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BE7" w:rsidRPr="00E61BE7" w:rsidRDefault="00E61BE7" w:rsidP="00E61BE7">
      <w:pPr>
        <w:widowControl/>
        <w:pBdr>
          <w:bottom w:val="dashed" w:sz="6" w:space="8" w:color="D8D8D8"/>
        </w:pBdr>
        <w:shd w:val="clear" w:color="auto" w:fill="FFFFFF"/>
        <w:adjustRightInd w:val="0"/>
        <w:snapToGrid w:val="0"/>
        <w:spacing w:line="300" w:lineRule="auto"/>
        <w:jc w:val="center"/>
        <w:outlineLvl w:val="3"/>
        <w:rPr>
          <w:rFonts w:ascii="宋体" w:eastAsia="宋体" w:hAnsi="宋体" w:cs="宋体" w:hint="eastAsia"/>
          <w:b/>
          <w:bCs/>
          <w:color w:val="000000" w:themeColor="text1"/>
          <w:kern w:val="0"/>
          <w:sz w:val="32"/>
          <w:szCs w:val="32"/>
          <w:lang w:val="en"/>
        </w:rPr>
      </w:pPr>
      <w:r w:rsidRPr="00E61BE7">
        <w:rPr>
          <w:rFonts w:ascii="宋体" w:eastAsia="宋体" w:hAnsi="宋体" w:cs="宋体"/>
          <w:b/>
          <w:bCs/>
          <w:color w:val="000000" w:themeColor="text1"/>
          <w:kern w:val="0"/>
          <w:sz w:val="32"/>
          <w:szCs w:val="32"/>
          <w:lang w:val="en"/>
        </w:rPr>
        <w:t>北京市教育委员会关于开展2019年</w:t>
      </w:r>
    </w:p>
    <w:p w:rsidR="00E61BE7" w:rsidRPr="00E61BE7" w:rsidRDefault="00E61BE7" w:rsidP="00E61BE7">
      <w:pPr>
        <w:widowControl/>
        <w:pBdr>
          <w:bottom w:val="dashed" w:sz="6" w:space="8" w:color="D8D8D8"/>
        </w:pBdr>
        <w:shd w:val="clear" w:color="auto" w:fill="FFFFFF"/>
        <w:adjustRightInd w:val="0"/>
        <w:snapToGrid w:val="0"/>
        <w:spacing w:line="300" w:lineRule="auto"/>
        <w:jc w:val="center"/>
        <w:outlineLvl w:val="3"/>
        <w:rPr>
          <w:rFonts w:ascii="宋体" w:eastAsia="宋体" w:hAnsi="宋体" w:cs="宋体"/>
          <w:b/>
          <w:bCs/>
          <w:color w:val="000000" w:themeColor="text1"/>
          <w:kern w:val="0"/>
          <w:sz w:val="32"/>
          <w:szCs w:val="32"/>
          <w:lang w:val="en"/>
        </w:rPr>
      </w:pPr>
      <w:r w:rsidRPr="00E61BE7">
        <w:rPr>
          <w:rFonts w:ascii="宋体" w:eastAsia="宋体" w:hAnsi="宋体" w:cs="宋体"/>
          <w:b/>
          <w:bCs/>
          <w:color w:val="000000" w:themeColor="text1"/>
          <w:kern w:val="0"/>
          <w:sz w:val="32"/>
          <w:szCs w:val="32"/>
          <w:lang w:val="en"/>
        </w:rPr>
        <w:t>市属高校国家级一流本科专业申报工作的通知</w:t>
      </w:r>
    </w:p>
    <w:p w:rsidR="00E61BE7" w:rsidRPr="00E61BE7" w:rsidRDefault="00E61BE7" w:rsidP="00E61BE7">
      <w:pPr>
        <w:widowControl/>
        <w:shd w:val="clear" w:color="auto" w:fill="FFFFFF"/>
        <w:adjustRightInd w:val="0"/>
        <w:snapToGrid w:val="0"/>
        <w:spacing w:line="300" w:lineRule="auto"/>
        <w:jc w:val="center"/>
        <w:rPr>
          <w:rFonts w:ascii="宋体" w:eastAsia="宋体" w:hAnsi="宋体" w:cs="宋体"/>
          <w:color w:val="000000" w:themeColor="text1"/>
          <w:kern w:val="0"/>
          <w:szCs w:val="21"/>
          <w:lang w:val="en"/>
        </w:rPr>
      </w:pPr>
      <w:r w:rsidRPr="00E61BE7">
        <w:rPr>
          <w:rFonts w:ascii="宋体" w:eastAsia="宋体" w:hAnsi="宋体" w:cs="宋体"/>
          <w:color w:val="000000" w:themeColor="text1"/>
          <w:kern w:val="0"/>
          <w:sz w:val="18"/>
          <w:szCs w:val="18"/>
          <w:lang w:val="en"/>
        </w:rPr>
        <w:t>发布时间：2019-05-15</w:t>
      </w:r>
    </w:p>
    <w:p w:rsidR="00E61BE7" w:rsidRPr="00E61BE7" w:rsidRDefault="00E61BE7" w:rsidP="00E61BE7">
      <w:pPr>
        <w:widowControl/>
        <w:shd w:val="clear" w:color="auto" w:fill="FFFFFF"/>
        <w:adjustRightInd w:val="0"/>
        <w:snapToGrid w:val="0"/>
        <w:spacing w:line="300" w:lineRule="auto"/>
        <w:jc w:val="center"/>
        <w:rPr>
          <w:rFonts w:ascii="宋体" w:eastAsia="宋体" w:hAnsi="宋体" w:cs="宋体"/>
          <w:color w:val="000000" w:themeColor="text1"/>
          <w:kern w:val="0"/>
          <w:szCs w:val="21"/>
          <w:lang w:val="en"/>
        </w:rPr>
      </w:pPr>
      <w:proofErr w:type="gramStart"/>
      <w:r w:rsidRPr="00E61BE7">
        <w:rPr>
          <w:rFonts w:ascii="宋体" w:eastAsia="宋体" w:hAnsi="宋体" w:cs="宋体" w:hint="eastAsia"/>
          <w:color w:val="000000" w:themeColor="text1"/>
          <w:kern w:val="0"/>
          <w:szCs w:val="21"/>
          <w:lang w:val="en"/>
        </w:rPr>
        <w:t>京教函〔2019〕</w:t>
      </w:r>
      <w:proofErr w:type="gramEnd"/>
      <w:r w:rsidRPr="00E61BE7">
        <w:rPr>
          <w:rFonts w:ascii="宋体" w:eastAsia="宋体" w:hAnsi="宋体" w:cs="宋体" w:hint="eastAsia"/>
          <w:color w:val="000000" w:themeColor="text1"/>
          <w:kern w:val="0"/>
          <w:szCs w:val="21"/>
          <w:lang w:val="en"/>
        </w:rPr>
        <w:t>204号</w:t>
      </w:r>
    </w:p>
    <w:p w:rsidR="00E61BE7" w:rsidRPr="00E61BE7" w:rsidRDefault="00E61BE7" w:rsidP="00E61BE7">
      <w:pPr>
        <w:widowControl/>
        <w:shd w:val="clear" w:color="auto" w:fill="FFFFFF"/>
        <w:spacing w:line="420" w:lineRule="atLeast"/>
        <w:jc w:val="left"/>
        <w:rPr>
          <w:rFonts w:ascii="宋体" w:eastAsia="宋体" w:hAnsi="宋体" w:cs="宋体" w:hint="eastAsia"/>
          <w:color w:val="000000" w:themeColor="text1"/>
          <w:kern w:val="0"/>
          <w:szCs w:val="21"/>
          <w:lang w:val="en"/>
        </w:rPr>
      </w:pPr>
    </w:p>
    <w:p w:rsidR="00E61BE7" w:rsidRPr="00E61BE7" w:rsidRDefault="00E61BE7" w:rsidP="00E61BE7">
      <w:pPr>
        <w:widowControl/>
        <w:shd w:val="clear" w:color="auto" w:fill="FFFFFF"/>
        <w:spacing w:line="420" w:lineRule="atLeast"/>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各市属普通本科高校：</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根据教育部办公厅《关于实施一流本科专业建设“双万计划”的通知》（</w:t>
      </w:r>
      <w:proofErr w:type="gramStart"/>
      <w:r w:rsidRPr="00E61BE7">
        <w:rPr>
          <w:rFonts w:ascii="宋体" w:eastAsia="宋体" w:hAnsi="宋体" w:cs="宋体" w:hint="eastAsia"/>
          <w:color w:val="000000" w:themeColor="text1"/>
          <w:kern w:val="0"/>
          <w:sz w:val="28"/>
          <w:szCs w:val="28"/>
          <w:lang w:val="en"/>
        </w:rPr>
        <w:t>教高厅函</w:t>
      </w:r>
      <w:proofErr w:type="gramEnd"/>
      <w:r w:rsidRPr="00E61BE7">
        <w:rPr>
          <w:rFonts w:ascii="宋体" w:eastAsia="宋体" w:hAnsi="宋体" w:cs="宋体" w:hint="eastAsia"/>
          <w:color w:val="000000" w:themeColor="text1"/>
          <w:kern w:val="0"/>
          <w:sz w:val="28"/>
          <w:szCs w:val="28"/>
          <w:lang w:val="en"/>
        </w:rPr>
        <w:t>〔2019〕18号，以下简称“通知”）文件精神，经研究，现将2019年市属高校国家级一流本科专业申报工作有关事项通知如下：</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一、建设原则</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通过大力建设示范性本科专业，引领带动高校凝聚特色、优化专业结构、促进专业建设质量提升，推动形成高水平人才培养体系，分三年开展一流本科专业点建设，鼓励高校分类发展、特色发展。</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二、建设方式</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（一）各校2019年申报专业数量，原则上不超过本校已审批备案的专业布点总数的15%，按比例计算少于1个的按1个专业名额申报；</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（二）各校请于6月15日前，在“国家级一流本科专业建设报送系统”上完成填报；</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（三）各校请于6月18日前，将导出的《国家级一流本科专业建设点信息汇总表》以及《国家级一流本科专业建设点信息采集表》一式一份，加盖本校公章，报送市教委高教处，电子版发送至jwgjcbj@126.com。</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lastRenderedPageBreak/>
        <w:t>三、报送条件</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根据通知要求，须严格符合以下条件：</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（一）报送高校需具备的条件</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1.高校坚持立德树人，切实巩固人才培养中心地位和本科教学基础地位，把思想政治教育贯穿人才培养全过程，着力深化教育教学改革，全面提升人才培养质量。</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2.高校紧密围绕国家战略和北京“四个中心”城市定位，聚焦经济社会发展需求、北京市重点发展的十大高精尖产业，主动适应新一轮科技革命和产业变革，着力深化专业综合改革，优化专业结构，积极发展新兴专业，改造提升传统专业，打造特色优势专业。</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3.高校不断完善协同育人和实践教学机制。积极集聚优质教育资源，优化人才培养机制，着力推进与政府部门、企事业单位合作办学、合作育人、合作就业、合作发展，强化实践教学，不断提升人才培养的目标达成度和社会满意度。</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4.高校努力培育以人才培养为中心的质量文化。坚持学生中心、产出导向、持续改进的基本理念，建立健全自查自纠的质量保障机制并持续有效实施，将对质量的追求内化为全校师生的共同价值追求和行为自觉。</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（二）报送专业需具备的条件</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1.专业定位明确。服务面向清晰，适应国家和北京市经济社会发展需要，符合学校发展定位和办学方向。</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lastRenderedPageBreak/>
        <w:t>2.专业管理规范。切实落实本科专业国家标准要求，人才培养方案科学合理，教育教学管理规范有序。近三年未出现重大安全责任事故。</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3.改革成效突出。持续深化教育教学改革，教育理念先进，教学内容更新及时，方法手段不断创新，以新理念、新形态、新方法引领带动专业建设。</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4.师资力量雄厚。不断加强师资队伍和基层教学组织建设，教育教学研究活动广泛开展，专业教学团队结构合理、整体素质水平高。</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5.培养质量一流。坚持以学生为中心，促进学生全面发展，有效激发学生学习兴趣和潜能，增强创新精神、实践能力和社会责任感，毕业生行业认可度高、社会整体评价好。</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四、组织保障</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一）各校要高度重视一流本科专业建设，建立由校领导牵头，教务、科研、人事、国际交流与合作及申报专业所在院系等部门共同参与的协同工作机制，推进构建国家、北京市、高校三级实施体系，不断深化一流本科专业建设内涵。</w:t>
      </w:r>
    </w:p>
    <w:p w:rsidR="00E61BE7" w:rsidRPr="00E61BE7" w:rsidRDefault="00E61BE7" w:rsidP="00E61BE7">
      <w:pPr>
        <w:widowControl/>
        <w:shd w:val="clear" w:color="auto" w:fill="FFFFFF"/>
        <w:spacing w:line="420" w:lineRule="atLeast"/>
        <w:ind w:firstLineChars="200" w:firstLine="560"/>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（二）我委将加强对一流本科专业建设过程的监督，对于建设中出现的问题及时予以指导。</w:t>
      </w:r>
    </w:p>
    <w:p w:rsidR="00E61BE7" w:rsidRPr="00E61BE7" w:rsidRDefault="00E61BE7" w:rsidP="00E61BE7">
      <w:pPr>
        <w:widowControl/>
        <w:shd w:val="clear" w:color="auto" w:fill="FFFFFF"/>
        <w:spacing w:line="420" w:lineRule="atLeast"/>
        <w:jc w:val="lef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（联系人：陈雷，联系方式：51994832。邮寄地址：西城区前门西大街109号北京市教委高教处608房间，邮编：100031。）</w:t>
      </w:r>
    </w:p>
    <w:p w:rsidR="00E61BE7" w:rsidRPr="00E61BE7" w:rsidRDefault="00E61BE7" w:rsidP="00E61BE7">
      <w:pPr>
        <w:widowControl/>
        <w:shd w:val="clear" w:color="auto" w:fill="FFFFFF"/>
        <w:spacing w:line="420" w:lineRule="atLeast"/>
        <w:jc w:val="right"/>
        <w:rPr>
          <w:rFonts w:ascii="宋体" w:eastAsia="宋体" w:hAnsi="宋体" w:cs="宋体" w:hint="eastAsia"/>
          <w:color w:val="000000" w:themeColor="text1"/>
          <w:kern w:val="0"/>
          <w:sz w:val="28"/>
          <w:szCs w:val="28"/>
          <w:lang w:val="en"/>
        </w:rPr>
      </w:pPr>
      <w:bookmarkStart w:id="0" w:name="_GoBack"/>
      <w:bookmarkEnd w:id="0"/>
      <w:r w:rsidRPr="00E61BE7">
        <w:rPr>
          <w:rFonts w:ascii="宋体" w:eastAsia="宋体" w:hAnsi="宋体" w:cs="宋体" w:hint="eastAsia"/>
          <w:color w:val="000000" w:themeColor="text1"/>
          <w:kern w:val="0"/>
          <w:sz w:val="28"/>
          <w:szCs w:val="28"/>
          <w:lang w:val="en"/>
        </w:rPr>
        <w:t>北京市教育委员会</w:t>
      </w:r>
    </w:p>
    <w:p w:rsidR="00E61BE7" w:rsidRPr="00E61BE7" w:rsidRDefault="00E61BE7" w:rsidP="00E61BE7">
      <w:pPr>
        <w:widowControl/>
        <w:shd w:val="clear" w:color="auto" w:fill="FFFFFF"/>
        <w:spacing w:line="420" w:lineRule="atLeast"/>
        <w:jc w:val="right"/>
        <w:rPr>
          <w:rFonts w:ascii="宋体" w:eastAsia="宋体" w:hAnsi="宋体" w:cs="宋体" w:hint="eastAsia"/>
          <w:color w:val="000000" w:themeColor="text1"/>
          <w:kern w:val="0"/>
          <w:sz w:val="28"/>
          <w:szCs w:val="28"/>
          <w:lang w:val="en"/>
        </w:rPr>
      </w:pPr>
      <w:r w:rsidRPr="00E61BE7">
        <w:rPr>
          <w:rFonts w:ascii="宋体" w:eastAsia="宋体" w:hAnsi="宋体" w:cs="宋体" w:hint="eastAsia"/>
          <w:color w:val="000000" w:themeColor="text1"/>
          <w:kern w:val="0"/>
          <w:sz w:val="28"/>
          <w:szCs w:val="28"/>
          <w:lang w:val="en"/>
        </w:rPr>
        <w:t>2019年5月15日</w:t>
      </w:r>
    </w:p>
    <w:p w:rsidR="00B3107A" w:rsidRPr="00E61BE7" w:rsidRDefault="00B3107A">
      <w:pPr>
        <w:rPr>
          <w:rFonts w:hint="eastAsia"/>
          <w:color w:val="000000" w:themeColor="text1"/>
          <w:lang w:val="en"/>
        </w:rPr>
      </w:pPr>
    </w:p>
    <w:sectPr w:rsidR="00B3107A" w:rsidRPr="00E61BE7" w:rsidSect="00E61BE7">
      <w:pgSz w:w="11906" w:h="16838"/>
      <w:pgMar w:top="1134" w:right="1797" w:bottom="1134"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857"/>
    <w:rsid w:val="00700857"/>
    <w:rsid w:val="00B3107A"/>
    <w:rsid w:val="00E61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1BE7"/>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1BE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051543">
      <w:bodyDiv w:val="1"/>
      <w:marLeft w:val="0"/>
      <w:marRight w:val="0"/>
      <w:marTop w:val="0"/>
      <w:marBottom w:val="0"/>
      <w:divBdr>
        <w:top w:val="none" w:sz="0" w:space="0" w:color="auto"/>
        <w:left w:val="none" w:sz="0" w:space="0" w:color="auto"/>
        <w:bottom w:val="none" w:sz="0" w:space="0" w:color="auto"/>
        <w:right w:val="none" w:sz="0" w:space="0" w:color="auto"/>
      </w:divBdr>
      <w:divsChild>
        <w:div w:id="2066373652">
          <w:marLeft w:val="0"/>
          <w:marRight w:val="0"/>
          <w:marTop w:val="100"/>
          <w:marBottom w:val="100"/>
          <w:divBdr>
            <w:top w:val="single" w:sz="6" w:space="15" w:color="E6EBEF"/>
            <w:left w:val="single" w:sz="6" w:space="31" w:color="E6EBEF"/>
            <w:bottom w:val="single" w:sz="6" w:space="15" w:color="E6EBEF"/>
            <w:right w:val="single" w:sz="6" w:space="31" w:color="E6EBEF"/>
          </w:divBdr>
          <w:divsChild>
            <w:div w:id="1073701781">
              <w:marLeft w:val="0"/>
              <w:marRight w:val="0"/>
              <w:marTop w:val="300"/>
              <w:marBottom w:val="0"/>
              <w:divBdr>
                <w:top w:val="none" w:sz="0" w:space="0" w:color="auto"/>
                <w:left w:val="none" w:sz="0" w:space="0" w:color="auto"/>
                <w:bottom w:val="none" w:sz="0" w:space="0" w:color="auto"/>
                <w:right w:val="none" w:sz="0" w:space="0" w:color="auto"/>
              </w:divBdr>
              <w:divsChild>
                <w:div w:id="289551725">
                  <w:marLeft w:val="0"/>
                  <w:marRight w:val="0"/>
                  <w:marTop w:val="450"/>
                  <w:marBottom w:val="450"/>
                  <w:divBdr>
                    <w:top w:val="none" w:sz="0" w:space="0" w:color="auto"/>
                    <w:left w:val="none" w:sz="0" w:space="0" w:color="auto"/>
                    <w:bottom w:val="none" w:sz="0" w:space="0" w:color="auto"/>
                    <w:right w:val="none" w:sz="0" w:space="0" w:color="auto"/>
                  </w:divBdr>
                  <w:divsChild>
                    <w:div w:id="691490135">
                      <w:marLeft w:val="0"/>
                      <w:marRight w:val="0"/>
                      <w:marTop w:val="0"/>
                      <w:marBottom w:val="0"/>
                      <w:divBdr>
                        <w:top w:val="none" w:sz="0" w:space="0" w:color="auto"/>
                        <w:left w:val="none" w:sz="0" w:space="0" w:color="auto"/>
                        <w:bottom w:val="none" w:sz="0" w:space="0" w:color="auto"/>
                        <w:right w:val="none" w:sz="0" w:space="0" w:color="auto"/>
                      </w:divBdr>
                      <w:divsChild>
                        <w:div w:id="2003972598">
                          <w:marLeft w:val="0"/>
                          <w:marRight w:val="0"/>
                          <w:marTop w:val="0"/>
                          <w:marBottom w:val="0"/>
                          <w:divBdr>
                            <w:top w:val="none" w:sz="0" w:space="0" w:color="auto"/>
                            <w:left w:val="none" w:sz="0" w:space="0" w:color="auto"/>
                            <w:bottom w:val="none" w:sz="0" w:space="0" w:color="auto"/>
                            <w:right w:val="none" w:sz="0" w:space="0" w:color="auto"/>
                          </w:divBdr>
                        </w:div>
                        <w:div w:id="1354722949">
                          <w:marLeft w:val="0"/>
                          <w:marRight w:val="0"/>
                          <w:marTop w:val="0"/>
                          <w:marBottom w:val="0"/>
                          <w:divBdr>
                            <w:top w:val="none" w:sz="0" w:space="0" w:color="auto"/>
                            <w:left w:val="none" w:sz="0" w:space="0" w:color="auto"/>
                            <w:bottom w:val="none" w:sz="0" w:space="0" w:color="auto"/>
                            <w:right w:val="none" w:sz="0" w:space="0" w:color="auto"/>
                          </w:divBdr>
                        </w:div>
                        <w:div w:id="377507429">
                          <w:marLeft w:val="0"/>
                          <w:marRight w:val="0"/>
                          <w:marTop w:val="0"/>
                          <w:marBottom w:val="0"/>
                          <w:divBdr>
                            <w:top w:val="none" w:sz="0" w:space="0" w:color="auto"/>
                            <w:left w:val="none" w:sz="0" w:space="0" w:color="auto"/>
                            <w:bottom w:val="none" w:sz="0" w:space="0" w:color="auto"/>
                            <w:right w:val="none" w:sz="0" w:space="0" w:color="auto"/>
                          </w:divBdr>
                        </w:div>
                        <w:div w:id="145244188">
                          <w:marLeft w:val="0"/>
                          <w:marRight w:val="0"/>
                          <w:marTop w:val="0"/>
                          <w:marBottom w:val="0"/>
                          <w:divBdr>
                            <w:top w:val="none" w:sz="0" w:space="0" w:color="auto"/>
                            <w:left w:val="none" w:sz="0" w:space="0" w:color="auto"/>
                            <w:bottom w:val="none" w:sz="0" w:space="0" w:color="auto"/>
                            <w:right w:val="none" w:sz="0" w:space="0" w:color="auto"/>
                          </w:divBdr>
                        </w:div>
                        <w:div w:id="312876225">
                          <w:marLeft w:val="0"/>
                          <w:marRight w:val="0"/>
                          <w:marTop w:val="0"/>
                          <w:marBottom w:val="0"/>
                          <w:divBdr>
                            <w:top w:val="none" w:sz="0" w:space="0" w:color="auto"/>
                            <w:left w:val="none" w:sz="0" w:space="0" w:color="auto"/>
                            <w:bottom w:val="none" w:sz="0" w:space="0" w:color="auto"/>
                            <w:right w:val="none" w:sz="0" w:space="0" w:color="auto"/>
                          </w:divBdr>
                        </w:div>
                        <w:div w:id="715279256">
                          <w:marLeft w:val="0"/>
                          <w:marRight w:val="0"/>
                          <w:marTop w:val="0"/>
                          <w:marBottom w:val="0"/>
                          <w:divBdr>
                            <w:top w:val="none" w:sz="0" w:space="0" w:color="auto"/>
                            <w:left w:val="none" w:sz="0" w:space="0" w:color="auto"/>
                            <w:bottom w:val="none" w:sz="0" w:space="0" w:color="auto"/>
                            <w:right w:val="none" w:sz="0" w:space="0" w:color="auto"/>
                          </w:divBdr>
                        </w:div>
                        <w:div w:id="413938407">
                          <w:marLeft w:val="0"/>
                          <w:marRight w:val="0"/>
                          <w:marTop w:val="0"/>
                          <w:marBottom w:val="0"/>
                          <w:divBdr>
                            <w:top w:val="none" w:sz="0" w:space="0" w:color="auto"/>
                            <w:left w:val="none" w:sz="0" w:space="0" w:color="auto"/>
                            <w:bottom w:val="none" w:sz="0" w:space="0" w:color="auto"/>
                            <w:right w:val="none" w:sz="0" w:space="0" w:color="auto"/>
                          </w:divBdr>
                        </w:div>
                        <w:div w:id="1346517217">
                          <w:marLeft w:val="0"/>
                          <w:marRight w:val="0"/>
                          <w:marTop w:val="0"/>
                          <w:marBottom w:val="0"/>
                          <w:divBdr>
                            <w:top w:val="none" w:sz="0" w:space="0" w:color="auto"/>
                            <w:left w:val="none" w:sz="0" w:space="0" w:color="auto"/>
                            <w:bottom w:val="none" w:sz="0" w:space="0" w:color="auto"/>
                            <w:right w:val="none" w:sz="0" w:space="0" w:color="auto"/>
                          </w:divBdr>
                        </w:div>
                        <w:div w:id="796683474">
                          <w:marLeft w:val="0"/>
                          <w:marRight w:val="0"/>
                          <w:marTop w:val="0"/>
                          <w:marBottom w:val="0"/>
                          <w:divBdr>
                            <w:top w:val="none" w:sz="0" w:space="0" w:color="auto"/>
                            <w:left w:val="none" w:sz="0" w:space="0" w:color="auto"/>
                            <w:bottom w:val="none" w:sz="0" w:space="0" w:color="auto"/>
                            <w:right w:val="none" w:sz="0" w:space="0" w:color="auto"/>
                          </w:divBdr>
                        </w:div>
                        <w:div w:id="1790709097">
                          <w:marLeft w:val="0"/>
                          <w:marRight w:val="0"/>
                          <w:marTop w:val="0"/>
                          <w:marBottom w:val="0"/>
                          <w:divBdr>
                            <w:top w:val="none" w:sz="0" w:space="0" w:color="auto"/>
                            <w:left w:val="none" w:sz="0" w:space="0" w:color="auto"/>
                            <w:bottom w:val="none" w:sz="0" w:space="0" w:color="auto"/>
                            <w:right w:val="none" w:sz="0" w:space="0" w:color="auto"/>
                          </w:divBdr>
                        </w:div>
                        <w:div w:id="2110614138">
                          <w:marLeft w:val="0"/>
                          <w:marRight w:val="0"/>
                          <w:marTop w:val="0"/>
                          <w:marBottom w:val="0"/>
                          <w:divBdr>
                            <w:top w:val="none" w:sz="0" w:space="0" w:color="auto"/>
                            <w:left w:val="none" w:sz="0" w:space="0" w:color="auto"/>
                            <w:bottom w:val="none" w:sz="0" w:space="0" w:color="auto"/>
                            <w:right w:val="none" w:sz="0" w:space="0" w:color="auto"/>
                          </w:divBdr>
                        </w:div>
                        <w:div w:id="1946693408">
                          <w:marLeft w:val="0"/>
                          <w:marRight w:val="0"/>
                          <w:marTop w:val="0"/>
                          <w:marBottom w:val="0"/>
                          <w:divBdr>
                            <w:top w:val="none" w:sz="0" w:space="0" w:color="auto"/>
                            <w:left w:val="none" w:sz="0" w:space="0" w:color="auto"/>
                            <w:bottom w:val="none" w:sz="0" w:space="0" w:color="auto"/>
                            <w:right w:val="none" w:sz="0" w:space="0" w:color="auto"/>
                          </w:divBdr>
                        </w:div>
                        <w:div w:id="2009406803">
                          <w:marLeft w:val="0"/>
                          <w:marRight w:val="0"/>
                          <w:marTop w:val="0"/>
                          <w:marBottom w:val="0"/>
                          <w:divBdr>
                            <w:top w:val="none" w:sz="0" w:space="0" w:color="auto"/>
                            <w:left w:val="none" w:sz="0" w:space="0" w:color="auto"/>
                            <w:bottom w:val="none" w:sz="0" w:space="0" w:color="auto"/>
                            <w:right w:val="none" w:sz="0" w:space="0" w:color="auto"/>
                          </w:divBdr>
                        </w:div>
                        <w:div w:id="2127505595">
                          <w:marLeft w:val="0"/>
                          <w:marRight w:val="0"/>
                          <w:marTop w:val="0"/>
                          <w:marBottom w:val="0"/>
                          <w:divBdr>
                            <w:top w:val="none" w:sz="0" w:space="0" w:color="auto"/>
                            <w:left w:val="none" w:sz="0" w:space="0" w:color="auto"/>
                            <w:bottom w:val="none" w:sz="0" w:space="0" w:color="auto"/>
                            <w:right w:val="none" w:sz="0" w:space="0" w:color="auto"/>
                          </w:divBdr>
                        </w:div>
                        <w:div w:id="782959882">
                          <w:marLeft w:val="0"/>
                          <w:marRight w:val="0"/>
                          <w:marTop w:val="0"/>
                          <w:marBottom w:val="0"/>
                          <w:divBdr>
                            <w:top w:val="none" w:sz="0" w:space="0" w:color="auto"/>
                            <w:left w:val="none" w:sz="0" w:space="0" w:color="auto"/>
                            <w:bottom w:val="none" w:sz="0" w:space="0" w:color="auto"/>
                            <w:right w:val="none" w:sz="0" w:space="0" w:color="auto"/>
                          </w:divBdr>
                        </w:div>
                        <w:div w:id="1417821078">
                          <w:marLeft w:val="0"/>
                          <w:marRight w:val="0"/>
                          <w:marTop w:val="0"/>
                          <w:marBottom w:val="0"/>
                          <w:divBdr>
                            <w:top w:val="none" w:sz="0" w:space="0" w:color="auto"/>
                            <w:left w:val="none" w:sz="0" w:space="0" w:color="auto"/>
                            <w:bottom w:val="none" w:sz="0" w:space="0" w:color="auto"/>
                            <w:right w:val="none" w:sz="0" w:space="0" w:color="auto"/>
                          </w:divBdr>
                        </w:div>
                        <w:div w:id="201335008">
                          <w:marLeft w:val="0"/>
                          <w:marRight w:val="0"/>
                          <w:marTop w:val="0"/>
                          <w:marBottom w:val="0"/>
                          <w:divBdr>
                            <w:top w:val="none" w:sz="0" w:space="0" w:color="auto"/>
                            <w:left w:val="none" w:sz="0" w:space="0" w:color="auto"/>
                            <w:bottom w:val="none" w:sz="0" w:space="0" w:color="auto"/>
                            <w:right w:val="none" w:sz="0" w:space="0" w:color="auto"/>
                          </w:divBdr>
                        </w:div>
                        <w:div w:id="835651645">
                          <w:marLeft w:val="0"/>
                          <w:marRight w:val="0"/>
                          <w:marTop w:val="0"/>
                          <w:marBottom w:val="0"/>
                          <w:divBdr>
                            <w:top w:val="none" w:sz="0" w:space="0" w:color="auto"/>
                            <w:left w:val="none" w:sz="0" w:space="0" w:color="auto"/>
                            <w:bottom w:val="none" w:sz="0" w:space="0" w:color="auto"/>
                            <w:right w:val="none" w:sz="0" w:space="0" w:color="auto"/>
                          </w:divBdr>
                        </w:div>
                        <w:div w:id="388068332">
                          <w:marLeft w:val="0"/>
                          <w:marRight w:val="0"/>
                          <w:marTop w:val="0"/>
                          <w:marBottom w:val="0"/>
                          <w:divBdr>
                            <w:top w:val="none" w:sz="0" w:space="0" w:color="auto"/>
                            <w:left w:val="none" w:sz="0" w:space="0" w:color="auto"/>
                            <w:bottom w:val="none" w:sz="0" w:space="0" w:color="auto"/>
                            <w:right w:val="none" w:sz="0" w:space="0" w:color="auto"/>
                          </w:divBdr>
                        </w:div>
                        <w:div w:id="1070732144">
                          <w:marLeft w:val="0"/>
                          <w:marRight w:val="0"/>
                          <w:marTop w:val="0"/>
                          <w:marBottom w:val="0"/>
                          <w:divBdr>
                            <w:top w:val="none" w:sz="0" w:space="0" w:color="auto"/>
                            <w:left w:val="none" w:sz="0" w:space="0" w:color="auto"/>
                            <w:bottom w:val="none" w:sz="0" w:space="0" w:color="auto"/>
                            <w:right w:val="none" w:sz="0" w:space="0" w:color="auto"/>
                          </w:divBdr>
                        </w:div>
                        <w:div w:id="945038954">
                          <w:marLeft w:val="0"/>
                          <w:marRight w:val="0"/>
                          <w:marTop w:val="0"/>
                          <w:marBottom w:val="0"/>
                          <w:divBdr>
                            <w:top w:val="none" w:sz="0" w:space="0" w:color="auto"/>
                            <w:left w:val="none" w:sz="0" w:space="0" w:color="auto"/>
                            <w:bottom w:val="none" w:sz="0" w:space="0" w:color="auto"/>
                            <w:right w:val="none" w:sz="0" w:space="0" w:color="auto"/>
                          </w:divBdr>
                        </w:div>
                        <w:div w:id="1142700469">
                          <w:marLeft w:val="0"/>
                          <w:marRight w:val="0"/>
                          <w:marTop w:val="0"/>
                          <w:marBottom w:val="0"/>
                          <w:divBdr>
                            <w:top w:val="none" w:sz="0" w:space="0" w:color="auto"/>
                            <w:left w:val="none" w:sz="0" w:space="0" w:color="auto"/>
                            <w:bottom w:val="none" w:sz="0" w:space="0" w:color="auto"/>
                            <w:right w:val="none" w:sz="0" w:space="0" w:color="auto"/>
                          </w:divBdr>
                        </w:div>
                        <w:div w:id="1984920815">
                          <w:marLeft w:val="0"/>
                          <w:marRight w:val="0"/>
                          <w:marTop w:val="0"/>
                          <w:marBottom w:val="0"/>
                          <w:divBdr>
                            <w:top w:val="none" w:sz="0" w:space="0" w:color="auto"/>
                            <w:left w:val="none" w:sz="0" w:space="0" w:color="auto"/>
                            <w:bottom w:val="none" w:sz="0" w:space="0" w:color="auto"/>
                            <w:right w:val="none" w:sz="0" w:space="0" w:color="auto"/>
                          </w:divBdr>
                        </w:div>
                        <w:div w:id="2122333856">
                          <w:marLeft w:val="0"/>
                          <w:marRight w:val="0"/>
                          <w:marTop w:val="0"/>
                          <w:marBottom w:val="0"/>
                          <w:divBdr>
                            <w:top w:val="none" w:sz="0" w:space="0" w:color="auto"/>
                            <w:left w:val="none" w:sz="0" w:space="0" w:color="auto"/>
                            <w:bottom w:val="none" w:sz="0" w:space="0" w:color="auto"/>
                            <w:right w:val="none" w:sz="0" w:space="0" w:color="auto"/>
                          </w:divBdr>
                        </w:div>
                        <w:div w:id="589239672">
                          <w:marLeft w:val="0"/>
                          <w:marRight w:val="0"/>
                          <w:marTop w:val="0"/>
                          <w:marBottom w:val="0"/>
                          <w:divBdr>
                            <w:top w:val="none" w:sz="0" w:space="0" w:color="auto"/>
                            <w:left w:val="none" w:sz="0" w:space="0" w:color="auto"/>
                            <w:bottom w:val="none" w:sz="0" w:space="0" w:color="auto"/>
                            <w:right w:val="none" w:sz="0" w:space="0" w:color="auto"/>
                          </w:divBdr>
                        </w:div>
                        <w:div w:id="664288824">
                          <w:marLeft w:val="0"/>
                          <w:marRight w:val="0"/>
                          <w:marTop w:val="0"/>
                          <w:marBottom w:val="0"/>
                          <w:divBdr>
                            <w:top w:val="none" w:sz="0" w:space="0" w:color="auto"/>
                            <w:left w:val="none" w:sz="0" w:space="0" w:color="auto"/>
                            <w:bottom w:val="none" w:sz="0" w:space="0" w:color="auto"/>
                            <w:right w:val="none" w:sz="0" w:space="0" w:color="auto"/>
                          </w:divBdr>
                        </w:div>
                        <w:div w:id="267667344">
                          <w:marLeft w:val="0"/>
                          <w:marRight w:val="0"/>
                          <w:marTop w:val="0"/>
                          <w:marBottom w:val="0"/>
                          <w:divBdr>
                            <w:top w:val="none" w:sz="0" w:space="0" w:color="auto"/>
                            <w:left w:val="none" w:sz="0" w:space="0" w:color="auto"/>
                            <w:bottom w:val="none" w:sz="0" w:space="0" w:color="auto"/>
                            <w:right w:val="none" w:sz="0" w:space="0" w:color="auto"/>
                          </w:divBdr>
                        </w:div>
                        <w:div w:id="1994067945">
                          <w:marLeft w:val="0"/>
                          <w:marRight w:val="0"/>
                          <w:marTop w:val="0"/>
                          <w:marBottom w:val="0"/>
                          <w:divBdr>
                            <w:top w:val="none" w:sz="0" w:space="0" w:color="auto"/>
                            <w:left w:val="none" w:sz="0" w:space="0" w:color="auto"/>
                            <w:bottom w:val="none" w:sz="0" w:space="0" w:color="auto"/>
                            <w:right w:val="none" w:sz="0" w:space="0" w:color="auto"/>
                          </w:divBdr>
                        </w:div>
                        <w:div w:id="1824616186">
                          <w:marLeft w:val="0"/>
                          <w:marRight w:val="0"/>
                          <w:marTop w:val="0"/>
                          <w:marBottom w:val="0"/>
                          <w:divBdr>
                            <w:top w:val="none" w:sz="0" w:space="0" w:color="auto"/>
                            <w:left w:val="none" w:sz="0" w:space="0" w:color="auto"/>
                            <w:bottom w:val="none" w:sz="0" w:space="0" w:color="auto"/>
                            <w:right w:val="none" w:sz="0" w:space="0" w:color="auto"/>
                          </w:divBdr>
                        </w:div>
                        <w:div w:id="138112015">
                          <w:marLeft w:val="0"/>
                          <w:marRight w:val="0"/>
                          <w:marTop w:val="0"/>
                          <w:marBottom w:val="0"/>
                          <w:divBdr>
                            <w:top w:val="none" w:sz="0" w:space="0" w:color="auto"/>
                            <w:left w:val="none" w:sz="0" w:space="0" w:color="auto"/>
                            <w:bottom w:val="none" w:sz="0" w:space="0" w:color="auto"/>
                            <w:right w:val="none" w:sz="0" w:space="0" w:color="auto"/>
                          </w:divBdr>
                        </w:div>
                        <w:div w:id="879979329">
                          <w:marLeft w:val="0"/>
                          <w:marRight w:val="0"/>
                          <w:marTop w:val="0"/>
                          <w:marBottom w:val="0"/>
                          <w:divBdr>
                            <w:top w:val="none" w:sz="0" w:space="0" w:color="auto"/>
                            <w:left w:val="none" w:sz="0" w:space="0" w:color="auto"/>
                            <w:bottom w:val="none" w:sz="0" w:space="0" w:color="auto"/>
                            <w:right w:val="none" w:sz="0" w:space="0" w:color="auto"/>
                          </w:divBdr>
                        </w:div>
                        <w:div w:id="1000161753">
                          <w:marLeft w:val="0"/>
                          <w:marRight w:val="0"/>
                          <w:marTop w:val="0"/>
                          <w:marBottom w:val="0"/>
                          <w:divBdr>
                            <w:top w:val="none" w:sz="0" w:space="0" w:color="auto"/>
                            <w:left w:val="none" w:sz="0" w:space="0" w:color="auto"/>
                            <w:bottom w:val="none" w:sz="0" w:space="0" w:color="auto"/>
                            <w:right w:val="none" w:sz="0" w:space="0" w:color="auto"/>
                          </w:divBdr>
                        </w:div>
                        <w:div w:id="106182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220</Words>
  <Characters>1258</Characters>
  <Application>Microsoft Office Word</Application>
  <DocSecurity>0</DocSecurity>
  <Lines>10</Lines>
  <Paragraphs>2</Paragraphs>
  <ScaleCrop>false</ScaleCrop>
  <Company/>
  <LinksUpToDate>false</LinksUpToDate>
  <CharactersWithSpaces>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2019-05-16T02:57:00Z</dcterms:created>
  <dcterms:modified xsi:type="dcterms:W3CDTF">2019-05-16T03:00:00Z</dcterms:modified>
</cp:coreProperties>
</file>