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249" w:lineRule="auto"/>
      </w:pPr>
    </w:p>
    <w:p>
      <w:pPr>
        <w:pStyle w:val="2"/>
        <w:spacing w:line="249" w:lineRule="auto"/>
      </w:pPr>
    </w:p>
    <w:p>
      <w:pPr>
        <w:pStyle w:val="2"/>
        <w:spacing w:line="249" w:lineRule="auto"/>
      </w:pPr>
    </w:p>
    <w:p>
      <w:pPr>
        <w:pStyle w:val="2"/>
        <w:spacing w:line="249" w:lineRule="auto"/>
      </w:pPr>
    </w:p>
    <w:p>
      <w:pPr>
        <w:pStyle w:val="2"/>
        <w:spacing w:line="249" w:lineRule="auto"/>
      </w:pPr>
    </w:p>
    <w:p>
      <w:pPr>
        <w:pStyle w:val="2"/>
        <w:spacing w:line="250" w:lineRule="auto"/>
      </w:pPr>
    </w:p>
    <w:p>
      <w:pPr>
        <w:pStyle w:val="2"/>
        <w:spacing w:line="256" w:lineRule="auto"/>
        <w:jc w:val="center"/>
        <w:rPr>
          <w:rFonts w:ascii="微软雅黑" w:hAnsi="微软雅黑" w:eastAsia="微软雅黑" w:cs="微软雅黑"/>
          <w:sz w:val="47"/>
          <w:szCs w:val="47"/>
        </w:rPr>
      </w:pPr>
      <w:r>
        <w:rPr>
          <w:rFonts w:hint="eastAsia" w:ascii="微软雅黑" w:hAnsi="微软雅黑" w:eastAsia="微软雅黑" w:cs="微软雅黑"/>
          <w:spacing w:val="9"/>
          <w:position w:val="-1"/>
          <w:sz w:val="47"/>
          <w:szCs w:val="47"/>
          <w:lang w:val="en-US" w:eastAsia="zh-CN"/>
        </w:rPr>
        <w:t>北京印刷学院</w:t>
      </w:r>
      <w:r>
        <w:rPr>
          <w:rFonts w:ascii="微软雅黑" w:hAnsi="微软雅黑" w:eastAsia="微软雅黑" w:cs="微软雅黑"/>
          <w:spacing w:val="8"/>
          <w:position w:val="-2"/>
          <w:sz w:val="47"/>
          <w:szCs w:val="47"/>
        </w:rPr>
        <w:t>大学生机器人大赛</w:t>
      </w:r>
    </w:p>
    <w:p>
      <w:pPr>
        <w:pStyle w:val="2"/>
        <w:spacing w:line="300" w:lineRule="auto"/>
      </w:pPr>
    </w:p>
    <w:p>
      <w:pPr>
        <w:pStyle w:val="2"/>
        <w:spacing w:line="300" w:lineRule="auto"/>
      </w:pPr>
    </w:p>
    <w:p>
      <w:pPr>
        <w:pStyle w:val="2"/>
        <w:spacing w:line="301" w:lineRule="auto"/>
      </w:pPr>
    </w:p>
    <w:p>
      <w:pPr>
        <w:keepNext w:val="0"/>
        <w:keepLines w:val="0"/>
        <w:pageBreakBefore w:val="0"/>
        <w:widowControl/>
        <w:kinsoku w:val="0"/>
        <w:wordWrap/>
        <w:overflowPunct/>
        <w:topLinePunct w:val="0"/>
        <w:autoSpaceDE w:val="0"/>
        <w:autoSpaceDN w:val="0"/>
        <w:bidi w:val="0"/>
        <w:adjustRightInd w:val="0"/>
        <w:snapToGrid w:val="0"/>
        <w:spacing w:line="5942" w:lineRule="exact"/>
        <w:ind w:firstLine="0"/>
        <w:textAlignment w:val="baseline"/>
      </w:pPr>
      <w:r>
        <w:pict>
          <v:shape id="_x0000_s1026" o:spid="_x0000_s1026" o:spt="202" type="#_x0000_t202" style="position:absolute;left:0pt;margin-left:187.4pt;margin-top:23.45pt;height:166.25pt;width:33.9pt;z-index:251660288;mso-width-relative:page;mso-height-relative:page;" filled="f" stroked="f" coordsize="21600,21600">
            <v:path/>
            <v:fill on="f" focussize="0,0"/>
            <v:stroke on="f"/>
            <v:imagedata o:title=""/>
            <o:lock v:ext="edit" aspectratio="f"/>
            <v:textbox inset="0mm,0mm,0mm,0mm" style="layout-flow:vertical-ideographic;">
              <w:txbxContent>
                <w:p>
                  <w:pPr>
                    <w:spacing w:before="21" w:line="184" w:lineRule="auto"/>
                    <w:ind w:left="20"/>
                    <w:rPr>
                      <w:rFonts w:ascii="微软雅黑" w:hAnsi="微软雅黑" w:eastAsia="微软雅黑" w:cs="微软雅黑"/>
                      <w:sz w:val="45"/>
                      <w:szCs w:val="45"/>
                    </w:rPr>
                  </w:pPr>
                  <w:r>
                    <w:rPr>
                      <w:rFonts w:ascii="微软雅黑" w:hAnsi="微软雅黑" w:eastAsia="微软雅黑" w:cs="微软雅黑"/>
                      <w:position w:val="-4"/>
                      <w:sz w:val="47"/>
                      <w:szCs w:val="47"/>
                    </w:rPr>
                    <w:drawing>
                      <wp:inline distT="0" distB="0" distL="0" distR="0">
                        <wp:extent cx="304800" cy="30035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09"/>
                                <a:stretch>
                                  <a:fillRect/>
                                </a:stretch>
                              </pic:blipFill>
                              <pic:spPr>
                                <a:xfrm>
                                  <a:off x="0" y="0"/>
                                  <a:ext cx="304800" cy="300595"/>
                                </a:xfrm>
                                <a:prstGeom prst="rect">
                                  <a:avLst/>
                                </a:prstGeom>
                              </pic:spPr>
                            </pic:pic>
                          </a:graphicData>
                        </a:graphic>
                      </wp:inline>
                    </w:drawing>
                  </w:r>
                  <w:r>
                    <w:rPr>
                      <w:rFonts w:ascii="微软雅黑" w:hAnsi="微软雅黑" w:eastAsia="微软雅黑" w:cs="微软雅黑"/>
                      <w:spacing w:val="15"/>
                      <w:sz w:val="47"/>
                      <w:szCs w:val="47"/>
                    </w:rPr>
                    <w:t xml:space="preserve">   </w:t>
                  </w:r>
                  <w:r>
                    <w:rPr>
                      <w:rFonts w:ascii="微软雅黑" w:hAnsi="微软雅黑" w:eastAsia="微软雅黑" w:cs="微软雅黑"/>
                      <w:spacing w:val="19"/>
                      <w:sz w:val="47"/>
                      <w:szCs w:val="47"/>
                    </w:rPr>
                    <w:t>赛</w:t>
                  </w:r>
                  <w:r>
                    <w:rPr>
                      <w:rFonts w:ascii="微软雅黑" w:hAnsi="微软雅黑" w:eastAsia="微软雅黑" w:cs="微软雅黑"/>
                      <w:spacing w:val="2"/>
                      <w:sz w:val="47"/>
                      <w:szCs w:val="47"/>
                    </w:rPr>
                    <w:t xml:space="preserve">   </w:t>
                  </w:r>
                  <w:r>
                    <w:rPr>
                      <w:rFonts w:ascii="微软雅黑" w:hAnsi="微软雅黑" w:eastAsia="微软雅黑" w:cs="微软雅黑"/>
                      <w:spacing w:val="19"/>
                      <w:sz w:val="47"/>
                      <w:szCs w:val="47"/>
                    </w:rPr>
                    <w:t xml:space="preserve">规   </w:t>
                  </w:r>
                  <w:r>
                    <w:rPr>
                      <w:rFonts w:ascii="微软雅黑" w:hAnsi="微软雅黑" w:eastAsia="微软雅黑" w:cs="微软雅黑"/>
                      <w:spacing w:val="19"/>
                      <w:sz w:val="45"/>
                      <w:szCs w:val="45"/>
                    </w:rPr>
                    <w:t>则</w:t>
                  </w:r>
                </w:p>
              </w:txbxContent>
            </v:textbox>
          </v:shape>
        </w:pict>
      </w:r>
    </w:p>
    <w:p>
      <w:pPr>
        <w:pStyle w:val="2"/>
        <w:spacing w:line="242" w:lineRule="auto"/>
      </w:pPr>
    </w:p>
    <w:p>
      <w:pPr>
        <w:pStyle w:val="2"/>
        <w:spacing w:line="242" w:lineRule="auto"/>
      </w:pPr>
    </w:p>
    <w:p>
      <w:pPr>
        <w:pStyle w:val="2"/>
        <w:spacing w:line="242" w:lineRule="auto"/>
      </w:pPr>
    </w:p>
    <w:p>
      <w:pPr>
        <w:pStyle w:val="2"/>
        <w:spacing w:line="242" w:lineRule="auto"/>
      </w:pPr>
    </w:p>
    <w:p>
      <w:pPr>
        <w:pStyle w:val="2"/>
        <w:spacing w:line="242" w:lineRule="auto"/>
      </w:pPr>
    </w:p>
    <w:p>
      <w:pPr>
        <w:pStyle w:val="2"/>
        <w:spacing w:line="242" w:lineRule="auto"/>
      </w:pPr>
    </w:p>
    <w:p>
      <w:pPr>
        <w:pStyle w:val="2"/>
        <w:spacing w:line="242" w:lineRule="auto"/>
      </w:pPr>
    </w:p>
    <w:p>
      <w:pPr>
        <w:pStyle w:val="2"/>
        <w:spacing w:line="242" w:lineRule="auto"/>
      </w:pPr>
    </w:p>
    <w:p>
      <w:pPr>
        <w:pStyle w:val="2"/>
        <w:spacing w:line="242" w:lineRule="auto"/>
      </w:pPr>
    </w:p>
    <w:p>
      <w:pPr>
        <w:pStyle w:val="2"/>
        <w:spacing w:line="242" w:lineRule="auto"/>
      </w:pPr>
    </w:p>
    <w:p>
      <w:pPr>
        <w:pStyle w:val="2"/>
        <w:spacing w:line="243" w:lineRule="auto"/>
      </w:pPr>
    </w:p>
    <w:p>
      <w:pPr>
        <w:pStyle w:val="2"/>
        <w:spacing w:line="243" w:lineRule="auto"/>
      </w:pPr>
    </w:p>
    <w:p>
      <w:pPr>
        <w:pStyle w:val="2"/>
        <w:spacing w:before="121" w:line="171" w:lineRule="auto"/>
        <w:ind w:left="3686"/>
        <w:rPr>
          <w:sz w:val="42"/>
          <w:szCs w:val="42"/>
        </w:rPr>
      </w:pPr>
      <w:r>
        <w:rPr>
          <w:spacing w:val="3"/>
          <w:sz w:val="42"/>
          <w:szCs w:val="42"/>
        </w:rPr>
        <w:t>2026</w:t>
      </w:r>
    </w:p>
    <w:p>
      <w:pPr>
        <w:spacing w:line="171" w:lineRule="auto"/>
        <w:rPr>
          <w:sz w:val="42"/>
          <w:szCs w:val="42"/>
        </w:rPr>
        <w:sectPr>
          <w:headerReference r:id="rId5" w:type="default"/>
          <w:pgSz w:w="11906" w:h="16839"/>
          <w:pgMar w:top="1208" w:right="1785" w:bottom="0" w:left="1785" w:header="684" w:footer="0" w:gutter="0"/>
          <w:cols w:space="720" w:num="1"/>
        </w:sectPr>
      </w:pPr>
    </w:p>
    <w:p>
      <w:pPr>
        <w:pStyle w:val="2"/>
        <w:spacing w:line="368" w:lineRule="auto"/>
      </w:pPr>
    </w:p>
    <w:sdt>
      <w:sdtPr>
        <w:rPr>
          <w:rFonts w:ascii="微软雅黑" w:hAnsi="微软雅黑" w:eastAsia="微软雅黑" w:cs="微软雅黑"/>
          <w:sz w:val="43"/>
          <w:szCs w:val="43"/>
        </w:rPr>
        <w:id w:val="1"/>
        <w:docPartObj>
          <w:docPartGallery w:val="Table of Contents"/>
          <w:docPartUnique/>
        </w:docPartObj>
      </w:sdtPr>
      <w:sdtEndPr>
        <w:rPr>
          <w:rFonts w:ascii="Calibri" w:hAnsi="Calibri" w:eastAsia="Calibri" w:cs="Calibri"/>
          <w:sz w:val="20"/>
          <w:szCs w:val="20"/>
        </w:rPr>
      </w:sdtEndPr>
      <w:sdtContent>
        <w:p>
          <w:pPr>
            <w:spacing w:before="185" w:line="178" w:lineRule="auto"/>
            <w:ind w:left="4230"/>
            <w:rPr>
              <w:rFonts w:ascii="微软雅黑" w:hAnsi="微软雅黑" w:eastAsia="微软雅黑" w:cs="微软雅黑"/>
              <w:sz w:val="43"/>
              <w:szCs w:val="43"/>
            </w:rPr>
          </w:pPr>
          <w:r>
            <w:rPr>
              <w:rFonts w:ascii="微软雅黑" w:hAnsi="微软雅黑" w:eastAsia="微软雅黑" w:cs="微软雅黑"/>
              <w:spacing w:val="-24"/>
              <w:sz w:val="43"/>
              <w:szCs w:val="43"/>
            </w:rPr>
            <w:t>目录</w:t>
          </w:r>
        </w:p>
        <w:p>
          <w:pPr>
            <w:tabs>
              <w:tab w:val="right" w:leader="dot" w:pos="8320"/>
            </w:tabs>
            <w:spacing w:before="144" w:line="196" w:lineRule="auto"/>
            <w:ind w:left="32"/>
            <w:rPr>
              <w:rFonts w:ascii="Calibri" w:hAnsi="Calibri" w:eastAsia="Calibri" w:cs="Calibri"/>
              <w:sz w:val="20"/>
              <w:szCs w:val="20"/>
            </w:rPr>
          </w:pPr>
          <w:r>
            <w:fldChar w:fldCharType="begin"/>
          </w:r>
          <w:r>
            <w:instrText xml:space="preserve"> HYPERLINK \l "bookmark1" </w:instrText>
          </w:r>
          <w:r>
            <w:fldChar w:fldCharType="separate"/>
          </w:r>
          <w:r>
            <w:rPr>
              <w:rFonts w:ascii="黑体" w:hAnsi="黑体" w:eastAsia="黑体" w:cs="黑体"/>
              <w:spacing w:val="4"/>
              <w:sz w:val="20"/>
              <w:szCs w:val="20"/>
            </w:rPr>
            <w:t>比赛总则</w:t>
          </w:r>
          <w:r>
            <w:rPr>
              <w:rFonts w:ascii="黑体" w:hAnsi="黑体" w:eastAsia="黑体" w:cs="黑体"/>
              <w:spacing w:val="-54"/>
              <w:sz w:val="20"/>
              <w:szCs w:val="20"/>
            </w:rPr>
            <w:t xml:space="preserve"> </w:t>
          </w:r>
          <w:r>
            <w:rPr>
              <w:rFonts w:ascii="黑体" w:hAnsi="黑体" w:eastAsia="黑体" w:cs="黑体"/>
              <w:sz w:val="20"/>
              <w:szCs w:val="20"/>
            </w:rPr>
            <w:tab/>
          </w:r>
          <w:r>
            <w:rPr>
              <w:rFonts w:ascii="Calibri" w:hAnsi="Calibri" w:eastAsia="Calibri" w:cs="Calibri"/>
              <w:spacing w:val="6"/>
              <w:sz w:val="20"/>
              <w:szCs w:val="20"/>
            </w:rPr>
            <w:t>1</w:t>
          </w:r>
          <w:r>
            <w:rPr>
              <w:rFonts w:ascii="Calibri" w:hAnsi="Calibri" w:eastAsia="Calibri" w:cs="Calibri"/>
              <w:spacing w:val="6"/>
              <w:sz w:val="20"/>
              <w:szCs w:val="20"/>
            </w:rPr>
            <w:fldChar w:fldCharType="end"/>
          </w:r>
        </w:p>
        <w:p>
          <w:pPr>
            <w:tabs>
              <w:tab w:val="right" w:leader="dot" w:pos="8320"/>
            </w:tabs>
            <w:spacing w:before="99" w:line="201" w:lineRule="auto"/>
            <w:ind w:left="445"/>
            <w:rPr>
              <w:rFonts w:ascii="Calibri" w:hAnsi="Calibri" w:eastAsia="Calibri" w:cs="Calibri"/>
              <w:sz w:val="20"/>
              <w:szCs w:val="20"/>
            </w:rPr>
          </w:pPr>
          <w:r>
            <w:fldChar w:fldCharType="begin"/>
          </w:r>
          <w:r>
            <w:instrText xml:space="preserve"> HYPERLINK \l "bookmark2" </w:instrText>
          </w:r>
          <w:r>
            <w:fldChar w:fldCharType="separate"/>
          </w:r>
          <w:r>
            <w:rPr>
              <w:rFonts w:ascii="楷体" w:hAnsi="楷体" w:eastAsia="楷体" w:cs="楷体"/>
              <w:spacing w:val="7"/>
              <w:sz w:val="20"/>
              <w:szCs w:val="20"/>
            </w:rPr>
            <w:t>一、大赛目的</w:t>
          </w:r>
          <w:r>
            <w:rPr>
              <w:rFonts w:ascii="楷体" w:hAnsi="楷体" w:eastAsia="楷体" w:cs="楷体"/>
              <w:spacing w:val="-53"/>
              <w:sz w:val="20"/>
              <w:szCs w:val="20"/>
            </w:rPr>
            <w:t xml:space="preserve"> </w:t>
          </w:r>
          <w:r>
            <w:rPr>
              <w:rFonts w:ascii="楷体" w:hAnsi="楷体" w:eastAsia="楷体" w:cs="楷体"/>
              <w:sz w:val="20"/>
              <w:szCs w:val="20"/>
            </w:rPr>
            <w:tab/>
          </w:r>
          <w:r>
            <w:rPr>
              <w:rFonts w:ascii="楷体" w:hAnsi="楷体" w:eastAsia="楷体" w:cs="楷体"/>
              <w:spacing w:val="-37"/>
              <w:sz w:val="20"/>
              <w:szCs w:val="20"/>
            </w:rPr>
            <w:t xml:space="preserve"> </w:t>
          </w:r>
          <w:r>
            <w:rPr>
              <w:rFonts w:ascii="Calibri" w:hAnsi="Calibri" w:eastAsia="Calibri" w:cs="Calibri"/>
              <w:sz w:val="20"/>
              <w:szCs w:val="20"/>
            </w:rPr>
            <w:t>1</w:t>
          </w:r>
          <w:r>
            <w:rPr>
              <w:rFonts w:ascii="Calibri" w:hAnsi="Calibri" w:eastAsia="Calibri" w:cs="Calibri"/>
              <w:sz w:val="20"/>
              <w:szCs w:val="20"/>
            </w:rPr>
            <w:fldChar w:fldCharType="end"/>
          </w:r>
        </w:p>
        <w:p>
          <w:pPr>
            <w:tabs>
              <w:tab w:val="right" w:leader="dot" w:pos="8320"/>
            </w:tabs>
            <w:spacing w:before="94" w:line="201" w:lineRule="auto"/>
            <w:ind w:left="443"/>
            <w:rPr>
              <w:rFonts w:ascii="Calibri" w:hAnsi="Calibri" w:eastAsia="Calibri" w:cs="Calibri"/>
              <w:sz w:val="20"/>
              <w:szCs w:val="20"/>
            </w:rPr>
          </w:pPr>
          <w:r>
            <w:fldChar w:fldCharType="begin"/>
          </w:r>
          <w:r>
            <w:instrText xml:space="preserve"> HYPERLINK \l "bookmark3" </w:instrText>
          </w:r>
          <w:r>
            <w:fldChar w:fldCharType="separate"/>
          </w:r>
          <w:r>
            <w:rPr>
              <w:rFonts w:ascii="楷体" w:hAnsi="楷体" w:eastAsia="楷体" w:cs="楷体"/>
              <w:spacing w:val="9"/>
              <w:sz w:val="20"/>
              <w:szCs w:val="20"/>
            </w:rPr>
            <w:t>二、大赛方式和项目设置</w:t>
          </w:r>
          <w:r>
            <w:rPr>
              <w:rFonts w:ascii="楷体" w:hAnsi="楷体" w:eastAsia="楷体" w:cs="楷体"/>
              <w:spacing w:val="-59"/>
              <w:sz w:val="20"/>
              <w:szCs w:val="20"/>
            </w:rPr>
            <w:t xml:space="preserve"> </w:t>
          </w:r>
          <w:r>
            <w:rPr>
              <w:rFonts w:ascii="楷体" w:hAnsi="楷体" w:eastAsia="楷体" w:cs="楷体"/>
              <w:sz w:val="20"/>
              <w:szCs w:val="20"/>
            </w:rPr>
            <w:tab/>
          </w:r>
          <w:r>
            <w:rPr>
              <w:rFonts w:ascii="楷体" w:hAnsi="楷体" w:eastAsia="楷体" w:cs="楷体"/>
              <w:spacing w:val="-45"/>
              <w:sz w:val="20"/>
              <w:szCs w:val="20"/>
            </w:rPr>
            <w:t xml:space="preserve"> </w:t>
          </w:r>
          <w:r>
            <w:rPr>
              <w:rFonts w:ascii="Calibri" w:hAnsi="Calibri" w:eastAsia="Calibri" w:cs="Calibri"/>
              <w:sz w:val="20"/>
              <w:szCs w:val="20"/>
            </w:rPr>
            <w:t>1</w:t>
          </w:r>
          <w:r>
            <w:rPr>
              <w:rFonts w:ascii="Calibri" w:hAnsi="Calibri" w:eastAsia="Calibri" w:cs="Calibri"/>
              <w:sz w:val="20"/>
              <w:szCs w:val="20"/>
            </w:rPr>
            <w:fldChar w:fldCharType="end"/>
          </w:r>
        </w:p>
        <w:p>
          <w:pPr>
            <w:tabs>
              <w:tab w:val="right" w:leader="dot" w:pos="8320"/>
            </w:tabs>
            <w:spacing w:before="94" w:line="201" w:lineRule="auto"/>
            <w:ind w:left="438"/>
            <w:rPr>
              <w:rFonts w:ascii="Calibri" w:hAnsi="Calibri" w:eastAsia="Calibri" w:cs="Calibri"/>
              <w:sz w:val="20"/>
              <w:szCs w:val="20"/>
            </w:rPr>
          </w:pPr>
          <w:r>
            <w:fldChar w:fldCharType="begin"/>
          </w:r>
          <w:r>
            <w:instrText xml:space="preserve"> HYPERLINK \l "bookmark4" </w:instrText>
          </w:r>
          <w:r>
            <w:fldChar w:fldCharType="separate"/>
          </w:r>
          <w:r>
            <w:rPr>
              <w:rFonts w:ascii="楷体" w:hAnsi="楷体" w:eastAsia="楷体" w:cs="楷体"/>
              <w:spacing w:val="9"/>
              <w:sz w:val="20"/>
              <w:szCs w:val="20"/>
            </w:rPr>
            <w:t>三、参赛队要求</w:t>
          </w:r>
          <w:r>
            <w:rPr>
              <w:rFonts w:ascii="楷体" w:hAnsi="楷体" w:eastAsia="楷体" w:cs="楷体"/>
              <w:spacing w:val="-59"/>
              <w:sz w:val="20"/>
              <w:szCs w:val="20"/>
            </w:rPr>
            <w:t xml:space="preserve"> </w:t>
          </w:r>
          <w:r>
            <w:rPr>
              <w:rFonts w:ascii="楷体" w:hAnsi="楷体" w:eastAsia="楷体" w:cs="楷体"/>
              <w:sz w:val="20"/>
              <w:szCs w:val="20"/>
            </w:rPr>
            <w:tab/>
          </w:r>
          <w:r>
            <w:rPr>
              <w:rFonts w:ascii="楷体" w:hAnsi="楷体" w:eastAsia="楷体" w:cs="楷体"/>
              <w:spacing w:val="-43"/>
              <w:sz w:val="20"/>
              <w:szCs w:val="20"/>
            </w:rPr>
            <w:t xml:space="preserve"> </w:t>
          </w:r>
          <w:r>
            <w:rPr>
              <w:rFonts w:ascii="Calibri" w:hAnsi="Calibri" w:eastAsia="Calibri" w:cs="Calibri"/>
              <w:sz w:val="20"/>
              <w:szCs w:val="20"/>
            </w:rPr>
            <w:t>2</w:t>
          </w:r>
          <w:r>
            <w:rPr>
              <w:rFonts w:ascii="Calibri" w:hAnsi="Calibri" w:eastAsia="Calibri" w:cs="Calibri"/>
              <w:sz w:val="20"/>
              <w:szCs w:val="20"/>
            </w:rPr>
            <w:fldChar w:fldCharType="end"/>
          </w:r>
        </w:p>
        <w:p>
          <w:pPr>
            <w:tabs>
              <w:tab w:val="right" w:leader="dot" w:pos="8320"/>
            </w:tabs>
            <w:spacing w:before="94" w:line="196" w:lineRule="auto"/>
            <w:ind w:left="32"/>
            <w:rPr>
              <w:rFonts w:ascii="Calibri" w:hAnsi="Calibri" w:eastAsia="Calibri" w:cs="Calibri"/>
              <w:sz w:val="20"/>
              <w:szCs w:val="20"/>
            </w:rPr>
          </w:pPr>
          <w:r>
            <w:fldChar w:fldCharType="begin"/>
          </w:r>
          <w:r>
            <w:instrText xml:space="preserve"> HYPERLINK \l "bookmark6" </w:instrText>
          </w:r>
          <w:r>
            <w:fldChar w:fldCharType="separate"/>
          </w:r>
          <w:r>
            <w:rPr>
              <w:rFonts w:ascii="黑体" w:hAnsi="黑体" w:eastAsia="黑体" w:cs="黑体"/>
              <w:spacing w:val="4"/>
              <w:sz w:val="20"/>
              <w:szCs w:val="20"/>
            </w:rPr>
            <w:t>比赛细则</w:t>
          </w:r>
          <w:r>
            <w:rPr>
              <w:rFonts w:ascii="黑体" w:hAnsi="黑体" w:eastAsia="黑体" w:cs="黑体"/>
              <w:spacing w:val="-54"/>
              <w:sz w:val="20"/>
              <w:szCs w:val="20"/>
            </w:rPr>
            <w:t xml:space="preserve"> </w:t>
          </w:r>
          <w:r>
            <w:rPr>
              <w:rFonts w:ascii="黑体" w:hAnsi="黑体" w:eastAsia="黑体" w:cs="黑体"/>
              <w:sz w:val="20"/>
              <w:szCs w:val="20"/>
            </w:rPr>
            <w:tab/>
          </w:r>
          <w:r>
            <w:rPr>
              <w:rFonts w:ascii="Calibri" w:hAnsi="Calibri" w:eastAsia="Calibri" w:cs="Calibri"/>
              <w:spacing w:val="6"/>
              <w:sz w:val="20"/>
              <w:szCs w:val="20"/>
            </w:rPr>
            <w:t>3</w:t>
          </w:r>
          <w:r>
            <w:rPr>
              <w:rFonts w:ascii="Calibri" w:hAnsi="Calibri" w:eastAsia="Calibri" w:cs="Calibri"/>
              <w:spacing w:val="6"/>
              <w:sz w:val="20"/>
              <w:szCs w:val="20"/>
            </w:rPr>
            <w:fldChar w:fldCharType="end"/>
          </w:r>
        </w:p>
        <w:p>
          <w:pPr>
            <w:tabs>
              <w:tab w:val="right" w:leader="dot" w:pos="8320"/>
            </w:tabs>
            <w:spacing w:before="99" w:line="201" w:lineRule="auto"/>
            <w:ind w:left="445"/>
            <w:rPr>
              <w:rFonts w:ascii="Calibri" w:hAnsi="Calibri" w:eastAsia="Calibri" w:cs="Calibri"/>
              <w:sz w:val="20"/>
              <w:szCs w:val="20"/>
            </w:rPr>
          </w:pPr>
          <w:r>
            <w:fldChar w:fldCharType="begin"/>
          </w:r>
          <w:r>
            <w:instrText xml:space="preserve"> HYPERLINK \l "bookmark7" </w:instrText>
          </w:r>
          <w:r>
            <w:fldChar w:fldCharType="separate"/>
          </w:r>
          <w:r>
            <w:rPr>
              <w:rFonts w:ascii="楷体" w:hAnsi="楷体" w:eastAsia="楷体" w:cs="楷体"/>
              <w:spacing w:val="8"/>
              <w:sz w:val="20"/>
              <w:szCs w:val="20"/>
            </w:rPr>
            <w:t>一、机器人武术擂台赛</w:t>
          </w:r>
          <w:r>
            <w:rPr>
              <w:rFonts w:ascii="楷体" w:hAnsi="楷体" w:eastAsia="楷体" w:cs="楷体"/>
              <w:spacing w:val="-51"/>
              <w:sz w:val="20"/>
              <w:szCs w:val="20"/>
            </w:rPr>
            <w:t xml:space="preserve"> </w:t>
          </w:r>
          <w:r>
            <w:rPr>
              <w:rFonts w:ascii="楷体" w:hAnsi="楷体" w:eastAsia="楷体" w:cs="楷体"/>
              <w:sz w:val="20"/>
              <w:szCs w:val="20"/>
            </w:rPr>
            <w:tab/>
          </w:r>
          <w:r>
            <w:rPr>
              <w:rFonts w:ascii="楷体" w:hAnsi="楷体" w:eastAsia="楷体" w:cs="楷体"/>
              <w:spacing w:val="-52"/>
              <w:sz w:val="20"/>
              <w:szCs w:val="20"/>
            </w:rPr>
            <w:t xml:space="preserve"> </w:t>
          </w:r>
          <w:r>
            <w:rPr>
              <w:rFonts w:ascii="Calibri" w:hAnsi="Calibri" w:eastAsia="Calibri" w:cs="Calibri"/>
              <w:sz w:val="20"/>
              <w:szCs w:val="20"/>
            </w:rPr>
            <w:t>3</w:t>
          </w:r>
          <w:r>
            <w:rPr>
              <w:rFonts w:ascii="Calibri" w:hAnsi="Calibri" w:eastAsia="Calibri" w:cs="Calibri"/>
              <w:sz w:val="20"/>
              <w:szCs w:val="20"/>
            </w:rPr>
            <w:fldChar w:fldCharType="end"/>
          </w:r>
        </w:p>
        <w:p>
          <w:pPr>
            <w:tabs>
              <w:tab w:val="right" w:leader="dot" w:pos="8320"/>
            </w:tabs>
            <w:spacing w:before="95" w:line="201" w:lineRule="auto"/>
            <w:ind w:left="460"/>
            <w:rPr>
              <w:rFonts w:ascii="Calibri" w:hAnsi="Calibri" w:eastAsia="Calibri" w:cs="Calibri"/>
              <w:sz w:val="20"/>
              <w:szCs w:val="20"/>
            </w:rPr>
          </w:pPr>
          <w:r>
            <w:fldChar w:fldCharType="begin"/>
          </w:r>
          <w:r>
            <w:instrText xml:space="preserve"> HYPERLINK \l "bookmark8" </w:instrText>
          </w:r>
          <w:r>
            <w:fldChar w:fldCharType="separate"/>
          </w:r>
          <w:r>
            <w:rPr>
              <w:rFonts w:ascii="楷体" w:hAnsi="楷体" w:eastAsia="楷体" w:cs="楷体"/>
              <w:spacing w:val="6"/>
              <w:sz w:val="20"/>
              <w:szCs w:val="20"/>
            </w:rPr>
            <w:t>（一）无差别单人组</w:t>
          </w:r>
          <w:r>
            <w:rPr>
              <w:rFonts w:ascii="楷体" w:hAnsi="楷体" w:eastAsia="楷体" w:cs="楷体"/>
              <w:spacing w:val="-51"/>
              <w:sz w:val="20"/>
              <w:szCs w:val="20"/>
            </w:rPr>
            <w:t xml:space="preserve"> </w:t>
          </w:r>
          <w:r>
            <w:rPr>
              <w:rFonts w:ascii="楷体" w:hAnsi="楷体" w:eastAsia="楷体" w:cs="楷体"/>
              <w:sz w:val="20"/>
              <w:szCs w:val="20"/>
            </w:rPr>
            <w:tab/>
          </w:r>
          <w:r>
            <w:rPr>
              <w:rFonts w:ascii="楷体" w:hAnsi="楷体" w:eastAsia="楷体" w:cs="楷体"/>
              <w:spacing w:val="-48"/>
              <w:sz w:val="20"/>
              <w:szCs w:val="20"/>
            </w:rPr>
            <w:t xml:space="preserve"> </w:t>
          </w:r>
          <w:r>
            <w:rPr>
              <w:rFonts w:ascii="Calibri" w:hAnsi="Calibri" w:eastAsia="Calibri" w:cs="Calibri"/>
              <w:sz w:val="20"/>
              <w:szCs w:val="20"/>
            </w:rPr>
            <w:t>3</w:t>
          </w:r>
          <w:r>
            <w:rPr>
              <w:rFonts w:ascii="Calibri" w:hAnsi="Calibri" w:eastAsia="Calibri" w:cs="Calibri"/>
              <w:sz w:val="20"/>
              <w:szCs w:val="20"/>
            </w:rPr>
            <w:fldChar w:fldCharType="end"/>
          </w:r>
        </w:p>
        <w:p>
          <w:pPr>
            <w:tabs>
              <w:tab w:val="right" w:leader="dot" w:pos="8317"/>
            </w:tabs>
            <w:spacing w:before="94" w:line="201" w:lineRule="auto"/>
            <w:ind w:left="460"/>
            <w:rPr>
              <w:rFonts w:ascii="Calibri" w:hAnsi="Calibri" w:eastAsia="Calibri" w:cs="Calibri"/>
              <w:sz w:val="20"/>
              <w:szCs w:val="20"/>
            </w:rPr>
          </w:pPr>
          <w:r>
            <w:fldChar w:fldCharType="begin"/>
          </w:r>
          <w:r>
            <w:instrText xml:space="preserve"> HYPERLINK \l "bookmark9" </w:instrText>
          </w:r>
          <w:r>
            <w:fldChar w:fldCharType="separate"/>
          </w:r>
          <w:r>
            <w:rPr>
              <w:rFonts w:ascii="楷体" w:hAnsi="楷体" w:eastAsia="楷体" w:cs="楷体"/>
              <w:spacing w:val="6"/>
              <w:sz w:val="20"/>
              <w:szCs w:val="20"/>
            </w:rPr>
            <w:t>（二）无差别双人组</w:t>
          </w:r>
          <w:r>
            <w:rPr>
              <w:rFonts w:ascii="楷体" w:hAnsi="楷体" w:eastAsia="楷体" w:cs="楷体"/>
              <w:spacing w:val="-51"/>
              <w:sz w:val="20"/>
              <w:szCs w:val="20"/>
            </w:rPr>
            <w:t xml:space="preserve"> </w:t>
          </w:r>
          <w:r>
            <w:rPr>
              <w:rFonts w:ascii="楷体" w:hAnsi="楷体" w:eastAsia="楷体" w:cs="楷体"/>
              <w:sz w:val="20"/>
              <w:szCs w:val="20"/>
            </w:rPr>
            <w:tab/>
          </w:r>
          <w:r>
            <w:rPr>
              <w:rFonts w:ascii="楷体" w:hAnsi="楷体" w:eastAsia="楷体" w:cs="楷体"/>
              <w:spacing w:val="-45"/>
              <w:sz w:val="20"/>
              <w:szCs w:val="20"/>
            </w:rPr>
            <w:t xml:space="preserve"> </w:t>
          </w:r>
          <w:r>
            <w:rPr>
              <w:rFonts w:ascii="Calibri" w:hAnsi="Calibri" w:eastAsia="Calibri" w:cs="Calibri"/>
              <w:spacing w:val="-5"/>
              <w:sz w:val="20"/>
              <w:szCs w:val="20"/>
            </w:rPr>
            <w:t>10</w:t>
          </w:r>
          <w:r>
            <w:rPr>
              <w:rFonts w:ascii="Calibri" w:hAnsi="Calibri" w:eastAsia="Calibri" w:cs="Calibri"/>
              <w:spacing w:val="-5"/>
              <w:sz w:val="20"/>
              <w:szCs w:val="20"/>
            </w:rPr>
            <w:fldChar w:fldCharType="end"/>
          </w:r>
        </w:p>
        <w:p>
          <w:pPr>
            <w:tabs>
              <w:tab w:val="right" w:leader="dot" w:pos="8317"/>
            </w:tabs>
            <w:spacing w:before="94" w:line="201" w:lineRule="auto"/>
            <w:ind w:left="460"/>
            <w:rPr>
              <w:rFonts w:ascii="Calibri" w:hAnsi="Calibri" w:eastAsia="Calibri" w:cs="Calibri"/>
              <w:sz w:val="20"/>
              <w:szCs w:val="20"/>
            </w:rPr>
          </w:pPr>
          <w:r>
            <w:fldChar w:fldCharType="begin"/>
          </w:r>
          <w:r>
            <w:instrText xml:space="preserve"> HYPERLINK \l "bookmark10" </w:instrText>
          </w:r>
          <w:r>
            <w:fldChar w:fldCharType="separate"/>
          </w:r>
          <w:r>
            <w:rPr>
              <w:rFonts w:ascii="楷体" w:hAnsi="楷体" w:eastAsia="楷体" w:cs="楷体"/>
              <w:spacing w:val="6"/>
              <w:sz w:val="20"/>
              <w:szCs w:val="20"/>
            </w:rPr>
            <w:t>（三）对抗任务组</w:t>
          </w:r>
          <w:r>
            <w:rPr>
              <w:rFonts w:ascii="楷体" w:hAnsi="楷体" w:eastAsia="楷体" w:cs="楷体"/>
              <w:spacing w:val="-54"/>
              <w:sz w:val="20"/>
              <w:szCs w:val="20"/>
            </w:rPr>
            <w:t xml:space="preserve"> </w:t>
          </w:r>
          <w:r>
            <w:rPr>
              <w:rFonts w:ascii="楷体" w:hAnsi="楷体" w:eastAsia="楷体" w:cs="楷体"/>
              <w:sz w:val="20"/>
              <w:szCs w:val="20"/>
            </w:rPr>
            <w:tab/>
          </w:r>
          <w:r>
            <w:rPr>
              <w:rFonts w:ascii="楷体" w:hAnsi="楷体" w:eastAsia="楷体" w:cs="楷体"/>
              <w:spacing w:val="-45"/>
              <w:sz w:val="20"/>
              <w:szCs w:val="20"/>
            </w:rPr>
            <w:t xml:space="preserve"> </w:t>
          </w:r>
          <w:r>
            <w:rPr>
              <w:rFonts w:ascii="Calibri" w:hAnsi="Calibri" w:eastAsia="Calibri" w:cs="Calibri"/>
              <w:spacing w:val="-5"/>
              <w:sz w:val="20"/>
              <w:szCs w:val="20"/>
            </w:rPr>
            <w:t>16</w:t>
          </w:r>
          <w:r>
            <w:rPr>
              <w:rFonts w:ascii="Calibri" w:hAnsi="Calibri" w:eastAsia="Calibri" w:cs="Calibri"/>
              <w:spacing w:val="-5"/>
              <w:sz w:val="20"/>
              <w:szCs w:val="20"/>
            </w:rPr>
            <w:fldChar w:fldCharType="end"/>
          </w:r>
        </w:p>
        <w:p>
          <w:pPr>
            <w:tabs>
              <w:tab w:val="right" w:leader="dot" w:pos="8317"/>
            </w:tabs>
            <w:spacing w:before="94" w:line="201" w:lineRule="auto"/>
            <w:ind w:left="443"/>
            <w:rPr>
              <w:rFonts w:ascii="Calibri" w:hAnsi="Calibri" w:eastAsia="Calibri" w:cs="Calibri"/>
              <w:sz w:val="20"/>
              <w:szCs w:val="20"/>
            </w:rPr>
          </w:pPr>
          <w:r>
            <w:fldChar w:fldCharType="begin"/>
          </w:r>
          <w:r>
            <w:instrText xml:space="preserve"> HYPERLINK \l "bookmark11" </w:instrText>
          </w:r>
          <w:r>
            <w:fldChar w:fldCharType="separate"/>
          </w:r>
          <w:r>
            <w:rPr>
              <w:rFonts w:ascii="楷体" w:hAnsi="楷体" w:eastAsia="楷体" w:cs="楷体"/>
              <w:spacing w:val="9"/>
              <w:sz w:val="20"/>
              <w:szCs w:val="20"/>
            </w:rPr>
            <w:t>二、类人机器人竞技体育赛</w:t>
          </w:r>
          <w:r>
            <w:rPr>
              <w:rFonts w:ascii="楷体" w:hAnsi="楷体" w:eastAsia="楷体" w:cs="楷体"/>
              <w:spacing w:val="-56"/>
              <w:sz w:val="20"/>
              <w:szCs w:val="20"/>
            </w:rPr>
            <w:t xml:space="preserve"> </w:t>
          </w:r>
          <w:r>
            <w:rPr>
              <w:rFonts w:ascii="楷体" w:hAnsi="楷体" w:eastAsia="楷体" w:cs="楷体"/>
              <w:sz w:val="20"/>
              <w:szCs w:val="20"/>
            </w:rPr>
            <w:tab/>
          </w:r>
          <w:r>
            <w:rPr>
              <w:rFonts w:ascii="楷体" w:hAnsi="楷体" w:eastAsia="楷体" w:cs="楷体"/>
              <w:spacing w:val="-59"/>
              <w:sz w:val="20"/>
              <w:szCs w:val="20"/>
            </w:rPr>
            <w:t xml:space="preserve"> </w:t>
          </w:r>
          <w:r>
            <w:rPr>
              <w:rFonts w:ascii="Calibri" w:hAnsi="Calibri" w:eastAsia="Calibri" w:cs="Calibri"/>
              <w:spacing w:val="-2"/>
              <w:sz w:val="20"/>
              <w:szCs w:val="20"/>
            </w:rPr>
            <w:t>28</w:t>
          </w:r>
          <w:r>
            <w:rPr>
              <w:rFonts w:ascii="Calibri" w:hAnsi="Calibri" w:eastAsia="Calibri" w:cs="Calibri"/>
              <w:spacing w:val="-2"/>
              <w:sz w:val="20"/>
              <w:szCs w:val="20"/>
            </w:rPr>
            <w:fldChar w:fldCharType="end"/>
          </w:r>
        </w:p>
        <w:p>
          <w:pPr>
            <w:tabs>
              <w:tab w:val="right" w:leader="dot" w:pos="8317"/>
            </w:tabs>
            <w:spacing w:before="95" w:line="201" w:lineRule="auto"/>
            <w:ind w:left="460"/>
            <w:rPr>
              <w:rFonts w:ascii="Calibri" w:hAnsi="Calibri" w:eastAsia="Calibri" w:cs="Calibri"/>
              <w:sz w:val="20"/>
              <w:szCs w:val="20"/>
            </w:rPr>
          </w:pPr>
          <w:r>
            <w:fldChar w:fldCharType="begin"/>
          </w:r>
          <w:r>
            <w:instrText xml:space="preserve"> HYPERLINK \l "bookmark12" </w:instrText>
          </w:r>
          <w:r>
            <w:fldChar w:fldCharType="separate"/>
          </w:r>
          <w:r>
            <w:rPr>
              <w:rFonts w:ascii="楷体" w:hAnsi="楷体" w:eastAsia="楷体" w:cs="楷体"/>
              <w:spacing w:val="5"/>
              <w:sz w:val="20"/>
              <w:szCs w:val="20"/>
            </w:rPr>
            <w:t>（一）田径组</w:t>
          </w:r>
          <w:r>
            <w:rPr>
              <w:rFonts w:ascii="楷体" w:hAnsi="楷体" w:eastAsia="楷体" w:cs="楷体"/>
              <w:spacing w:val="-56"/>
              <w:sz w:val="20"/>
              <w:szCs w:val="20"/>
            </w:rPr>
            <w:t xml:space="preserve"> </w:t>
          </w:r>
          <w:r>
            <w:rPr>
              <w:rFonts w:ascii="楷体" w:hAnsi="楷体" w:eastAsia="楷体" w:cs="楷体"/>
              <w:sz w:val="20"/>
              <w:szCs w:val="20"/>
            </w:rPr>
            <w:tab/>
          </w:r>
          <w:r>
            <w:rPr>
              <w:rFonts w:ascii="楷体" w:hAnsi="楷体" w:eastAsia="楷体" w:cs="楷体"/>
              <w:spacing w:val="-47"/>
              <w:sz w:val="20"/>
              <w:szCs w:val="20"/>
            </w:rPr>
            <w:t xml:space="preserve"> </w:t>
          </w:r>
          <w:r>
            <w:rPr>
              <w:rFonts w:ascii="Calibri" w:hAnsi="Calibri" w:eastAsia="Calibri" w:cs="Calibri"/>
              <w:spacing w:val="-2"/>
              <w:sz w:val="20"/>
              <w:szCs w:val="20"/>
            </w:rPr>
            <w:t>28</w:t>
          </w:r>
          <w:r>
            <w:rPr>
              <w:rFonts w:ascii="Calibri" w:hAnsi="Calibri" w:eastAsia="Calibri" w:cs="Calibri"/>
              <w:spacing w:val="-2"/>
              <w:sz w:val="20"/>
              <w:szCs w:val="20"/>
            </w:rPr>
            <w:fldChar w:fldCharType="end"/>
          </w:r>
        </w:p>
        <w:p>
          <w:pPr>
            <w:tabs>
              <w:tab w:val="right" w:leader="dot" w:pos="8317"/>
            </w:tabs>
            <w:spacing w:before="94" w:line="201" w:lineRule="auto"/>
            <w:ind w:left="460"/>
            <w:rPr>
              <w:rFonts w:ascii="Calibri" w:hAnsi="Calibri" w:eastAsia="Calibri" w:cs="Calibri"/>
              <w:sz w:val="20"/>
              <w:szCs w:val="20"/>
            </w:rPr>
          </w:pPr>
          <w:r>
            <w:fldChar w:fldCharType="begin"/>
          </w:r>
          <w:r>
            <w:instrText xml:space="preserve"> HYPERLINK \l "bookmark13" </w:instrText>
          </w:r>
          <w:r>
            <w:fldChar w:fldCharType="separate"/>
          </w:r>
          <w:r>
            <w:rPr>
              <w:rFonts w:ascii="楷体" w:hAnsi="楷体" w:eastAsia="楷体" w:cs="楷体"/>
              <w:spacing w:val="5"/>
              <w:sz w:val="20"/>
              <w:szCs w:val="20"/>
            </w:rPr>
            <w:t>（二）点球组</w:t>
          </w:r>
          <w:r>
            <w:rPr>
              <w:rFonts w:ascii="楷体" w:hAnsi="楷体" w:eastAsia="楷体" w:cs="楷体"/>
              <w:spacing w:val="-56"/>
              <w:sz w:val="20"/>
              <w:szCs w:val="20"/>
            </w:rPr>
            <w:t xml:space="preserve"> </w:t>
          </w:r>
          <w:r>
            <w:rPr>
              <w:rFonts w:ascii="楷体" w:hAnsi="楷体" w:eastAsia="楷体" w:cs="楷体"/>
              <w:sz w:val="20"/>
              <w:szCs w:val="20"/>
            </w:rPr>
            <w:tab/>
          </w:r>
          <w:r>
            <w:rPr>
              <w:rFonts w:ascii="楷体" w:hAnsi="楷体" w:eastAsia="楷体" w:cs="楷体"/>
              <w:spacing w:val="-48"/>
              <w:sz w:val="20"/>
              <w:szCs w:val="20"/>
            </w:rPr>
            <w:t xml:space="preserve"> </w:t>
          </w:r>
          <w:r>
            <w:rPr>
              <w:rFonts w:ascii="Calibri" w:hAnsi="Calibri" w:eastAsia="Calibri" w:cs="Calibri"/>
              <w:spacing w:val="-1"/>
              <w:sz w:val="20"/>
              <w:szCs w:val="20"/>
            </w:rPr>
            <w:t>31</w:t>
          </w:r>
          <w:r>
            <w:rPr>
              <w:rFonts w:ascii="Calibri" w:hAnsi="Calibri" w:eastAsia="Calibri" w:cs="Calibri"/>
              <w:spacing w:val="-1"/>
              <w:sz w:val="20"/>
              <w:szCs w:val="20"/>
            </w:rPr>
            <w:fldChar w:fldCharType="end"/>
          </w:r>
        </w:p>
        <w:p>
          <w:pPr>
            <w:tabs>
              <w:tab w:val="right" w:leader="dot" w:pos="8317"/>
            </w:tabs>
            <w:spacing w:before="94" w:line="201" w:lineRule="auto"/>
            <w:ind w:left="438"/>
            <w:rPr>
              <w:rFonts w:ascii="Calibri" w:hAnsi="Calibri" w:eastAsia="Calibri" w:cs="Calibri"/>
              <w:sz w:val="20"/>
              <w:szCs w:val="20"/>
            </w:rPr>
          </w:pPr>
          <w:r>
            <w:fldChar w:fldCharType="begin"/>
          </w:r>
          <w:r>
            <w:instrText xml:space="preserve"> HYPERLINK \l "bookmark14" </w:instrText>
          </w:r>
          <w:r>
            <w:fldChar w:fldCharType="separate"/>
          </w:r>
          <w:r>
            <w:rPr>
              <w:rFonts w:ascii="仿宋" w:hAnsi="仿宋" w:eastAsia="仿宋" w:cs="仿宋"/>
              <w:spacing w:val="7"/>
              <w:sz w:val="20"/>
              <w:szCs w:val="20"/>
            </w:rPr>
            <w:t>（</w:t>
          </w:r>
          <w:r>
            <w:rPr>
              <w:rFonts w:ascii="楷体" w:hAnsi="楷体" w:eastAsia="楷体" w:cs="楷体"/>
              <w:spacing w:val="7"/>
              <w:sz w:val="20"/>
              <w:szCs w:val="20"/>
            </w:rPr>
            <w:t>三）类人足球机器人</w:t>
          </w:r>
          <w:r>
            <w:rPr>
              <w:rFonts w:ascii="楷体" w:hAnsi="楷体" w:eastAsia="楷体" w:cs="楷体"/>
              <w:spacing w:val="-38"/>
              <w:sz w:val="20"/>
              <w:szCs w:val="20"/>
            </w:rPr>
            <w:t xml:space="preserve"> </w:t>
          </w:r>
          <w:r>
            <w:rPr>
              <w:rFonts w:ascii="楷体" w:hAnsi="楷体" w:eastAsia="楷体" w:cs="楷体"/>
              <w:spacing w:val="7"/>
              <w:sz w:val="20"/>
              <w:szCs w:val="20"/>
            </w:rPr>
            <w:t>3V3</w:t>
          </w:r>
          <w:r>
            <w:rPr>
              <w:rFonts w:ascii="楷体" w:hAnsi="楷体" w:eastAsia="楷体" w:cs="楷体"/>
              <w:spacing w:val="-35"/>
              <w:sz w:val="20"/>
              <w:szCs w:val="20"/>
            </w:rPr>
            <w:t xml:space="preserve"> </w:t>
          </w:r>
          <w:r>
            <w:rPr>
              <w:rFonts w:ascii="楷体" w:hAnsi="楷体" w:eastAsia="楷体" w:cs="楷体"/>
              <w:spacing w:val="7"/>
              <w:sz w:val="20"/>
              <w:szCs w:val="20"/>
            </w:rPr>
            <w:t>竞赛</w:t>
          </w:r>
          <w:r>
            <w:rPr>
              <w:rFonts w:ascii="楷体" w:hAnsi="楷体" w:eastAsia="楷体" w:cs="楷体"/>
              <w:spacing w:val="-56"/>
              <w:sz w:val="20"/>
              <w:szCs w:val="20"/>
            </w:rPr>
            <w:t xml:space="preserve"> </w:t>
          </w:r>
          <w:r>
            <w:rPr>
              <w:rFonts w:ascii="楷体" w:hAnsi="楷体" w:eastAsia="楷体" w:cs="楷体"/>
              <w:sz w:val="20"/>
              <w:szCs w:val="20"/>
            </w:rPr>
            <w:tab/>
          </w:r>
          <w:r>
            <w:rPr>
              <w:rFonts w:ascii="楷体" w:hAnsi="楷体" w:eastAsia="楷体" w:cs="楷体"/>
              <w:spacing w:val="-64"/>
              <w:sz w:val="20"/>
              <w:szCs w:val="20"/>
            </w:rPr>
            <w:t xml:space="preserve"> </w:t>
          </w:r>
          <w:r>
            <w:rPr>
              <w:rFonts w:ascii="Calibri" w:hAnsi="Calibri" w:eastAsia="Calibri" w:cs="Calibri"/>
              <w:spacing w:val="-1"/>
              <w:sz w:val="20"/>
              <w:szCs w:val="20"/>
            </w:rPr>
            <w:t>33</w:t>
          </w:r>
          <w:r>
            <w:rPr>
              <w:rFonts w:ascii="Calibri" w:hAnsi="Calibri" w:eastAsia="Calibri" w:cs="Calibri"/>
              <w:spacing w:val="-1"/>
              <w:sz w:val="20"/>
              <w:szCs w:val="20"/>
            </w:rPr>
            <w:fldChar w:fldCharType="end"/>
          </w:r>
        </w:p>
        <w:p>
          <w:pPr>
            <w:tabs>
              <w:tab w:val="right" w:leader="dot" w:pos="8317"/>
            </w:tabs>
            <w:spacing w:before="94" w:line="201" w:lineRule="auto"/>
            <w:ind w:left="438"/>
            <w:rPr>
              <w:rFonts w:ascii="Calibri" w:hAnsi="Calibri" w:eastAsia="Calibri" w:cs="Calibri"/>
              <w:sz w:val="20"/>
              <w:szCs w:val="20"/>
            </w:rPr>
          </w:pPr>
          <w:r>
            <w:fldChar w:fldCharType="begin"/>
          </w:r>
          <w:r>
            <w:instrText xml:space="preserve"> HYPERLINK \l "bookmark15" </w:instrText>
          </w:r>
          <w:r>
            <w:fldChar w:fldCharType="separate"/>
          </w:r>
          <w:r>
            <w:rPr>
              <w:rFonts w:ascii="楷体" w:hAnsi="楷体" w:eastAsia="楷体" w:cs="楷体"/>
              <w:spacing w:val="9"/>
              <w:sz w:val="20"/>
              <w:szCs w:val="20"/>
            </w:rPr>
            <w:t>三、服务机器人赛</w:t>
          </w:r>
          <w:r>
            <w:rPr>
              <w:rFonts w:ascii="楷体" w:hAnsi="楷体" w:eastAsia="楷体" w:cs="楷体"/>
              <w:spacing w:val="-56"/>
              <w:sz w:val="20"/>
              <w:szCs w:val="20"/>
            </w:rPr>
            <w:t xml:space="preserve"> </w:t>
          </w:r>
          <w:r>
            <w:rPr>
              <w:rFonts w:ascii="楷体" w:hAnsi="楷体" w:eastAsia="楷体" w:cs="楷体"/>
              <w:sz w:val="20"/>
              <w:szCs w:val="20"/>
            </w:rPr>
            <w:tab/>
          </w:r>
          <w:r>
            <w:rPr>
              <w:rFonts w:ascii="楷体" w:hAnsi="楷体" w:eastAsia="楷体" w:cs="楷体"/>
              <w:spacing w:val="-57"/>
              <w:sz w:val="20"/>
              <w:szCs w:val="20"/>
            </w:rPr>
            <w:t xml:space="preserve"> </w:t>
          </w:r>
          <w:r>
            <w:rPr>
              <w:rFonts w:ascii="Calibri" w:hAnsi="Calibri" w:eastAsia="Calibri" w:cs="Calibri"/>
              <w:spacing w:val="1"/>
              <w:sz w:val="20"/>
              <w:szCs w:val="20"/>
            </w:rPr>
            <w:t>43</w:t>
          </w:r>
          <w:r>
            <w:rPr>
              <w:rFonts w:ascii="Calibri" w:hAnsi="Calibri" w:eastAsia="Calibri" w:cs="Calibri"/>
              <w:spacing w:val="1"/>
              <w:sz w:val="20"/>
              <w:szCs w:val="20"/>
            </w:rPr>
            <w:fldChar w:fldCharType="end"/>
          </w:r>
        </w:p>
        <w:p>
          <w:pPr>
            <w:tabs>
              <w:tab w:val="right" w:leader="dot" w:pos="8317"/>
            </w:tabs>
            <w:spacing w:before="95" w:line="201" w:lineRule="auto"/>
            <w:ind w:left="452"/>
            <w:rPr>
              <w:rFonts w:ascii="Calibri" w:hAnsi="Calibri" w:eastAsia="Calibri" w:cs="Calibri"/>
              <w:sz w:val="20"/>
              <w:szCs w:val="20"/>
            </w:rPr>
          </w:pPr>
          <w:r>
            <w:fldChar w:fldCharType="begin"/>
          </w:r>
          <w:r>
            <w:instrText xml:space="preserve"> HYPERLINK \l "bookmark16" </w:instrText>
          </w:r>
          <w:r>
            <w:fldChar w:fldCharType="separate"/>
          </w:r>
          <w:r>
            <w:rPr>
              <w:rFonts w:ascii="楷体" w:hAnsi="楷体" w:eastAsia="楷体" w:cs="楷体"/>
              <w:spacing w:val="7"/>
              <w:sz w:val="20"/>
              <w:szCs w:val="20"/>
            </w:rPr>
            <w:t>四、水中机器人赛</w:t>
          </w:r>
          <w:r>
            <w:rPr>
              <w:rFonts w:ascii="楷体" w:hAnsi="楷体" w:eastAsia="楷体" w:cs="楷体"/>
              <w:spacing w:val="-54"/>
              <w:sz w:val="20"/>
              <w:szCs w:val="20"/>
            </w:rPr>
            <w:t xml:space="preserve"> </w:t>
          </w:r>
          <w:r>
            <w:rPr>
              <w:rFonts w:ascii="楷体" w:hAnsi="楷体" w:eastAsia="楷体" w:cs="楷体"/>
              <w:sz w:val="20"/>
              <w:szCs w:val="20"/>
            </w:rPr>
            <w:tab/>
          </w:r>
          <w:r>
            <w:rPr>
              <w:rFonts w:ascii="楷体" w:hAnsi="楷体" w:eastAsia="楷体" w:cs="楷体"/>
              <w:spacing w:val="-52"/>
              <w:sz w:val="20"/>
              <w:szCs w:val="20"/>
            </w:rPr>
            <w:t xml:space="preserve"> </w:t>
          </w:r>
          <w:r>
            <w:rPr>
              <w:rFonts w:ascii="Calibri" w:hAnsi="Calibri" w:eastAsia="Calibri" w:cs="Calibri"/>
              <w:spacing w:val="-1"/>
              <w:sz w:val="20"/>
              <w:szCs w:val="20"/>
            </w:rPr>
            <w:t>52</w:t>
          </w:r>
          <w:r>
            <w:rPr>
              <w:rFonts w:ascii="Calibri" w:hAnsi="Calibri" w:eastAsia="Calibri" w:cs="Calibri"/>
              <w:spacing w:val="-1"/>
              <w:sz w:val="20"/>
              <w:szCs w:val="20"/>
            </w:rPr>
            <w:fldChar w:fldCharType="end"/>
          </w:r>
        </w:p>
        <w:p>
          <w:pPr>
            <w:tabs>
              <w:tab w:val="right" w:leader="dot" w:pos="8317"/>
            </w:tabs>
            <w:spacing w:before="94" w:line="201" w:lineRule="auto"/>
            <w:ind w:left="460"/>
            <w:rPr>
              <w:rFonts w:ascii="Calibri" w:hAnsi="Calibri" w:eastAsia="Calibri" w:cs="Calibri"/>
              <w:sz w:val="20"/>
              <w:szCs w:val="20"/>
            </w:rPr>
          </w:pPr>
          <w:r>
            <w:fldChar w:fldCharType="begin"/>
          </w:r>
          <w:r>
            <w:instrText xml:space="preserve"> HYPERLINK \l "bookmark17" </w:instrText>
          </w:r>
          <w:r>
            <w:fldChar w:fldCharType="separate"/>
          </w:r>
          <w:r>
            <w:rPr>
              <w:rFonts w:ascii="楷体" w:hAnsi="楷体" w:eastAsia="楷体" w:cs="楷体"/>
              <w:spacing w:val="7"/>
              <w:sz w:val="20"/>
              <w:szCs w:val="20"/>
            </w:rPr>
            <w:t>（一）海洋资源采集赛</w:t>
          </w:r>
          <w:r>
            <w:rPr>
              <w:rFonts w:ascii="楷体" w:hAnsi="楷体" w:eastAsia="楷体" w:cs="楷体"/>
              <w:spacing w:val="-56"/>
              <w:sz w:val="20"/>
              <w:szCs w:val="20"/>
            </w:rPr>
            <w:t xml:space="preserve"> </w:t>
          </w:r>
          <w:r>
            <w:rPr>
              <w:rFonts w:ascii="楷体" w:hAnsi="楷体" w:eastAsia="楷体" w:cs="楷体"/>
              <w:sz w:val="20"/>
              <w:szCs w:val="20"/>
            </w:rPr>
            <w:tab/>
          </w:r>
          <w:r>
            <w:rPr>
              <w:rFonts w:ascii="楷体" w:hAnsi="楷体" w:eastAsia="楷体" w:cs="楷体"/>
              <w:spacing w:val="-56"/>
              <w:sz w:val="20"/>
              <w:szCs w:val="20"/>
            </w:rPr>
            <w:t xml:space="preserve"> </w:t>
          </w:r>
          <w:r>
            <w:rPr>
              <w:rFonts w:ascii="Calibri" w:hAnsi="Calibri" w:eastAsia="Calibri" w:cs="Calibri"/>
              <w:spacing w:val="-1"/>
              <w:sz w:val="20"/>
              <w:szCs w:val="20"/>
            </w:rPr>
            <w:t>52</w:t>
          </w:r>
          <w:r>
            <w:rPr>
              <w:rFonts w:ascii="Calibri" w:hAnsi="Calibri" w:eastAsia="Calibri" w:cs="Calibri"/>
              <w:spacing w:val="-1"/>
              <w:sz w:val="20"/>
              <w:szCs w:val="20"/>
            </w:rPr>
            <w:fldChar w:fldCharType="end"/>
          </w:r>
        </w:p>
        <w:p>
          <w:pPr>
            <w:tabs>
              <w:tab w:val="right" w:leader="dot" w:pos="8317"/>
            </w:tabs>
            <w:spacing w:before="94" w:line="201" w:lineRule="auto"/>
            <w:ind w:left="460"/>
            <w:rPr>
              <w:rFonts w:ascii="Calibri" w:hAnsi="Calibri" w:eastAsia="Calibri" w:cs="Calibri"/>
              <w:sz w:val="20"/>
              <w:szCs w:val="20"/>
            </w:rPr>
          </w:pPr>
          <w:r>
            <w:fldChar w:fldCharType="begin"/>
          </w:r>
          <w:r>
            <w:instrText xml:space="preserve"> HYPERLINK \l "bookmark18" </w:instrText>
          </w:r>
          <w:r>
            <w:fldChar w:fldCharType="separate"/>
          </w:r>
          <w:r>
            <w:rPr>
              <w:rFonts w:ascii="楷体" w:hAnsi="楷体" w:eastAsia="楷体" w:cs="楷体"/>
              <w:spacing w:val="7"/>
              <w:sz w:val="20"/>
              <w:szCs w:val="20"/>
            </w:rPr>
            <w:t>（二）海洋资源争夺赛</w:t>
          </w:r>
          <w:r>
            <w:rPr>
              <w:rFonts w:ascii="楷体" w:hAnsi="楷体" w:eastAsia="楷体" w:cs="楷体"/>
              <w:spacing w:val="-56"/>
              <w:sz w:val="20"/>
              <w:szCs w:val="20"/>
            </w:rPr>
            <w:t xml:space="preserve"> </w:t>
          </w:r>
          <w:r>
            <w:rPr>
              <w:rFonts w:ascii="楷体" w:hAnsi="楷体" w:eastAsia="楷体" w:cs="楷体"/>
              <w:sz w:val="20"/>
              <w:szCs w:val="20"/>
            </w:rPr>
            <w:tab/>
          </w:r>
          <w:r>
            <w:rPr>
              <w:rFonts w:ascii="楷体" w:hAnsi="楷体" w:eastAsia="楷体" w:cs="楷体"/>
              <w:spacing w:val="-56"/>
              <w:sz w:val="20"/>
              <w:szCs w:val="20"/>
            </w:rPr>
            <w:t xml:space="preserve"> </w:t>
          </w:r>
          <w:r>
            <w:rPr>
              <w:rFonts w:ascii="Calibri" w:hAnsi="Calibri" w:eastAsia="Calibri" w:cs="Calibri"/>
              <w:spacing w:val="-1"/>
              <w:sz w:val="20"/>
              <w:szCs w:val="20"/>
            </w:rPr>
            <w:t>55</w:t>
          </w:r>
          <w:r>
            <w:rPr>
              <w:rFonts w:ascii="Calibri" w:hAnsi="Calibri" w:eastAsia="Calibri" w:cs="Calibri"/>
              <w:spacing w:val="-1"/>
              <w:sz w:val="20"/>
              <w:szCs w:val="20"/>
            </w:rPr>
            <w:fldChar w:fldCharType="end"/>
          </w:r>
        </w:p>
        <w:p>
          <w:pPr>
            <w:tabs>
              <w:tab w:val="right" w:leader="dot" w:pos="8317"/>
            </w:tabs>
            <w:spacing w:before="94" w:line="201" w:lineRule="auto"/>
            <w:ind w:left="443"/>
            <w:rPr>
              <w:rFonts w:ascii="Calibri" w:hAnsi="Calibri" w:eastAsia="Calibri" w:cs="Calibri"/>
              <w:sz w:val="20"/>
              <w:szCs w:val="20"/>
            </w:rPr>
          </w:pPr>
          <w:r>
            <w:fldChar w:fldCharType="begin"/>
          </w:r>
          <w:r>
            <w:instrText xml:space="preserve"> HYPERLINK \l "bookmark19" </w:instrText>
          </w:r>
          <w:r>
            <w:fldChar w:fldCharType="separate"/>
          </w:r>
          <w:r>
            <w:rPr>
              <w:rFonts w:ascii="楷体" w:hAnsi="楷体" w:eastAsia="楷体" w:cs="楷体"/>
              <w:spacing w:val="8"/>
              <w:sz w:val="20"/>
              <w:szCs w:val="20"/>
            </w:rPr>
            <w:t>五、机器人书画赛</w:t>
          </w:r>
          <w:r>
            <w:rPr>
              <w:rFonts w:ascii="楷体" w:hAnsi="楷体" w:eastAsia="楷体" w:cs="楷体"/>
              <w:spacing w:val="-53"/>
              <w:sz w:val="20"/>
              <w:szCs w:val="20"/>
            </w:rPr>
            <w:t xml:space="preserve"> </w:t>
          </w:r>
          <w:r>
            <w:rPr>
              <w:rFonts w:ascii="楷体" w:hAnsi="楷体" w:eastAsia="楷体" w:cs="楷体"/>
              <w:sz w:val="20"/>
              <w:szCs w:val="20"/>
            </w:rPr>
            <w:tab/>
          </w:r>
          <w:r>
            <w:rPr>
              <w:rFonts w:ascii="楷体" w:hAnsi="楷体" w:eastAsia="楷体" w:cs="楷体"/>
              <w:spacing w:val="-51"/>
              <w:sz w:val="20"/>
              <w:szCs w:val="20"/>
            </w:rPr>
            <w:t xml:space="preserve"> </w:t>
          </w:r>
          <w:r>
            <w:rPr>
              <w:rFonts w:ascii="Calibri" w:hAnsi="Calibri" w:eastAsia="Calibri" w:cs="Calibri"/>
              <w:spacing w:val="-2"/>
              <w:sz w:val="20"/>
              <w:szCs w:val="20"/>
            </w:rPr>
            <w:t>60</w:t>
          </w:r>
          <w:r>
            <w:rPr>
              <w:rFonts w:ascii="Calibri" w:hAnsi="Calibri" w:eastAsia="Calibri" w:cs="Calibri"/>
              <w:spacing w:val="-2"/>
              <w:sz w:val="20"/>
              <w:szCs w:val="20"/>
            </w:rPr>
            <w:fldChar w:fldCharType="end"/>
          </w:r>
        </w:p>
        <w:p>
          <w:pPr>
            <w:tabs>
              <w:tab w:val="right" w:leader="dot" w:pos="8317"/>
            </w:tabs>
            <w:spacing w:before="95" w:line="201" w:lineRule="auto"/>
            <w:ind w:left="447"/>
            <w:rPr>
              <w:rFonts w:ascii="Calibri" w:hAnsi="Calibri" w:eastAsia="Calibri" w:cs="Calibri"/>
              <w:sz w:val="20"/>
              <w:szCs w:val="20"/>
            </w:rPr>
          </w:pPr>
          <w:r>
            <w:fldChar w:fldCharType="begin"/>
          </w:r>
          <w:r>
            <w:instrText xml:space="preserve"> HYPERLINK \l "bookmark20" </w:instrText>
          </w:r>
          <w:r>
            <w:fldChar w:fldCharType="separate"/>
          </w:r>
          <w:r>
            <w:rPr>
              <w:rFonts w:ascii="楷体" w:hAnsi="楷体" w:eastAsia="楷体" w:cs="楷体"/>
              <w:spacing w:val="8"/>
              <w:sz w:val="20"/>
              <w:szCs w:val="20"/>
            </w:rPr>
            <w:t>六、智能机器人无人驾驶赛</w:t>
          </w:r>
          <w:r>
            <w:rPr>
              <w:rFonts w:ascii="楷体" w:hAnsi="楷体" w:eastAsia="楷体" w:cs="楷体"/>
              <w:spacing w:val="-49"/>
              <w:sz w:val="20"/>
              <w:szCs w:val="20"/>
            </w:rPr>
            <w:t xml:space="preserve"> </w:t>
          </w:r>
          <w:r>
            <w:rPr>
              <w:rFonts w:ascii="楷体" w:hAnsi="楷体" w:eastAsia="楷体" w:cs="楷体"/>
              <w:sz w:val="20"/>
              <w:szCs w:val="20"/>
            </w:rPr>
            <w:tab/>
          </w:r>
          <w:r>
            <w:rPr>
              <w:rFonts w:ascii="楷体" w:hAnsi="楷体" w:eastAsia="楷体" w:cs="楷体"/>
              <w:spacing w:val="-59"/>
              <w:sz w:val="20"/>
              <w:szCs w:val="20"/>
            </w:rPr>
            <w:t xml:space="preserve"> </w:t>
          </w:r>
          <w:r>
            <w:rPr>
              <w:rFonts w:ascii="Calibri" w:hAnsi="Calibri" w:eastAsia="Calibri" w:cs="Calibri"/>
              <w:spacing w:val="-2"/>
              <w:sz w:val="20"/>
              <w:szCs w:val="20"/>
            </w:rPr>
            <w:t>63</w:t>
          </w:r>
          <w:r>
            <w:rPr>
              <w:rFonts w:ascii="Calibri" w:hAnsi="Calibri" w:eastAsia="Calibri" w:cs="Calibri"/>
              <w:spacing w:val="-2"/>
              <w:sz w:val="20"/>
              <w:szCs w:val="20"/>
            </w:rPr>
            <w:fldChar w:fldCharType="end"/>
          </w:r>
        </w:p>
        <w:p>
          <w:pPr>
            <w:tabs>
              <w:tab w:val="right" w:leader="dot" w:pos="8317"/>
            </w:tabs>
            <w:spacing w:before="94" w:line="201" w:lineRule="auto"/>
            <w:ind w:left="446"/>
            <w:rPr>
              <w:rFonts w:ascii="Calibri" w:hAnsi="Calibri" w:eastAsia="Calibri" w:cs="Calibri"/>
              <w:sz w:val="20"/>
              <w:szCs w:val="20"/>
            </w:rPr>
          </w:pPr>
          <w:r>
            <w:fldChar w:fldCharType="begin"/>
          </w:r>
          <w:r>
            <w:instrText xml:space="preserve"> HYPERLINK \l "bookmark21" </w:instrText>
          </w:r>
          <w:r>
            <w:fldChar w:fldCharType="separate"/>
          </w:r>
          <w:r>
            <w:rPr>
              <w:rFonts w:ascii="楷体" w:hAnsi="楷体" w:eastAsia="楷体" w:cs="楷体"/>
              <w:spacing w:val="9"/>
              <w:sz w:val="20"/>
              <w:szCs w:val="20"/>
            </w:rPr>
            <w:t>七、</w:t>
          </w:r>
          <w:r>
            <w:rPr>
              <w:rFonts w:ascii="楷体" w:hAnsi="楷体" w:eastAsia="楷体" w:cs="楷体"/>
              <w:sz w:val="20"/>
              <w:szCs w:val="20"/>
            </w:rPr>
            <w:t>AI</w:t>
          </w:r>
          <w:r>
            <w:rPr>
              <w:rFonts w:ascii="楷体" w:hAnsi="楷体" w:eastAsia="楷体" w:cs="楷体"/>
              <w:spacing w:val="9"/>
              <w:sz w:val="20"/>
              <w:szCs w:val="20"/>
            </w:rPr>
            <w:t>+工业机器人数智化创新大赛</w:t>
          </w:r>
          <w:r>
            <w:rPr>
              <w:rFonts w:ascii="楷体" w:hAnsi="楷体" w:eastAsia="楷体" w:cs="楷体"/>
              <w:spacing w:val="-53"/>
              <w:sz w:val="20"/>
              <w:szCs w:val="20"/>
            </w:rPr>
            <w:t xml:space="preserve"> </w:t>
          </w:r>
          <w:r>
            <w:rPr>
              <w:rFonts w:ascii="楷体" w:hAnsi="楷体" w:eastAsia="楷体" w:cs="楷体"/>
              <w:sz w:val="20"/>
              <w:szCs w:val="20"/>
            </w:rPr>
            <w:tab/>
          </w:r>
          <w:r>
            <w:rPr>
              <w:rFonts w:ascii="楷体" w:hAnsi="楷体" w:eastAsia="楷体" w:cs="楷体"/>
              <w:spacing w:val="-67"/>
              <w:sz w:val="20"/>
              <w:szCs w:val="20"/>
            </w:rPr>
            <w:t xml:space="preserve"> </w:t>
          </w:r>
          <w:r>
            <w:rPr>
              <w:rFonts w:ascii="Calibri" w:hAnsi="Calibri" w:eastAsia="Calibri" w:cs="Calibri"/>
              <w:spacing w:val="-1"/>
              <w:sz w:val="20"/>
              <w:szCs w:val="20"/>
            </w:rPr>
            <w:t>70</w:t>
          </w:r>
          <w:r>
            <w:rPr>
              <w:rFonts w:ascii="Calibri" w:hAnsi="Calibri" w:eastAsia="Calibri" w:cs="Calibri"/>
              <w:spacing w:val="-1"/>
              <w:sz w:val="20"/>
              <w:szCs w:val="20"/>
            </w:rPr>
            <w:fldChar w:fldCharType="end"/>
          </w:r>
        </w:p>
        <w:p>
          <w:pPr>
            <w:tabs>
              <w:tab w:val="right" w:leader="dot" w:pos="8317"/>
            </w:tabs>
            <w:spacing w:before="94" w:line="201" w:lineRule="auto"/>
            <w:ind w:left="444"/>
            <w:rPr>
              <w:rFonts w:ascii="Calibri" w:hAnsi="Calibri" w:eastAsia="Calibri" w:cs="Calibri"/>
              <w:sz w:val="20"/>
              <w:szCs w:val="20"/>
            </w:rPr>
          </w:pPr>
          <w:r>
            <w:fldChar w:fldCharType="begin"/>
          </w:r>
          <w:r>
            <w:instrText xml:space="preserve"> HYPERLINK \l "bookmark22" </w:instrText>
          </w:r>
          <w:r>
            <w:fldChar w:fldCharType="separate"/>
          </w:r>
          <w:r>
            <w:rPr>
              <w:rFonts w:ascii="楷体" w:hAnsi="楷体" w:eastAsia="楷体" w:cs="楷体"/>
              <w:spacing w:val="7"/>
              <w:sz w:val="20"/>
              <w:szCs w:val="20"/>
            </w:rPr>
            <w:t>八、强国赛道</w:t>
          </w:r>
          <w:r>
            <w:rPr>
              <w:rFonts w:ascii="楷体" w:hAnsi="楷体" w:eastAsia="楷体" w:cs="楷体"/>
              <w:spacing w:val="-52"/>
              <w:sz w:val="20"/>
              <w:szCs w:val="20"/>
            </w:rPr>
            <w:t xml:space="preserve"> </w:t>
          </w:r>
          <w:r>
            <w:rPr>
              <w:rFonts w:ascii="楷体" w:hAnsi="楷体" w:eastAsia="楷体" w:cs="楷体"/>
              <w:sz w:val="20"/>
              <w:szCs w:val="20"/>
            </w:rPr>
            <w:tab/>
          </w:r>
          <w:r>
            <w:rPr>
              <w:rFonts w:ascii="楷体" w:hAnsi="楷体" w:eastAsia="楷体" w:cs="楷体"/>
              <w:spacing w:val="-50"/>
              <w:sz w:val="20"/>
              <w:szCs w:val="20"/>
            </w:rPr>
            <w:t xml:space="preserve"> </w:t>
          </w:r>
          <w:r>
            <w:rPr>
              <w:rFonts w:ascii="Calibri" w:hAnsi="Calibri" w:eastAsia="Calibri" w:cs="Calibri"/>
              <w:sz w:val="20"/>
              <w:szCs w:val="20"/>
            </w:rPr>
            <w:t>89</w:t>
          </w:r>
          <w:r>
            <w:rPr>
              <w:rFonts w:ascii="Calibri" w:hAnsi="Calibri" w:eastAsia="Calibri" w:cs="Calibri"/>
              <w:sz w:val="20"/>
              <w:szCs w:val="20"/>
            </w:rPr>
            <w:fldChar w:fldCharType="end"/>
          </w:r>
        </w:p>
        <w:p>
          <w:pPr>
            <w:tabs>
              <w:tab w:val="right" w:leader="dot" w:pos="8317"/>
            </w:tabs>
            <w:spacing w:before="94" w:line="201" w:lineRule="auto"/>
            <w:ind w:left="460"/>
            <w:rPr>
              <w:rFonts w:ascii="Calibri" w:hAnsi="Calibri" w:eastAsia="Calibri" w:cs="Calibri"/>
              <w:sz w:val="20"/>
              <w:szCs w:val="20"/>
            </w:rPr>
          </w:pPr>
          <w:r>
            <w:fldChar w:fldCharType="begin"/>
          </w:r>
          <w:r>
            <w:instrText xml:space="preserve"> HYPERLINK \l "bookmark23" </w:instrText>
          </w:r>
          <w:r>
            <w:fldChar w:fldCharType="separate"/>
          </w:r>
          <w:r>
            <w:rPr>
              <w:rFonts w:ascii="楷体" w:hAnsi="楷体" w:eastAsia="楷体" w:cs="楷体"/>
              <w:spacing w:val="8"/>
              <w:sz w:val="20"/>
              <w:szCs w:val="20"/>
            </w:rPr>
            <w:t>（一）集群无人机空中技巧创新赛</w:t>
          </w:r>
          <w:r>
            <w:rPr>
              <w:rFonts w:ascii="楷体" w:hAnsi="楷体" w:eastAsia="楷体" w:cs="楷体"/>
              <w:spacing w:val="-57"/>
              <w:sz w:val="20"/>
              <w:szCs w:val="20"/>
            </w:rPr>
            <w:t xml:space="preserve"> </w:t>
          </w:r>
          <w:r>
            <w:rPr>
              <w:rFonts w:ascii="楷体" w:hAnsi="楷体" w:eastAsia="楷体" w:cs="楷体"/>
              <w:sz w:val="20"/>
              <w:szCs w:val="20"/>
            </w:rPr>
            <w:tab/>
          </w:r>
          <w:r>
            <w:rPr>
              <w:rFonts w:ascii="楷体" w:hAnsi="楷体" w:eastAsia="楷体" w:cs="楷体"/>
              <w:spacing w:val="-66"/>
              <w:sz w:val="20"/>
              <w:szCs w:val="20"/>
            </w:rPr>
            <w:t xml:space="preserve"> </w:t>
          </w:r>
          <w:r>
            <w:rPr>
              <w:rFonts w:ascii="Calibri" w:hAnsi="Calibri" w:eastAsia="Calibri" w:cs="Calibri"/>
              <w:sz w:val="20"/>
              <w:szCs w:val="20"/>
            </w:rPr>
            <w:t>89</w:t>
          </w:r>
          <w:r>
            <w:rPr>
              <w:rFonts w:ascii="Calibri" w:hAnsi="Calibri" w:eastAsia="Calibri" w:cs="Calibri"/>
              <w:sz w:val="20"/>
              <w:szCs w:val="20"/>
            </w:rPr>
            <w:fldChar w:fldCharType="end"/>
          </w:r>
        </w:p>
        <w:p>
          <w:pPr>
            <w:tabs>
              <w:tab w:val="right" w:leader="dot" w:pos="8317"/>
            </w:tabs>
            <w:spacing w:before="95" w:line="201" w:lineRule="auto"/>
            <w:ind w:left="460"/>
            <w:rPr>
              <w:rFonts w:ascii="Calibri" w:hAnsi="Calibri" w:eastAsia="Calibri" w:cs="Calibri"/>
              <w:sz w:val="20"/>
              <w:szCs w:val="20"/>
            </w:rPr>
          </w:pPr>
          <w:r>
            <w:fldChar w:fldCharType="begin"/>
          </w:r>
          <w:r>
            <w:instrText xml:space="preserve"> HYPERLINK \l "bookmark24" </w:instrText>
          </w:r>
          <w:r>
            <w:fldChar w:fldCharType="separate"/>
          </w:r>
          <w:r>
            <w:rPr>
              <w:rFonts w:ascii="楷体" w:hAnsi="楷体" w:eastAsia="楷体" w:cs="楷体"/>
              <w:spacing w:val="8"/>
              <w:sz w:val="20"/>
              <w:szCs w:val="20"/>
            </w:rPr>
            <w:t>（二）无人机具身智能系统应用赛</w:t>
          </w:r>
          <w:r>
            <w:rPr>
              <w:rFonts w:ascii="楷体" w:hAnsi="楷体" w:eastAsia="楷体" w:cs="楷体"/>
              <w:spacing w:val="-57"/>
              <w:sz w:val="20"/>
              <w:szCs w:val="20"/>
            </w:rPr>
            <w:t xml:space="preserve"> </w:t>
          </w:r>
          <w:r>
            <w:rPr>
              <w:rFonts w:ascii="楷体" w:hAnsi="楷体" w:eastAsia="楷体" w:cs="楷体"/>
              <w:sz w:val="20"/>
              <w:szCs w:val="20"/>
            </w:rPr>
            <w:tab/>
          </w:r>
          <w:r>
            <w:rPr>
              <w:rFonts w:ascii="楷体" w:hAnsi="楷体" w:eastAsia="楷体" w:cs="楷体"/>
              <w:spacing w:val="-66"/>
              <w:sz w:val="20"/>
              <w:szCs w:val="20"/>
            </w:rPr>
            <w:t xml:space="preserve"> </w:t>
          </w:r>
          <w:r>
            <w:rPr>
              <w:rFonts w:ascii="Calibri" w:hAnsi="Calibri" w:eastAsia="Calibri" w:cs="Calibri"/>
              <w:sz w:val="20"/>
              <w:szCs w:val="20"/>
            </w:rPr>
            <w:t>93</w:t>
          </w:r>
          <w:r>
            <w:rPr>
              <w:rFonts w:ascii="Calibri" w:hAnsi="Calibri" w:eastAsia="Calibri" w:cs="Calibri"/>
              <w:sz w:val="20"/>
              <w:szCs w:val="20"/>
            </w:rPr>
            <w:fldChar w:fldCharType="end"/>
          </w:r>
        </w:p>
        <w:p>
          <w:pPr>
            <w:tabs>
              <w:tab w:val="right" w:leader="dot" w:pos="8317"/>
            </w:tabs>
            <w:spacing w:before="94" w:line="201" w:lineRule="auto"/>
            <w:ind w:left="443"/>
            <w:rPr>
              <w:rFonts w:ascii="Calibri" w:hAnsi="Calibri" w:eastAsia="Calibri" w:cs="Calibri"/>
              <w:sz w:val="20"/>
              <w:szCs w:val="20"/>
            </w:rPr>
          </w:pPr>
          <w:r>
            <w:fldChar w:fldCharType="begin"/>
          </w:r>
          <w:r>
            <w:instrText xml:space="preserve"> HYPERLINK \l "bookmark25" </w:instrText>
          </w:r>
          <w:r>
            <w:fldChar w:fldCharType="separate"/>
          </w:r>
          <w:r>
            <w:rPr>
              <w:rFonts w:ascii="楷体" w:hAnsi="楷体" w:eastAsia="楷体" w:cs="楷体"/>
              <w:spacing w:val="9"/>
              <w:sz w:val="20"/>
              <w:szCs w:val="20"/>
            </w:rPr>
            <w:t>九、灵巧手机器人专项赛</w:t>
          </w:r>
          <w:r>
            <w:rPr>
              <w:rFonts w:ascii="楷体" w:hAnsi="楷体" w:eastAsia="楷体" w:cs="楷体"/>
              <w:spacing w:val="-59"/>
              <w:sz w:val="20"/>
              <w:szCs w:val="20"/>
            </w:rPr>
            <w:t xml:space="preserve"> </w:t>
          </w:r>
          <w:r>
            <w:rPr>
              <w:rFonts w:ascii="楷体" w:hAnsi="楷体" w:eastAsia="楷体" w:cs="楷体"/>
              <w:sz w:val="20"/>
              <w:szCs w:val="20"/>
            </w:rPr>
            <w:tab/>
          </w:r>
          <w:r>
            <w:rPr>
              <w:rFonts w:ascii="楷体" w:hAnsi="楷体" w:eastAsia="楷体" w:cs="楷体"/>
              <w:spacing w:val="-50"/>
              <w:sz w:val="20"/>
              <w:szCs w:val="20"/>
            </w:rPr>
            <w:t xml:space="preserve"> </w:t>
          </w:r>
          <w:r>
            <w:rPr>
              <w:rFonts w:ascii="Calibri" w:hAnsi="Calibri" w:eastAsia="Calibri" w:cs="Calibri"/>
              <w:spacing w:val="-2"/>
              <w:sz w:val="20"/>
              <w:szCs w:val="20"/>
            </w:rPr>
            <w:t>100</w:t>
          </w:r>
          <w:r>
            <w:rPr>
              <w:rFonts w:ascii="Calibri" w:hAnsi="Calibri" w:eastAsia="Calibri" w:cs="Calibri"/>
              <w:spacing w:val="-2"/>
              <w:sz w:val="20"/>
              <w:szCs w:val="20"/>
            </w:rPr>
            <w:fldChar w:fldCharType="end"/>
          </w:r>
        </w:p>
        <w:p>
          <w:pPr>
            <w:tabs>
              <w:tab w:val="right" w:leader="dot" w:pos="8317"/>
            </w:tabs>
            <w:spacing w:before="94" w:line="201" w:lineRule="auto"/>
            <w:ind w:left="460"/>
            <w:rPr>
              <w:rFonts w:ascii="Calibri" w:hAnsi="Calibri" w:eastAsia="Calibri" w:cs="Calibri"/>
              <w:sz w:val="20"/>
              <w:szCs w:val="20"/>
            </w:rPr>
          </w:pPr>
          <w:r>
            <w:fldChar w:fldCharType="begin"/>
          </w:r>
          <w:r>
            <w:instrText xml:space="preserve"> HYPERLINK \l "bookmark26" </w:instrText>
          </w:r>
          <w:r>
            <w:fldChar w:fldCharType="separate"/>
          </w:r>
          <w:r>
            <w:rPr>
              <w:rFonts w:ascii="楷体" w:hAnsi="楷体" w:eastAsia="楷体" w:cs="楷体"/>
              <w:spacing w:val="6"/>
              <w:sz w:val="20"/>
              <w:szCs w:val="20"/>
            </w:rPr>
            <w:t>（一）电动工具装配</w:t>
          </w:r>
          <w:r>
            <w:rPr>
              <w:rFonts w:ascii="楷体" w:hAnsi="楷体" w:eastAsia="楷体" w:cs="楷体"/>
              <w:spacing w:val="-51"/>
              <w:sz w:val="20"/>
              <w:szCs w:val="20"/>
            </w:rPr>
            <w:t xml:space="preserve"> </w:t>
          </w:r>
          <w:r>
            <w:rPr>
              <w:rFonts w:ascii="楷体" w:hAnsi="楷体" w:eastAsia="楷体" w:cs="楷体"/>
              <w:sz w:val="20"/>
              <w:szCs w:val="20"/>
            </w:rPr>
            <w:tab/>
          </w:r>
          <w:r>
            <w:rPr>
              <w:rFonts w:ascii="楷体" w:hAnsi="楷体" w:eastAsia="楷体" w:cs="楷体"/>
              <w:spacing w:val="-46"/>
              <w:sz w:val="20"/>
              <w:szCs w:val="20"/>
            </w:rPr>
            <w:t xml:space="preserve"> </w:t>
          </w:r>
          <w:r>
            <w:rPr>
              <w:rFonts w:ascii="Calibri" w:hAnsi="Calibri" w:eastAsia="Calibri" w:cs="Calibri"/>
              <w:spacing w:val="-2"/>
              <w:sz w:val="20"/>
              <w:szCs w:val="20"/>
            </w:rPr>
            <w:t>101</w:t>
          </w:r>
          <w:r>
            <w:rPr>
              <w:rFonts w:ascii="Calibri" w:hAnsi="Calibri" w:eastAsia="Calibri" w:cs="Calibri"/>
              <w:spacing w:val="-2"/>
              <w:sz w:val="20"/>
              <w:szCs w:val="20"/>
            </w:rPr>
            <w:fldChar w:fldCharType="end"/>
          </w:r>
        </w:p>
        <w:p>
          <w:pPr>
            <w:tabs>
              <w:tab w:val="right" w:leader="dot" w:pos="8317"/>
            </w:tabs>
            <w:spacing w:before="94" w:line="239" w:lineRule="auto"/>
            <w:ind w:left="460"/>
            <w:rPr>
              <w:rFonts w:ascii="Calibri" w:hAnsi="Calibri" w:eastAsia="Calibri" w:cs="Calibri"/>
              <w:sz w:val="20"/>
              <w:szCs w:val="20"/>
            </w:rPr>
          </w:pPr>
          <w:r>
            <w:fldChar w:fldCharType="begin"/>
          </w:r>
          <w:r>
            <w:instrText xml:space="preserve"> HYPERLINK \l "bookmark27" </w:instrText>
          </w:r>
          <w:r>
            <w:fldChar w:fldCharType="separate"/>
          </w:r>
          <w:r>
            <w:rPr>
              <w:rFonts w:ascii="楷体" w:hAnsi="楷体" w:eastAsia="楷体" w:cs="楷体"/>
              <w:spacing w:val="6"/>
              <w:sz w:val="20"/>
              <w:szCs w:val="20"/>
            </w:rPr>
            <w:t>（二）垒砖砌筑</w:t>
          </w:r>
          <w:r>
            <w:rPr>
              <w:rFonts w:ascii="楷体" w:hAnsi="楷体" w:eastAsia="楷体" w:cs="楷体"/>
              <w:spacing w:val="-59"/>
              <w:sz w:val="20"/>
              <w:szCs w:val="20"/>
            </w:rPr>
            <w:t xml:space="preserve"> </w:t>
          </w:r>
          <w:r>
            <w:rPr>
              <w:rFonts w:ascii="楷体" w:hAnsi="楷体" w:eastAsia="楷体" w:cs="楷体"/>
              <w:sz w:val="20"/>
              <w:szCs w:val="20"/>
            </w:rPr>
            <w:tab/>
          </w:r>
          <w:r>
            <w:rPr>
              <w:rFonts w:ascii="楷体" w:hAnsi="楷体" w:eastAsia="楷体" w:cs="楷体"/>
              <w:spacing w:val="-42"/>
              <w:sz w:val="20"/>
              <w:szCs w:val="20"/>
            </w:rPr>
            <w:t xml:space="preserve"> </w:t>
          </w:r>
          <w:r>
            <w:rPr>
              <w:rFonts w:ascii="Calibri" w:hAnsi="Calibri" w:eastAsia="Calibri" w:cs="Calibri"/>
              <w:spacing w:val="-2"/>
              <w:sz w:val="20"/>
              <w:szCs w:val="20"/>
            </w:rPr>
            <w:t>105</w:t>
          </w:r>
          <w:r>
            <w:rPr>
              <w:rFonts w:ascii="Calibri" w:hAnsi="Calibri" w:eastAsia="Calibri" w:cs="Calibri"/>
              <w:spacing w:val="-2"/>
              <w:sz w:val="20"/>
              <w:szCs w:val="20"/>
            </w:rPr>
            <w:fldChar w:fldCharType="end"/>
          </w:r>
        </w:p>
      </w:sdtContent>
    </w:sdt>
    <w:p>
      <w:pPr>
        <w:spacing w:line="239" w:lineRule="auto"/>
        <w:rPr>
          <w:rFonts w:ascii="Calibri" w:hAnsi="Calibri" w:eastAsia="Calibri" w:cs="Calibri"/>
          <w:sz w:val="20"/>
          <w:szCs w:val="20"/>
        </w:rPr>
        <w:sectPr>
          <w:headerReference r:id="rId6" w:type="default"/>
          <w:pgSz w:w="11906" w:h="16839"/>
          <w:pgMar w:top="1208" w:right="1785" w:bottom="0" w:left="1785" w:header="684" w:footer="0" w:gutter="0"/>
          <w:cols w:space="720" w:num="1"/>
        </w:sectPr>
      </w:pPr>
    </w:p>
    <w:p>
      <w:pPr>
        <w:pStyle w:val="2"/>
        <w:spacing w:line="323" w:lineRule="auto"/>
      </w:pPr>
    </w:p>
    <w:p>
      <w:pPr>
        <w:pStyle w:val="2"/>
        <w:spacing w:line="324" w:lineRule="auto"/>
      </w:pPr>
    </w:p>
    <w:p>
      <w:pPr>
        <w:spacing w:before="91" w:line="222" w:lineRule="auto"/>
        <w:ind w:left="598"/>
        <w:outlineLvl w:val="0"/>
        <w:rPr>
          <w:rFonts w:ascii="黑体" w:hAnsi="黑体" w:eastAsia="黑体" w:cs="黑体"/>
          <w:sz w:val="28"/>
          <w:szCs w:val="28"/>
        </w:rPr>
      </w:pPr>
      <w:bookmarkStart w:id="0" w:name="bookmark2"/>
      <w:bookmarkEnd w:id="0"/>
      <w:bookmarkStart w:id="1" w:name="bookmark1"/>
      <w:bookmarkEnd w:id="1"/>
      <w:r>
        <w:rPr>
          <w:rFonts w:ascii="黑体" w:hAnsi="黑体" w:eastAsia="黑体" w:cs="黑体"/>
          <w:b/>
          <w:bCs/>
          <w:spacing w:val="-9"/>
          <w:sz w:val="28"/>
          <w:szCs w:val="28"/>
        </w:rPr>
        <w:t>比赛总则</w:t>
      </w:r>
    </w:p>
    <w:p>
      <w:pPr>
        <w:pStyle w:val="2"/>
        <w:spacing w:line="478" w:lineRule="auto"/>
      </w:pPr>
    </w:p>
    <w:p>
      <w:pPr>
        <w:spacing w:before="78" w:line="227" w:lineRule="auto"/>
        <w:ind w:left="507"/>
        <w:outlineLvl w:val="1"/>
        <w:rPr>
          <w:rFonts w:ascii="楷体" w:hAnsi="楷体" w:eastAsia="楷体" w:cs="楷体"/>
          <w:sz w:val="24"/>
          <w:szCs w:val="24"/>
        </w:rPr>
      </w:pPr>
      <w:bookmarkStart w:id="2" w:name="bookmark28"/>
      <w:bookmarkEnd w:id="2"/>
      <w:r>
        <w:rPr>
          <w:rFonts w:ascii="楷体" w:hAnsi="楷体" w:eastAsia="楷体" w:cs="楷体"/>
          <w:b/>
          <w:bCs/>
          <w:spacing w:val="-4"/>
          <w:sz w:val="24"/>
          <w:szCs w:val="24"/>
        </w:rPr>
        <w:t>一、大赛目的</w:t>
      </w:r>
    </w:p>
    <w:p>
      <w:pPr>
        <w:pStyle w:val="2"/>
        <w:spacing w:line="355" w:lineRule="auto"/>
      </w:pPr>
    </w:p>
    <w:p>
      <w:pPr>
        <w:spacing w:before="2" w:line="360" w:lineRule="auto"/>
        <w:ind w:left="21" w:right="13" w:firstLine="492"/>
        <w:jc w:val="both"/>
        <w:rPr>
          <w:rFonts w:ascii="仿宋" w:hAnsi="仿宋" w:eastAsia="仿宋" w:cs="仿宋"/>
          <w:sz w:val="24"/>
          <w:szCs w:val="24"/>
        </w:rPr>
      </w:pPr>
      <w:r>
        <w:rPr>
          <w:rFonts w:ascii="仿宋" w:hAnsi="仿宋" w:eastAsia="仿宋" w:cs="仿宋"/>
          <w:spacing w:val="-4"/>
          <w:sz w:val="24"/>
          <w:szCs w:val="24"/>
        </w:rPr>
        <w:t>大赛秉承“结合社会需求、强化内涵建设、注重人才培养”的办赛传统，旨</w:t>
      </w:r>
      <w:r>
        <w:rPr>
          <w:rFonts w:ascii="仿宋" w:hAnsi="仿宋" w:eastAsia="仿宋" w:cs="仿宋"/>
          <w:spacing w:val="-3"/>
          <w:sz w:val="24"/>
          <w:szCs w:val="24"/>
        </w:rPr>
        <w:t>在培养大学生的团队协作精神、机器人产品设计及仿真能力、智能算法开发能力以及机器人技术应用能力，提高大学生的道德素养，科学素养和科研水平，全面</w:t>
      </w:r>
      <w:r>
        <w:rPr>
          <w:rFonts w:ascii="仿宋" w:hAnsi="仿宋" w:eastAsia="仿宋" w:cs="仿宋"/>
          <w:spacing w:val="-1"/>
          <w:sz w:val="24"/>
          <w:szCs w:val="24"/>
        </w:rPr>
        <w:t>提高人才自主培养质量，着力造就拔尖创新人才。</w:t>
      </w:r>
    </w:p>
    <w:p>
      <w:pPr>
        <w:spacing w:before="255" w:line="227" w:lineRule="auto"/>
        <w:ind w:left="504"/>
        <w:outlineLvl w:val="1"/>
        <w:rPr>
          <w:rFonts w:ascii="楷体" w:hAnsi="楷体" w:eastAsia="楷体" w:cs="楷体"/>
          <w:sz w:val="24"/>
          <w:szCs w:val="24"/>
        </w:rPr>
      </w:pPr>
      <w:bookmarkStart w:id="3" w:name="bookmark3"/>
      <w:bookmarkEnd w:id="3"/>
      <w:r>
        <w:rPr>
          <w:rFonts w:ascii="楷体" w:hAnsi="楷体" w:eastAsia="楷体" w:cs="楷体"/>
          <w:b/>
          <w:bCs/>
          <w:spacing w:val="-3"/>
          <w:sz w:val="24"/>
          <w:szCs w:val="24"/>
        </w:rPr>
        <w:t>二、大赛方式和项目设置</w:t>
      </w:r>
    </w:p>
    <w:p>
      <w:pPr>
        <w:pStyle w:val="2"/>
        <w:spacing w:line="353" w:lineRule="auto"/>
      </w:pPr>
    </w:p>
    <w:p>
      <w:pPr>
        <w:spacing w:before="78" w:line="360" w:lineRule="auto"/>
        <w:ind w:left="26" w:right="13" w:firstLine="487"/>
        <w:jc w:val="both"/>
        <w:rPr>
          <w:rFonts w:ascii="仿宋" w:hAnsi="仿宋" w:eastAsia="仿宋" w:cs="仿宋"/>
          <w:sz w:val="24"/>
          <w:szCs w:val="24"/>
        </w:rPr>
      </w:pPr>
      <w:r>
        <w:rPr>
          <w:rFonts w:ascii="仿宋" w:hAnsi="仿宋" w:eastAsia="仿宋" w:cs="仿宋"/>
          <w:spacing w:val="-4"/>
          <w:sz w:val="24"/>
          <w:szCs w:val="24"/>
        </w:rPr>
        <w:t>大赛采用线下形式开展比赛，引导大学生</w:t>
      </w:r>
      <w:r>
        <w:rPr>
          <w:rFonts w:ascii="仿宋" w:hAnsi="仿宋" w:eastAsia="仿宋" w:cs="仿宋"/>
          <w:spacing w:val="-3"/>
          <w:sz w:val="24"/>
          <w:szCs w:val="24"/>
        </w:rPr>
        <w:t>在机器人领域开展技术创新。</w:t>
      </w:r>
    </w:p>
    <w:p>
      <w:pPr>
        <w:spacing w:before="1" w:line="217" w:lineRule="auto"/>
        <w:ind w:left="513"/>
        <w:rPr>
          <w:rFonts w:ascii="仿宋" w:hAnsi="仿宋" w:eastAsia="仿宋" w:cs="仿宋"/>
          <w:sz w:val="24"/>
          <w:szCs w:val="24"/>
        </w:rPr>
      </w:pPr>
      <w:r>
        <w:rPr>
          <w:rFonts w:ascii="仿宋" w:hAnsi="仿宋" w:eastAsia="仿宋" w:cs="仿宋"/>
          <w:b/>
          <w:bCs/>
          <w:spacing w:val="-3"/>
          <w:sz w:val="24"/>
          <w:szCs w:val="24"/>
        </w:rPr>
        <w:t>大赛共设9大类，16个小项的比赛，分别为：</w:t>
      </w:r>
    </w:p>
    <w:p>
      <w:pPr>
        <w:spacing w:before="185" w:line="216" w:lineRule="auto"/>
        <w:ind w:left="518"/>
        <w:rPr>
          <w:rFonts w:ascii="仿宋" w:hAnsi="仿宋" w:eastAsia="仿宋" w:cs="仿宋"/>
          <w:sz w:val="24"/>
          <w:szCs w:val="24"/>
        </w:rPr>
      </w:pPr>
      <w:r>
        <w:rPr>
          <w:rFonts w:ascii="仿宋" w:hAnsi="仿宋" w:eastAsia="仿宋" w:cs="仿宋"/>
          <w:spacing w:val="-1"/>
          <w:sz w:val="24"/>
          <w:szCs w:val="24"/>
        </w:rPr>
        <w:t>1．机器人武术擂台赛：无差别单人组、无差别双人组、对抗任务组；</w:t>
      </w:r>
    </w:p>
    <w:p>
      <w:pPr>
        <w:spacing w:before="188" w:line="217" w:lineRule="auto"/>
        <w:ind w:left="512"/>
        <w:rPr>
          <w:rFonts w:ascii="仿宋" w:hAnsi="仿宋" w:eastAsia="仿宋" w:cs="仿宋"/>
          <w:sz w:val="24"/>
          <w:szCs w:val="24"/>
        </w:rPr>
      </w:pPr>
      <w:r>
        <w:rPr>
          <w:rFonts w:ascii="仿宋" w:hAnsi="仿宋" w:eastAsia="仿宋" w:cs="仿宋"/>
          <w:spacing w:val="-1"/>
          <w:sz w:val="24"/>
          <w:szCs w:val="24"/>
        </w:rPr>
        <w:t>2．类人机器人竞技体育赛:田径、点球、类人足球机器人3V3大赛；</w:t>
      </w:r>
    </w:p>
    <w:p>
      <w:pPr>
        <w:spacing w:before="186" w:line="217" w:lineRule="auto"/>
        <w:ind w:left="522"/>
        <w:rPr>
          <w:rFonts w:ascii="仿宋" w:hAnsi="仿宋" w:eastAsia="仿宋" w:cs="仿宋"/>
          <w:sz w:val="24"/>
          <w:szCs w:val="24"/>
        </w:rPr>
      </w:pPr>
      <w:r>
        <w:rPr>
          <w:rFonts w:ascii="仿宋" w:hAnsi="仿宋" w:eastAsia="仿宋" w:cs="仿宋"/>
          <w:spacing w:val="-4"/>
          <w:sz w:val="24"/>
          <w:szCs w:val="24"/>
        </w:rPr>
        <w:t>3．服务机器人赛；</w:t>
      </w:r>
    </w:p>
    <w:p>
      <w:pPr>
        <w:spacing w:before="185" w:line="216" w:lineRule="auto"/>
        <w:ind w:left="511"/>
        <w:rPr>
          <w:rFonts w:ascii="仿宋" w:hAnsi="仿宋" w:eastAsia="仿宋" w:cs="仿宋"/>
          <w:sz w:val="24"/>
          <w:szCs w:val="24"/>
        </w:rPr>
      </w:pPr>
      <w:r>
        <w:rPr>
          <w:rFonts w:ascii="仿宋" w:hAnsi="仿宋" w:eastAsia="仿宋" w:cs="仿宋"/>
          <w:spacing w:val="-1"/>
          <w:sz w:val="24"/>
          <w:szCs w:val="24"/>
        </w:rPr>
        <w:t>4．水中机器人赛:海洋资源采集赛、海洋资源争夺赛；</w:t>
      </w:r>
    </w:p>
    <w:p>
      <w:pPr>
        <w:spacing w:before="188" w:line="217" w:lineRule="auto"/>
        <w:ind w:left="515"/>
        <w:rPr>
          <w:rFonts w:ascii="仿宋" w:hAnsi="仿宋" w:eastAsia="仿宋" w:cs="仿宋"/>
          <w:sz w:val="24"/>
          <w:szCs w:val="24"/>
        </w:rPr>
      </w:pPr>
      <w:r>
        <w:rPr>
          <w:rFonts w:ascii="仿宋" w:hAnsi="仿宋" w:eastAsia="仿宋" w:cs="仿宋"/>
          <w:spacing w:val="-3"/>
          <w:sz w:val="24"/>
          <w:szCs w:val="24"/>
        </w:rPr>
        <w:t>5．机器人书画赛；</w:t>
      </w:r>
    </w:p>
    <w:p>
      <w:pPr>
        <w:spacing w:before="183" w:line="219" w:lineRule="auto"/>
        <w:ind w:left="514"/>
        <w:rPr>
          <w:rFonts w:ascii="仿宋" w:hAnsi="仿宋" w:eastAsia="仿宋" w:cs="仿宋"/>
          <w:sz w:val="24"/>
          <w:szCs w:val="24"/>
        </w:rPr>
      </w:pPr>
      <w:r>
        <w:rPr>
          <w:rFonts w:ascii="仿宋" w:hAnsi="仿宋" w:eastAsia="仿宋" w:cs="仿宋"/>
          <w:spacing w:val="-2"/>
          <w:sz w:val="24"/>
          <w:szCs w:val="24"/>
        </w:rPr>
        <w:t>6．AI＋工业机器人数智化创新大赛；</w:t>
      </w:r>
    </w:p>
    <w:p>
      <w:pPr>
        <w:spacing w:before="186" w:line="216" w:lineRule="auto"/>
        <w:ind w:left="514"/>
        <w:rPr>
          <w:rFonts w:ascii="仿宋" w:hAnsi="仿宋" w:eastAsia="仿宋" w:cs="仿宋"/>
          <w:sz w:val="24"/>
          <w:szCs w:val="24"/>
        </w:rPr>
      </w:pPr>
      <w:r>
        <w:rPr>
          <w:rFonts w:ascii="仿宋" w:hAnsi="仿宋" w:eastAsia="仿宋" w:cs="仿宋"/>
          <w:spacing w:val="-2"/>
          <w:sz w:val="24"/>
          <w:szCs w:val="24"/>
        </w:rPr>
        <w:t>7．智能机器人无人驾驶赛；</w:t>
      </w:r>
    </w:p>
    <w:p>
      <w:pPr>
        <w:spacing w:before="185" w:line="218" w:lineRule="auto"/>
        <w:ind w:left="514"/>
        <w:rPr>
          <w:rFonts w:ascii="仿宋" w:hAnsi="仿宋" w:eastAsia="仿宋" w:cs="仿宋"/>
          <w:sz w:val="24"/>
          <w:szCs w:val="24"/>
        </w:rPr>
      </w:pPr>
      <w:r>
        <w:rPr>
          <w:rFonts w:ascii="仿宋" w:hAnsi="仿宋" w:eastAsia="仿宋" w:cs="仿宋"/>
          <w:spacing w:val="-1"/>
          <w:sz w:val="24"/>
          <w:szCs w:val="24"/>
        </w:rPr>
        <w:t>8．强国赛：集群无人机空中技巧创新赛、无人机具身智能系统应用赛</w:t>
      </w:r>
    </w:p>
    <w:p>
      <w:pPr>
        <w:spacing w:before="187" w:line="217" w:lineRule="auto"/>
        <w:ind w:left="514"/>
        <w:rPr>
          <w:rFonts w:ascii="仿宋" w:hAnsi="仿宋" w:eastAsia="仿宋" w:cs="仿宋"/>
          <w:sz w:val="24"/>
          <w:szCs w:val="24"/>
        </w:rPr>
      </w:pPr>
      <w:r>
        <w:rPr>
          <w:rFonts w:ascii="仿宋" w:hAnsi="仿宋" w:eastAsia="仿宋" w:cs="仿宋"/>
          <w:spacing w:val="-1"/>
          <w:sz w:val="24"/>
          <w:szCs w:val="24"/>
        </w:rPr>
        <w:t>9．灵巧手机器人专项赛：工具装配、垒砖砌筑。</w:t>
      </w:r>
    </w:p>
    <w:p>
      <w:pPr>
        <w:spacing w:line="217" w:lineRule="auto"/>
        <w:rPr>
          <w:rFonts w:ascii="仿宋" w:hAnsi="仿宋" w:eastAsia="仿宋" w:cs="仿宋"/>
          <w:sz w:val="24"/>
          <w:szCs w:val="24"/>
        </w:rPr>
        <w:sectPr>
          <w:footerReference r:id="rId7" w:type="default"/>
          <w:pgSz w:w="11906" w:h="16839"/>
          <w:pgMar w:top="1208" w:right="1785" w:bottom="1180" w:left="1785" w:header="684" w:footer="966" w:gutter="0"/>
          <w:cols w:space="720" w:num="1"/>
        </w:sectPr>
      </w:pPr>
    </w:p>
    <w:p>
      <w:pPr>
        <w:pStyle w:val="2"/>
        <w:spacing w:line="265" w:lineRule="auto"/>
      </w:pPr>
    </w:p>
    <w:p>
      <w:pPr>
        <w:spacing w:before="78" w:line="227" w:lineRule="auto"/>
        <w:ind w:left="755"/>
        <w:outlineLvl w:val="1"/>
        <w:rPr>
          <w:rFonts w:ascii="楷体" w:hAnsi="楷体" w:eastAsia="楷体" w:cs="楷体"/>
          <w:sz w:val="24"/>
          <w:szCs w:val="24"/>
        </w:rPr>
      </w:pPr>
      <w:bookmarkStart w:id="4" w:name="bookmark4"/>
      <w:bookmarkEnd w:id="4"/>
      <w:r>
        <w:rPr>
          <w:rFonts w:ascii="楷体" w:hAnsi="楷体" w:eastAsia="楷体" w:cs="楷体"/>
          <w:b/>
          <w:bCs/>
          <w:spacing w:val="-3"/>
          <w:sz w:val="24"/>
          <w:szCs w:val="24"/>
        </w:rPr>
        <w:t>三、参赛队要求</w:t>
      </w:r>
    </w:p>
    <w:p>
      <w:pPr>
        <w:pStyle w:val="2"/>
        <w:spacing w:line="353" w:lineRule="auto"/>
      </w:pPr>
    </w:p>
    <w:p>
      <w:pPr>
        <w:spacing w:before="78" w:line="361" w:lineRule="auto"/>
        <w:ind w:left="282" w:right="208" w:firstLine="481"/>
        <w:jc w:val="both"/>
        <w:rPr>
          <w:rFonts w:ascii="仿宋" w:hAnsi="仿宋" w:eastAsia="仿宋" w:cs="仿宋"/>
          <w:sz w:val="24"/>
          <w:szCs w:val="24"/>
        </w:rPr>
      </w:pPr>
      <w:r>
        <w:rPr>
          <w:rFonts w:ascii="仿宋" w:hAnsi="仿宋" w:eastAsia="仿宋" w:cs="仿宋"/>
          <w:spacing w:val="-9"/>
          <w:sz w:val="24"/>
          <w:szCs w:val="24"/>
        </w:rPr>
        <w:t>参赛对象为在读研究生、本科生，</w:t>
      </w:r>
      <w:r>
        <w:rPr>
          <w:rFonts w:ascii="仿宋" w:hAnsi="仿宋" w:eastAsia="仿宋" w:cs="仿宋"/>
          <w:spacing w:val="-3"/>
          <w:sz w:val="24"/>
          <w:szCs w:val="24"/>
        </w:rPr>
        <w:t>年级不限，专业不限。每支参赛队伍中必须含有本科学生队员。</w:t>
      </w:r>
      <w:r>
        <w:rPr>
          <w:rFonts w:ascii="仿宋" w:hAnsi="仿宋" w:eastAsia="仿宋" w:cs="仿宋"/>
          <w:spacing w:val="7"/>
          <w:sz w:val="24"/>
          <w:szCs w:val="24"/>
        </w:rPr>
        <w:t>类人足球机器人2V2大赛每支参赛队员</w:t>
      </w:r>
      <w:r>
        <w:rPr>
          <w:rFonts w:ascii="仿宋" w:hAnsi="仿宋" w:eastAsia="仿宋" w:cs="仿宋"/>
          <w:sz w:val="24"/>
          <w:szCs w:val="24"/>
        </w:rPr>
        <w:t>2～8人，指导教师1～2人；其他赛项每支参赛队员</w:t>
      </w:r>
      <w:r>
        <w:rPr>
          <w:rFonts w:ascii="仿宋" w:hAnsi="仿宋" w:eastAsia="仿宋" w:cs="仿宋"/>
          <w:spacing w:val="-1"/>
          <w:sz w:val="24"/>
          <w:szCs w:val="24"/>
        </w:rPr>
        <w:t>2～4人，指导教师1～2人。</w:t>
      </w:r>
    </w:p>
    <w:p>
      <w:bookmarkStart w:id="5" w:name="bookmark5"/>
      <w:bookmarkEnd w:id="5"/>
      <w:r>
        <w:br w:type="page"/>
      </w:r>
    </w:p>
    <w:p>
      <w:pPr>
        <w:pStyle w:val="2"/>
        <w:spacing w:line="311" w:lineRule="auto"/>
      </w:pPr>
    </w:p>
    <w:p>
      <w:pPr>
        <w:spacing w:before="91" w:line="222" w:lineRule="auto"/>
        <w:ind w:left="598"/>
        <w:outlineLvl w:val="0"/>
        <w:rPr>
          <w:rFonts w:ascii="黑体" w:hAnsi="黑体" w:eastAsia="黑体" w:cs="黑体"/>
          <w:sz w:val="28"/>
          <w:szCs w:val="28"/>
        </w:rPr>
      </w:pPr>
      <w:bookmarkStart w:id="6" w:name="bookmark7"/>
      <w:bookmarkEnd w:id="6"/>
      <w:bookmarkStart w:id="7" w:name="bookmark6"/>
      <w:bookmarkEnd w:id="7"/>
      <w:r>
        <w:rPr>
          <w:rFonts w:ascii="黑体" w:hAnsi="黑体" w:eastAsia="黑体" w:cs="黑体"/>
          <w:b/>
          <w:bCs/>
          <w:spacing w:val="-9"/>
          <w:sz w:val="28"/>
          <w:szCs w:val="28"/>
        </w:rPr>
        <w:t>比赛细则</w:t>
      </w:r>
    </w:p>
    <w:p>
      <w:pPr>
        <w:pStyle w:val="2"/>
        <w:spacing w:line="478" w:lineRule="auto"/>
      </w:pPr>
    </w:p>
    <w:p>
      <w:pPr>
        <w:spacing w:before="78" w:line="227" w:lineRule="auto"/>
        <w:ind w:left="507"/>
        <w:outlineLvl w:val="1"/>
        <w:rPr>
          <w:rFonts w:ascii="楷体" w:hAnsi="楷体" w:eastAsia="楷体" w:cs="楷体"/>
          <w:sz w:val="24"/>
          <w:szCs w:val="24"/>
        </w:rPr>
      </w:pPr>
      <w:bookmarkStart w:id="8" w:name="bookmark29"/>
      <w:bookmarkEnd w:id="8"/>
      <w:r>
        <w:rPr>
          <w:rFonts w:ascii="楷体" w:hAnsi="楷体" w:eastAsia="楷体" w:cs="楷体"/>
          <w:b/>
          <w:bCs/>
          <w:spacing w:val="-3"/>
          <w:sz w:val="24"/>
          <w:szCs w:val="24"/>
        </w:rPr>
        <w:t>一、机器人武术擂台赛</w:t>
      </w:r>
    </w:p>
    <w:p>
      <w:pPr>
        <w:pStyle w:val="2"/>
        <w:spacing w:line="352" w:lineRule="auto"/>
      </w:pPr>
    </w:p>
    <w:p>
      <w:pPr>
        <w:spacing w:before="78" w:line="225" w:lineRule="auto"/>
        <w:ind w:left="524"/>
        <w:outlineLvl w:val="1"/>
        <w:rPr>
          <w:rFonts w:ascii="楷体" w:hAnsi="楷体" w:eastAsia="楷体" w:cs="楷体"/>
          <w:sz w:val="24"/>
          <w:szCs w:val="24"/>
        </w:rPr>
      </w:pPr>
      <w:bookmarkStart w:id="9" w:name="bookmark8"/>
      <w:bookmarkEnd w:id="9"/>
      <w:r>
        <w:rPr>
          <w:rFonts w:ascii="楷体" w:hAnsi="楷体" w:eastAsia="楷体" w:cs="楷体"/>
          <w:b/>
          <w:bCs/>
          <w:spacing w:val="-5"/>
          <w:sz w:val="24"/>
          <w:szCs w:val="24"/>
        </w:rPr>
        <w:t>（一）无差别单人组</w:t>
      </w:r>
    </w:p>
    <w:p>
      <w:pPr>
        <w:pStyle w:val="2"/>
        <w:spacing w:line="354" w:lineRule="auto"/>
      </w:pPr>
    </w:p>
    <w:p>
      <w:pPr>
        <w:spacing w:before="78" w:line="221" w:lineRule="auto"/>
        <w:ind w:left="515"/>
        <w:outlineLvl w:val="2"/>
        <w:rPr>
          <w:rFonts w:ascii="黑体" w:hAnsi="黑体" w:eastAsia="黑体" w:cs="黑体"/>
          <w:sz w:val="24"/>
          <w:szCs w:val="24"/>
        </w:rPr>
      </w:pPr>
      <w:r>
        <w:rPr>
          <w:rFonts w:ascii="黑体" w:hAnsi="黑体" w:eastAsia="黑体" w:cs="黑体"/>
          <w:b/>
          <w:bCs/>
          <w:spacing w:val="-6"/>
          <w:sz w:val="24"/>
          <w:szCs w:val="24"/>
        </w:rPr>
        <w:t>1.规则概述</w:t>
      </w:r>
    </w:p>
    <w:p>
      <w:pPr>
        <w:pStyle w:val="2"/>
        <w:spacing w:line="361" w:lineRule="auto"/>
      </w:pPr>
    </w:p>
    <w:p>
      <w:pPr>
        <w:pStyle w:val="2"/>
        <w:spacing w:before="78" w:line="222" w:lineRule="auto"/>
        <w:ind w:left="513"/>
        <w:outlineLvl w:val="3"/>
        <w:rPr>
          <w:rFonts w:ascii="黑体" w:hAnsi="黑体" w:eastAsia="黑体" w:cs="黑体"/>
          <w:sz w:val="24"/>
          <w:szCs w:val="24"/>
        </w:rPr>
      </w:pPr>
      <w:r>
        <w:rPr>
          <w:b/>
          <w:bCs/>
          <w:spacing w:val="-5"/>
          <w:sz w:val="24"/>
          <w:szCs w:val="24"/>
        </w:rPr>
        <w:t>1.1</w:t>
      </w:r>
      <w:r>
        <w:rPr>
          <w:b/>
          <w:bCs/>
          <w:spacing w:val="61"/>
          <w:sz w:val="24"/>
          <w:szCs w:val="24"/>
        </w:rPr>
        <w:t xml:space="preserve"> </w:t>
      </w:r>
      <w:r>
        <w:rPr>
          <w:rFonts w:ascii="黑体" w:hAnsi="黑体" w:eastAsia="黑体" w:cs="黑体"/>
          <w:b/>
          <w:bCs/>
          <w:spacing w:val="-5"/>
          <w:sz w:val="24"/>
          <w:szCs w:val="24"/>
        </w:rPr>
        <w:t>竞赛内容</w:t>
      </w:r>
    </w:p>
    <w:p>
      <w:pPr>
        <w:pStyle w:val="2"/>
        <w:spacing w:line="257" w:lineRule="auto"/>
      </w:pPr>
    </w:p>
    <w:p>
      <w:pPr>
        <w:spacing w:before="78" w:line="360" w:lineRule="auto"/>
        <w:ind w:left="19" w:right="26" w:firstLine="486"/>
        <w:jc w:val="both"/>
        <w:rPr>
          <w:rFonts w:ascii="仿宋" w:hAnsi="仿宋" w:eastAsia="仿宋" w:cs="仿宋"/>
          <w:sz w:val="24"/>
          <w:szCs w:val="24"/>
        </w:rPr>
      </w:pPr>
      <w:r>
        <w:rPr>
          <w:rFonts w:ascii="仿宋" w:hAnsi="仿宋" w:eastAsia="仿宋" w:cs="仿宋"/>
          <w:sz w:val="24"/>
          <w:szCs w:val="24"/>
        </w:rPr>
        <w:t>在指定的擂台上，每场比赛双方只能各有1台机器人，模拟中国传统擂台格</w:t>
      </w:r>
      <w:r>
        <w:rPr>
          <w:rFonts w:ascii="仿宋" w:hAnsi="仿宋" w:eastAsia="仿宋" w:cs="仿宋"/>
          <w:spacing w:val="-3"/>
          <w:sz w:val="24"/>
          <w:szCs w:val="24"/>
        </w:rPr>
        <w:t>斗的规则，互相推挤。机器人自主登上60mm高的比赛场地，寻找对手并将对手推下擂台，在此过程中，如机器人掉下或被推下擂台，需要识别、找到并可在任意位置自主登上擂台继续比赛。研究重点：自主登台技术。技术难点：机器人如何</w:t>
      </w:r>
      <w:r>
        <w:rPr>
          <w:rFonts w:ascii="仿宋" w:hAnsi="仿宋" w:eastAsia="仿宋" w:cs="仿宋"/>
          <w:spacing w:val="-2"/>
          <w:sz w:val="24"/>
          <w:szCs w:val="24"/>
        </w:rPr>
        <w:t>识别出自身在台上和台下，并针对自身不同位置，启用登台机构完成登台动作。</w:t>
      </w:r>
    </w:p>
    <w:p>
      <w:pPr>
        <w:spacing w:line="360" w:lineRule="auto"/>
        <w:ind w:left="26" w:right="68" w:firstLine="477"/>
        <w:rPr>
          <w:rFonts w:ascii="仿宋" w:hAnsi="仿宋" w:eastAsia="仿宋" w:cs="仿宋"/>
          <w:sz w:val="24"/>
          <w:szCs w:val="24"/>
        </w:rPr>
      </w:pPr>
      <w:r>
        <w:rPr>
          <w:rFonts w:ascii="仿宋" w:hAnsi="仿宋" w:eastAsia="仿宋" w:cs="仿宋"/>
          <w:spacing w:val="4"/>
          <w:sz w:val="24"/>
          <w:szCs w:val="24"/>
        </w:rPr>
        <w:t>本比赛项目要求设计一个能够自主登上60</w:t>
      </w:r>
      <w:r>
        <w:rPr>
          <w:rFonts w:ascii="仿宋" w:hAnsi="仿宋" w:eastAsia="仿宋" w:cs="仿宋"/>
          <w:sz w:val="24"/>
          <w:szCs w:val="24"/>
        </w:rPr>
        <w:t>mm</w:t>
      </w:r>
      <w:r>
        <w:rPr>
          <w:rFonts w:ascii="仿宋" w:hAnsi="仿宋" w:eastAsia="仿宋" w:cs="仿宋"/>
          <w:spacing w:val="4"/>
          <w:sz w:val="24"/>
          <w:szCs w:val="24"/>
        </w:rPr>
        <w:t>高的擂台然后在台上与敌方对</w:t>
      </w:r>
      <w:r>
        <w:rPr>
          <w:rFonts w:ascii="仿宋" w:hAnsi="仿宋" w:eastAsia="仿宋" w:cs="仿宋"/>
          <w:sz w:val="24"/>
          <w:szCs w:val="24"/>
        </w:rPr>
        <w:t>抗，当机器再次掉下擂台时，机器能够检测到</w:t>
      </w:r>
      <w:r>
        <w:rPr>
          <w:rFonts w:ascii="仿宋" w:hAnsi="仿宋" w:eastAsia="仿宋" w:cs="仿宋"/>
          <w:spacing w:val="-1"/>
          <w:sz w:val="24"/>
          <w:szCs w:val="24"/>
        </w:rPr>
        <w:t>自身情况并迅速登台的机器人。</w:t>
      </w:r>
    </w:p>
    <w:p>
      <w:pPr>
        <w:spacing w:line="217" w:lineRule="auto"/>
        <w:ind w:left="510"/>
        <w:rPr>
          <w:rFonts w:ascii="仿宋" w:hAnsi="仿宋" w:eastAsia="仿宋" w:cs="仿宋"/>
          <w:sz w:val="24"/>
          <w:szCs w:val="24"/>
        </w:rPr>
      </w:pPr>
      <w:r>
        <w:rPr>
          <w:rFonts w:ascii="仿宋" w:hAnsi="仿宋" w:eastAsia="仿宋" w:cs="仿宋"/>
          <w:spacing w:val="-4"/>
          <w:sz w:val="24"/>
          <w:szCs w:val="24"/>
        </w:rPr>
        <w:t>具体要求：</w:t>
      </w:r>
    </w:p>
    <w:p>
      <w:pPr>
        <w:spacing w:before="186" w:line="215" w:lineRule="auto"/>
        <w:ind w:left="499"/>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51"/>
          <w:sz w:val="24"/>
          <w:szCs w:val="24"/>
        </w:rPr>
        <w:t xml:space="preserve"> </w:t>
      </w:r>
      <w:r>
        <w:rPr>
          <w:rFonts w:ascii="仿宋" w:hAnsi="仿宋" w:eastAsia="仿宋" w:cs="仿宋"/>
          <w:spacing w:val="-4"/>
          <w:sz w:val="24"/>
          <w:szCs w:val="24"/>
        </w:rPr>
        <w:t>1）以自主运动作为机器人的运动方式；</w:t>
      </w:r>
    </w:p>
    <w:p>
      <w:pPr>
        <w:spacing w:before="189" w:line="214" w:lineRule="auto"/>
        <w:ind w:left="499"/>
        <w:rPr>
          <w:rFonts w:ascii="仿宋" w:hAnsi="仿宋" w:eastAsia="仿宋" w:cs="仿宋"/>
          <w:sz w:val="24"/>
          <w:szCs w:val="24"/>
        </w:rPr>
      </w:pPr>
      <w:r>
        <w:rPr>
          <w:rFonts w:ascii="仿宋" w:hAnsi="仿宋" w:eastAsia="仿宋" w:cs="仿宋"/>
          <w:spacing w:val="-6"/>
          <w:sz w:val="24"/>
          <w:szCs w:val="24"/>
        </w:rPr>
        <w:t>（</w:t>
      </w:r>
      <w:r>
        <w:rPr>
          <w:rFonts w:ascii="仿宋" w:hAnsi="仿宋" w:eastAsia="仿宋" w:cs="仿宋"/>
          <w:spacing w:val="-60"/>
          <w:sz w:val="24"/>
          <w:szCs w:val="24"/>
        </w:rPr>
        <w:t xml:space="preserve"> </w:t>
      </w:r>
      <w:r>
        <w:rPr>
          <w:rFonts w:ascii="仿宋" w:hAnsi="仿宋" w:eastAsia="仿宋" w:cs="仿宋"/>
          <w:spacing w:val="-6"/>
          <w:sz w:val="24"/>
          <w:szCs w:val="24"/>
        </w:rPr>
        <w:t>2</w:t>
      </w:r>
      <w:r>
        <w:rPr>
          <w:rFonts w:ascii="仿宋" w:hAnsi="仿宋" w:eastAsia="仿宋" w:cs="仿宋"/>
          <w:spacing w:val="-54"/>
          <w:sz w:val="24"/>
          <w:szCs w:val="24"/>
        </w:rPr>
        <w:t xml:space="preserve"> </w:t>
      </w:r>
      <w:r>
        <w:rPr>
          <w:rFonts w:ascii="仿宋" w:hAnsi="仿宋" w:eastAsia="仿宋" w:cs="仿宋"/>
          <w:spacing w:val="-6"/>
          <w:sz w:val="24"/>
          <w:szCs w:val="24"/>
        </w:rPr>
        <w:t>）能够检测到机器是在擂台上还是在擂台下；</w:t>
      </w:r>
    </w:p>
    <w:p>
      <w:pPr>
        <w:spacing w:before="189" w:line="214" w:lineRule="auto"/>
        <w:ind w:left="499"/>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57"/>
          <w:sz w:val="24"/>
          <w:szCs w:val="24"/>
        </w:rPr>
        <w:t xml:space="preserve"> </w:t>
      </w:r>
      <w:r>
        <w:rPr>
          <w:rFonts w:ascii="仿宋" w:hAnsi="仿宋" w:eastAsia="仿宋" w:cs="仿宋"/>
          <w:spacing w:val="-3"/>
          <w:sz w:val="24"/>
          <w:szCs w:val="24"/>
        </w:rPr>
        <w:t>3）当机器人在台下时，机器能够自主进行登台；</w:t>
      </w:r>
    </w:p>
    <w:p>
      <w:pPr>
        <w:spacing w:before="190" w:line="215" w:lineRule="auto"/>
        <w:ind w:left="499"/>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64"/>
          <w:sz w:val="24"/>
          <w:szCs w:val="24"/>
        </w:rPr>
        <w:t xml:space="preserve"> </w:t>
      </w:r>
      <w:r>
        <w:rPr>
          <w:rFonts w:ascii="仿宋" w:hAnsi="仿宋" w:eastAsia="仿宋" w:cs="仿宋"/>
          <w:spacing w:val="-3"/>
          <w:sz w:val="24"/>
          <w:szCs w:val="24"/>
        </w:rPr>
        <w:t>4）传感器能够发现敌人并对敌人进行定位；</w:t>
      </w:r>
    </w:p>
    <w:p>
      <w:pPr>
        <w:spacing w:before="188" w:line="361" w:lineRule="auto"/>
        <w:ind w:left="24" w:right="68" w:firstLine="474"/>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7"/>
          <w:sz w:val="24"/>
          <w:szCs w:val="24"/>
        </w:rPr>
        <w:t xml:space="preserve"> </w:t>
      </w:r>
      <w:r>
        <w:rPr>
          <w:rFonts w:ascii="仿宋" w:hAnsi="仿宋" w:eastAsia="仿宋" w:cs="仿宋"/>
          <w:spacing w:val="-1"/>
          <w:sz w:val="24"/>
          <w:szCs w:val="24"/>
        </w:rPr>
        <w:t>5）参赛机器人接受通过赛程安排的每一个轮次检录合格，整个工</w:t>
      </w:r>
      <w:r>
        <w:rPr>
          <w:rFonts w:ascii="仿宋" w:hAnsi="仿宋" w:eastAsia="仿宋" w:cs="仿宋"/>
          <w:spacing w:val="-2"/>
          <w:sz w:val="24"/>
          <w:szCs w:val="24"/>
        </w:rPr>
        <w:t>作流程按照安全原则进行。</w:t>
      </w:r>
    </w:p>
    <w:p>
      <w:pPr>
        <w:spacing w:before="256" w:line="222" w:lineRule="auto"/>
        <w:ind w:left="501"/>
        <w:outlineLvl w:val="2"/>
        <w:rPr>
          <w:rFonts w:ascii="黑体" w:hAnsi="黑体" w:eastAsia="黑体" w:cs="黑体"/>
          <w:sz w:val="24"/>
          <w:szCs w:val="24"/>
        </w:rPr>
      </w:pPr>
      <w:r>
        <w:rPr>
          <w:rFonts w:ascii="黑体" w:hAnsi="黑体" w:eastAsia="黑体" w:cs="黑体"/>
          <w:b/>
          <w:bCs/>
          <w:spacing w:val="-3"/>
          <w:sz w:val="24"/>
          <w:szCs w:val="24"/>
        </w:rPr>
        <w:t>2.比赛场地及道具要求</w:t>
      </w:r>
    </w:p>
    <w:p>
      <w:pPr>
        <w:pStyle w:val="2"/>
        <w:spacing w:line="358" w:lineRule="auto"/>
      </w:pPr>
    </w:p>
    <w:p>
      <w:pPr>
        <w:pStyle w:val="2"/>
        <w:spacing w:before="79" w:line="222" w:lineRule="auto"/>
        <w:ind w:left="500"/>
        <w:outlineLvl w:val="3"/>
        <w:rPr>
          <w:rFonts w:ascii="黑体" w:hAnsi="黑体" w:eastAsia="黑体" w:cs="黑体"/>
          <w:sz w:val="24"/>
          <w:szCs w:val="24"/>
        </w:rPr>
      </w:pPr>
      <w:r>
        <w:rPr>
          <w:b/>
          <w:bCs/>
          <w:spacing w:val="-3"/>
          <w:sz w:val="24"/>
          <w:szCs w:val="24"/>
        </w:rPr>
        <w:t>2.1</w:t>
      </w:r>
      <w:r>
        <w:rPr>
          <w:b/>
          <w:bCs/>
          <w:spacing w:val="59"/>
          <w:sz w:val="24"/>
          <w:szCs w:val="24"/>
        </w:rPr>
        <w:t xml:space="preserve"> </w:t>
      </w:r>
      <w:r>
        <w:rPr>
          <w:rFonts w:ascii="黑体" w:hAnsi="黑体" w:eastAsia="黑体" w:cs="黑体"/>
          <w:b/>
          <w:bCs/>
          <w:spacing w:val="-3"/>
          <w:sz w:val="24"/>
          <w:szCs w:val="24"/>
        </w:rPr>
        <w:t>场地要求</w:t>
      </w:r>
    </w:p>
    <w:p>
      <w:pPr>
        <w:pStyle w:val="2"/>
        <w:spacing w:line="256" w:lineRule="auto"/>
      </w:pPr>
    </w:p>
    <w:p>
      <w:pPr>
        <w:spacing w:before="78" w:line="360" w:lineRule="auto"/>
        <w:ind w:left="18" w:firstLine="480"/>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64"/>
          <w:sz w:val="24"/>
          <w:szCs w:val="24"/>
        </w:rPr>
        <w:t xml:space="preserve"> </w:t>
      </w:r>
      <w:r>
        <w:rPr>
          <w:rFonts w:ascii="仿宋" w:hAnsi="仿宋" w:eastAsia="仿宋" w:cs="仿宋"/>
          <w:spacing w:val="-4"/>
          <w:sz w:val="24"/>
          <w:szCs w:val="24"/>
        </w:rPr>
        <w:t>1）场地区域示意图如图1.1.1所示。地面和围</w:t>
      </w:r>
      <w:r>
        <w:rPr>
          <w:rFonts w:ascii="仿宋" w:hAnsi="仿宋" w:eastAsia="仿宋" w:cs="仿宋"/>
          <w:spacing w:val="-5"/>
          <w:sz w:val="24"/>
          <w:szCs w:val="24"/>
        </w:rPr>
        <w:t>挡均为黑色喷漆或贴纸木工</w:t>
      </w:r>
      <w:r>
        <w:rPr>
          <w:rFonts w:ascii="仿宋" w:hAnsi="仿宋" w:eastAsia="仿宋" w:cs="仿宋"/>
          <w:spacing w:val="-4"/>
          <w:sz w:val="24"/>
          <w:szCs w:val="24"/>
        </w:rPr>
        <w:t>板。擂台从外到内由纯黑向纯白渐变。“武”字的区域为550mm*550mm红底白字。</w:t>
      </w:r>
    </w:p>
    <w:p>
      <w:pPr>
        <w:spacing w:before="2" w:line="360" w:lineRule="auto"/>
        <w:ind w:left="30" w:right="66" w:firstLine="508"/>
        <w:rPr>
          <w:rFonts w:ascii="仿宋" w:hAnsi="仿宋" w:eastAsia="仿宋" w:cs="仿宋"/>
          <w:sz w:val="24"/>
          <w:szCs w:val="24"/>
        </w:rPr>
      </w:pPr>
      <w:r>
        <w:rPr>
          <w:rFonts w:ascii="仿宋" w:hAnsi="仿宋" w:eastAsia="仿宋" w:cs="仿宋"/>
          <w:spacing w:val="-4"/>
          <w:sz w:val="24"/>
          <w:szCs w:val="24"/>
        </w:rPr>
        <w:t>比赛场地大小为长、宽分别为是2400mm，高60mm的正方形矮台，台上表面即</w:t>
      </w:r>
      <w:r>
        <w:rPr>
          <w:rFonts w:ascii="仿宋" w:hAnsi="仿宋" w:eastAsia="仿宋" w:cs="仿宋"/>
          <w:spacing w:val="4"/>
          <w:sz w:val="24"/>
          <w:szCs w:val="24"/>
        </w:rPr>
        <w:t>为擂台场地。场地四周700</w:t>
      </w:r>
      <w:r>
        <w:rPr>
          <w:rFonts w:ascii="仿宋" w:hAnsi="仿宋" w:eastAsia="仿宋" w:cs="仿宋"/>
          <w:sz w:val="24"/>
          <w:szCs w:val="24"/>
        </w:rPr>
        <w:t>mm</w:t>
      </w:r>
      <w:r>
        <w:rPr>
          <w:rFonts w:ascii="仿宋" w:hAnsi="仿宋" w:eastAsia="仿宋" w:cs="仿宋"/>
          <w:spacing w:val="4"/>
          <w:sz w:val="24"/>
          <w:szCs w:val="24"/>
        </w:rPr>
        <w:t>外有高300</w:t>
      </w:r>
      <w:r>
        <w:rPr>
          <w:rFonts w:ascii="仿宋" w:hAnsi="仿宋" w:eastAsia="仿宋" w:cs="仿宋"/>
          <w:sz w:val="24"/>
          <w:szCs w:val="24"/>
        </w:rPr>
        <w:t>mm</w:t>
      </w:r>
      <w:r>
        <w:rPr>
          <w:rFonts w:ascii="仿宋" w:hAnsi="仿宋" w:eastAsia="仿宋" w:cs="仿宋"/>
          <w:spacing w:val="4"/>
          <w:sz w:val="24"/>
          <w:szCs w:val="24"/>
        </w:rPr>
        <w:t>的方</w:t>
      </w:r>
      <w:r>
        <w:rPr>
          <w:rFonts w:ascii="仿宋" w:hAnsi="仿宋" w:eastAsia="仿宋" w:cs="仿宋"/>
          <w:spacing w:val="3"/>
          <w:sz w:val="24"/>
          <w:szCs w:val="24"/>
        </w:rPr>
        <w:t>形黑色围栏，围栏内的净尺寸为</w:t>
      </w:r>
    </w:p>
    <w:p>
      <w:pPr>
        <w:spacing w:line="360" w:lineRule="auto"/>
        <w:rPr>
          <w:rFonts w:ascii="仿宋" w:hAnsi="仿宋" w:eastAsia="仿宋" w:cs="仿宋"/>
          <w:sz w:val="24"/>
          <w:szCs w:val="24"/>
        </w:rPr>
        <w:sectPr>
          <w:headerReference r:id="rId8" w:type="default"/>
          <w:footerReference r:id="rId9" w:type="default"/>
          <w:pgSz w:w="11906" w:h="16839"/>
          <w:pgMar w:top="1208" w:right="1733" w:bottom="1180" w:left="1785" w:header="684" w:footer="966" w:gutter="0"/>
          <w:cols w:space="720" w:num="1"/>
        </w:sectPr>
      </w:pPr>
    </w:p>
    <w:p>
      <w:pPr>
        <w:pStyle w:val="2"/>
        <w:spacing w:line="266" w:lineRule="auto"/>
      </w:pPr>
    </w:p>
    <w:p>
      <w:pPr>
        <w:spacing w:before="78" w:line="360" w:lineRule="auto"/>
        <w:ind w:left="33" w:right="62" w:firstLine="8"/>
        <w:rPr>
          <w:rFonts w:ascii="仿宋" w:hAnsi="仿宋" w:eastAsia="仿宋" w:cs="仿宋"/>
          <w:sz w:val="24"/>
          <w:szCs w:val="24"/>
        </w:rPr>
      </w:pPr>
      <w:r>
        <w:rPr>
          <w:rFonts w:ascii="仿宋" w:hAnsi="仿宋" w:eastAsia="仿宋" w:cs="仿宋"/>
          <w:spacing w:val="-3"/>
          <w:sz w:val="24"/>
          <w:szCs w:val="24"/>
        </w:rPr>
        <w:t>3800mm*3800mm。</w:t>
      </w:r>
      <w:r>
        <w:rPr>
          <w:rFonts w:ascii="仿宋" w:hAnsi="仿宋" w:eastAsia="仿宋" w:cs="仿宋"/>
          <w:spacing w:val="-58"/>
          <w:sz w:val="24"/>
          <w:szCs w:val="24"/>
        </w:rPr>
        <w:t xml:space="preserve"> </w:t>
      </w:r>
      <w:r>
        <w:rPr>
          <w:rFonts w:ascii="仿宋" w:hAnsi="仿宋" w:eastAsia="仿宋" w:cs="仿宋"/>
          <w:spacing w:val="-3"/>
          <w:sz w:val="24"/>
          <w:szCs w:val="24"/>
        </w:rPr>
        <w:t>比赛开始后，围栏内区域不得有任何障碍物或人。</w:t>
      </w:r>
      <w:r>
        <w:rPr>
          <w:rFonts w:ascii="仿宋" w:hAnsi="仿宋" w:eastAsia="仿宋" w:cs="仿宋"/>
          <w:spacing w:val="-63"/>
          <w:sz w:val="24"/>
          <w:szCs w:val="24"/>
        </w:rPr>
        <w:t xml:space="preserve"> </w:t>
      </w:r>
      <w:r>
        <w:rPr>
          <w:rFonts w:ascii="仿宋" w:hAnsi="仿宋" w:eastAsia="仿宋" w:cs="仿宋"/>
          <w:spacing w:val="-3"/>
          <w:sz w:val="24"/>
          <w:szCs w:val="24"/>
        </w:rPr>
        <w:t>出发区</w:t>
      </w:r>
      <w:r>
        <w:rPr>
          <w:rFonts w:ascii="仿宋" w:hAnsi="仿宋" w:eastAsia="仿宋" w:cs="仿宋"/>
          <w:spacing w:val="-4"/>
          <w:sz w:val="24"/>
          <w:szCs w:val="24"/>
        </w:rPr>
        <w:t>由裁</w:t>
      </w:r>
      <w:r>
        <w:rPr>
          <w:rFonts w:ascii="仿宋" w:hAnsi="仿宋" w:eastAsia="仿宋" w:cs="仿宋"/>
          <w:sz w:val="24"/>
          <w:szCs w:val="24"/>
        </w:rPr>
        <w:t>判现场指定，尺寸为300mm*300m</w:t>
      </w:r>
      <w:r>
        <w:rPr>
          <w:rFonts w:ascii="仿宋" w:hAnsi="仿宋" w:eastAsia="仿宋" w:cs="仿宋"/>
          <w:spacing w:val="-1"/>
          <w:sz w:val="24"/>
          <w:szCs w:val="24"/>
        </w:rPr>
        <w:t>m，机器人从出发区启动后，任意地方上擂台。</w:t>
      </w:r>
    </w:p>
    <w:p>
      <w:pPr>
        <w:spacing w:before="3" w:line="348" w:lineRule="auto"/>
        <w:ind w:left="30" w:right="60" w:firstLine="478"/>
        <w:jc w:val="both"/>
        <w:rPr>
          <w:rFonts w:ascii="仿宋" w:hAnsi="仿宋" w:eastAsia="仿宋" w:cs="仿宋"/>
          <w:sz w:val="24"/>
          <w:szCs w:val="24"/>
        </w:rPr>
      </w:pPr>
      <w:r>
        <w:rPr>
          <w:rFonts w:ascii="仿宋" w:hAnsi="仿宋" w:eastAsia="仿宋" w:cs="仿宋"/>
          <w:spacing w:val="-3"/>
          <w:sz w:val="24"/>
          <w:szCs w:val="24"/>
        </w:rPr>
        <w:t>注意：由于场地制作过程中的一些客观原因，可能</w:t>
      </w:r>
      <w:r>
        <w:rPr>
          <w:rFonts w:ascii="仿宋" w:hAnsi="仿宋" w:eastAsia="仿宋" w:cs="仿宋"/>
          <w:spacing w:val="-4"/>
          <w:sz w:val="24"/>
          <w:szCs w:val="24"/>
        </w:rPr>
        <w:t>会出现与规则描述略有不</w:t>
      </w:r>
      <w:r>
        <w:rPr>
          <w:rFonts w:ascii="仿宋" w:hAnsi="仿宋" w:eastAsia="仿宋" w:cs="仿宋"/>
          <w:spacing w:val="-3"/>
          <w:sz w:val="24"/>
          <w:szCs w:val="24"/>
        </w:rPr>
        <w:t>同的地方，如颜色深浅，场地与地面可能会有一定间隙等，请各</w:t>
      </w:r>
      <w:r>
        <w:rPr>
          <w:rFonts w:ascii="仿宋" w:hAnsi="仿宋" w:eastAsia="仿宋" w:cs="仿宋"/>
          <w:spacing w:val="-4"/>
          <w:sz w:val="24"/>
          <w:szCs w:val="24"/>
        </w:rPr>
        <w:t>参赛队伍以现场</w:t>
      </w:r>
      <w:r>
        <w:rPr>
          <w:rFonts w:ascii="仿宋" w:hAnsi="仿宋" w:eastAsia="仿宋" w:cs="仿宋"/>
          <w:spacing w:val="-1"/>
          <w:sz w:val="24"/>
          <w:szCs w:val="24"/>
        </w:rPr>
        <w:t>制作场地为准，按照竞赛进程通知现场测试。</w:t>
      </w:r>
    </w:p>
    <w:p>
      <w:pPr>
        <w:spacing w:line="3264" w:lineRule="exact"/>
        <w:ind w:firstLine="2762"/>
      </w:pPr>
      <w:r>
        <w:rPr>
          <w:position w:val="-65"/>
        </w:rPr>
        <w:drawing>
          <wp:inline distT="0" distB="0" distL="0" distR="0">
            <wp:extent cx="2080260" cy="207264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10"/>
                    <a:stretch>
                      <a:fillRect/>
                    </a:stretch>
                  </pic:blipFill>
                  <pic:spPr>
                    <a:xfrm>
                      <a:off x="0" y="0"/>
                      <a:ext cx="2080260" cy="2072640"/>
                    </a:xfrm>
                    <a:prstGeom prst="rect">
                      <a:avLst/>
                    </a:prstGeom>
                  </pic:spPr>
                </pic:pic>
              </a:graphicData>
            </a:graphic>
          </wp:inline>
        </w:drawing>
      </w:r>
    </w:p>
    <w:p>
      <w:pPr>
        <w:pStyle w:val="2"/>
        <w:spacing w:line="286" w:lineRule="auto"/>
      </w:pPr>
    </w:p>
    <w:p>
      <w:pPr>
        <w:spacing w:before="78" w:line="216" w:lineRule="auto"/>
        <w:ind w:left="2523"/>
        <w:rPr>
          <w:rFonts w:ascii="仿宋" w:hAnsi="仿宋" w:eastAsia="仿宋" w:cs="仿宋"/>
          <w:sz w:val="24"/>
          <w:szCs w:val="24"/>
        </w:rPr>
      </w:pPr>
      <w:r>
        <w:rPr>
          <w:rFonts w:ascii="仿宋" w:hAnsi="仿宋" w:eastAsia="仿宋" w:cs="仿宋"/>
          <w:spacing w:val="-2"/>
          <w:sz w:val="24"/>
          <w:szCs w:val="24"/>
        </w:rPr>
        <w:t>图1.1.1 无差别单人组的场地示意图</w:t>
      </w:r>
    </w:p>
    <w:p>
      <w:pPr>
        <w:pStyle w:val="2"/>
        <w:spacing w:line="295" w:lineRule="auto"/>
      </w:pPr>
    </w:p>
    <w:p>
      <w:pPr>
        <w:pStyle w:val="2"/>
        <w:spacing w:line="295" w:lineRule="auto"/>
      </w:pPr>
    </w:p>
    <w:p>
      <w:pPr>
        <w:pStyle w:val="2"/>
        <w:spacing w:line="296" w:lineRule="auto"/>
      </w:pPr>
    </w:p>
    <w:p>
      <w:pPr>
        <w:spacing w:before="78" w:line="349" w:lineRule="auto"/>
        <w:ind w:left="23" w:firstLine="479"/>
        <w:jc w:val="both"/>
        <w:rPr>
          <w:rFonts w:ascii="仿宋" w:hAnsi="仿宋" w:eastAsia="仿宋" w:cs="仿宋"/>
          <w:sz w:val="24"/>
          <w:szCs w:val="24"/>
        </w:rPr>
      </w:pPr>
      <w:r>
        <w:rPr>
          <w:rFonts w:ascii="仿宋" w:hAnsi="仿宋" w:eastAsia="仿宋" w:cs="仿宋"/>
          <w:sz w:val="24"/>
          <w:szCs w:val="24"/>
        </w:rPr>
        <w:t>场地的材质为木质，场地表面最小承重能力100kg。场地表面的材料为亚光PVC膜，各种颜色和线条用计算机彩色喷绘的形式产生。建议各参赛队在大赛官</w:t>
      </w:r>
      <w:r>
        <w:rPr>
          <w:rFonts w:ascii="仿宋" w:hAnsi="仿宋" w:eastAsia="仿宋" w:cs="仿宋"/>
          <w:spacing w:val="-8"/>
          <w:sz w:val="24"/>
          <w:szCs w:val="24"/>
        </w:rPr>
        <w:t>方网站下载标准图纸后自行制作（注意选择精度较高、亚光塑料纸面的“写真”，</w:t>
      </w:r>
      <w:r>
        <w:rPr>
          <w:rFonts w:ascii="仿宋" w:hAnsi="仿宋" w:eastAsia="仿宋" w:cs="仿宋"/>
          <w:spacing w:val="-4"/>
          <w:sz w:val="24"/>
          <w:szCs w:val="24"/>
        </w:rPr>
        <w:t>而不是布面料、精度较低的</w:t>
      </w:r>
      <w:r>
        <w:rPr>
          <w:rFonts w:ascii="仿宋" w:hAnsi="仿宋" w:eastAsia="仿宋" w:cs="仿宋"/>
          <w:spacing w:val="-80"/>
          <w:sz w:val="24"/>
          <w:szCs w:val="24"/>
        </w:rPr>
        <w:t xml:space="preserve"> </w:t>
      </w:r>
      <w:r>
        <w:rPr>
          <w:rFonts w:ascii="仿宋" w:hAnsi="仿宋" w:eastAsia="仿宋" w:cs="仿宋"/>
          <w:spacing w:val="-4"/>
          <w:sz w:val="24"/>
          <w:szCs w:val="24"/>
        </w:rPr>
        <w:t>“喷绘”</w:t>
      </w:r>
      <w:r>
        <w:rPr>
          <w:rFonts w:ascii="仿宋" w:hAnsi="仿宋" w:eastAsia="仿宋" w:cs="仿宋"/>
          <w:spacing w:val="-89"/>
          <w:sz w:val="24"/>
          <w:szCs w:val="24"/>
        </w:rPr>
        <w:t xml:space="preserve"> </w:t>
      </w:r>
      <w:r>
        <w:rPr>
          <w:rFonts w:ascii="仿宋" w:hAnsi="仿宋" w:eastAsia="仿宋" w:cs="仿宋"/>
          <w:spacing w:val="-4"/>
          <w:sz w:val="24"/>
          <w:szCs w:val="24"/>
        </w:rPr>
        <w:t>）。</w:t>
      </w:r>
      <w:r>
        <w:rPr>
          <w:rFonts w:ascii="仿宋" w:hAnsi="仿宋" w:eastAsia="仿宋" w:cs="仿宋"/>
          <w:spacing w:val="-66"/>
          <w:sz w:val="24"/>
          <w:szCs w:val="24"/>
        </w:rPr>
        <w:t xml:space="preserve"> </w:t>
      </w:r>
      <w:r>
        <w:rPr>
          <w:rFonts w:ascii="仿宋" w:hAnsi="仿宋" w:eastAsia="仿宋" w:cs="仿宋"/>
          <w:spacing w:val="-4"/>
          <w:sz w:val="24"/>
          <w:szCs w:val="24"/>
        </w:rPr>
        <w:t>图1.1.2为无差别擂台三维图。</w:t>
      </w:r>
    </w:p>
    <w:p>
      <w:pPr>
        <w:spacing w:line="2688" w:lineRule="exact"/>
        <w:ind w:firstLine="2342"/>
      </w:pPr>
      <w:r>
        <w:rPr>
          <w:position w:val="-53"/>
        </w:rPr>
        <w:drawing>
          <wp:inline distT="0" distB="0" distL="0" distR="0">
            <wp:extent cx="2607310" cy="170624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11"/>
                    <a:stretch>
                      <a:fillRect/>
                    </a:stretch>
                  </pic:blipFill>
                  <pic:spPr>
                    <a:xfrm>
                      <a:off x="0" y="0"/>
                      <a:ext cx="2607564" cy="1706879"/>
                    </a:xfrm>
                    <a:prstGeom prst="rect">
                      <a:avLst/>
                    </a:prstGeom>
                  </pic:spPr>
                </pic:pic>
              </a:graphicData>
            </a:graphic>
          </wp:inline>
        </w:drawing>
      </w:r>
    </w:p>
    <w:p>
      <w:pPr>
        <w:pStyle w:val="2"/>
        <w:spacing w:line="251" w:lineRule="auto"/>
      </w:pPr>
    </w:p>
    <w:p>
      <w:pPr>
        <w:spacing w:before="78" w:line="216" w:lineRule="auto"/>
        <w:ind w:left="2403"/>
        <w:rPr>
          <w:rFonts w:ascii="仿宋" w:hAnsi="仿宋" w:eastAsia="仿宋" w:cs="仿宋"/>
          <w:sz w:val="24"/>
          <w:szCs w:val="24"/>
        </w:rPr>
      </w:pPr>
      <w:r>
        <w:rPr>
          <w:rFonts w:ascii="仿宋" w:hAnsi="仿宋" w:eastAsia="仿宋" w:cs="仿宋"/>
          <w:spacing w:val="-2"/>
          <w:sz w:val="24"/>
          <w:szCs w:val="24"/>
        </w:rPr>
        <w:t>图1.1.2 无差别单人组的擂台赛三维图</w:t>
      </w:r>
    </w:p>
    <w:p>
      <w:pPr>
        <w:pStyle w:val="2"/>
        <w:spacing w:line="243" w:lineRule="auto"/>
      </w:pPr>
    </w:p>
    <w:p>
      <w:pPr>
        <w:pStyle w:val="2"/>
        <w:spacing w:line="243" w:lineRule="auto"/>
      </w:pPr>
    </w:p>
    <w:p>
      <w:pPr>
        <w:pStyle w:val="2"/>
        <w:spacing w:line="243" w:lineRule="auto"/>
      </w:pPr>
    </w:p>
    <w:p>
      <w:pPr>
        <w:spacing w:before="79" w:line="216" w:lineRule="auto"/>
        <w:ind w:left="506"/>
        <w:rPr>
          <w:rFonts w:ascii="仿宋" w:hAnsi="仿宋" w:eastAsia="仿宋" w:cs="仿宋"/>
          <w:sz w:val="24"/>
          <w:szCs w:val="24"/>
        </w:rPr>
      </w:pPr>
      <w:r>
        <w:rPr>
          <w:rFonts w:ascii="仿宋" w:hAnsi="仿宋" w:eastAsia="仿宋" w:cs="仿宋"/>
          <w:b/>
          <w:bCs/>
          <w:spacing w:val="18"/>
          <w:sz w:val="24"/>
          <w:szCs w:val="24"/>
        </w:rPr>
        <w:t>特别注意：机器人启动前放置位置约为图示区域，投影</w:t>
      </w:r>
      <w:r>
        <w:rPr>
          <w:rFonts w:ascii="仿宋" w:hAnsi="仿宋" w:eastAsia="仿宋" w:cs="仿宋"/>
          <w:b/>
          <w:bCs/>
          <w:spacing w:val="17"/>
          <w:sz w:val="24"/>
          <w:szCs w:val="24"/>
        </w:rPr>
        <w:t>面积必须小于</w:t>
      </w:r>
    </w:p>
    <w:p>
      <w:pPr>
        <w:spacing w:line="216" w:lineRule="auto"/>
        <w:rPr>
          <w:rFonts w:ascii="仿宋" w:hAnsi="仿宋" w:eastAsia="仿宋" w:cs="仿宋"/>
          <w:sz w:val="24"/>
          <w:szCs w:val="24"/>
        </w:rPr>
        <w:sectPr>
          <w:headerReference r:id="rId10" w:type="default"/>
          <w:footerReference r:id="rId11" w:type="default"/>
          <w:pgSz w:w="11906" w:h="16839"/>
          <w:pgMar w:top="1208" w:right="1739" w:bottom="1180" w:left="1785" w:header="684" w:footer="966" w:gutter="0"/>
          <w:cols w:space="720" w:num="1"/>
        </w:sectPr>
      </w:pPr>
    </w:p>
    <w:p>
      <w:pPr>
        <w:pStyle w:val="2"/>
        <w:spacing w:line="267" w:lineRule="auto"/>
      </w:pPr>
    </w:p>
    <w:p>
      <w:pPr>
        <w:spacing w:before="78" w:line="361" w:lineRule="auto"/>
        <w:ind w:left="25" w:right="188" w:firstLine="16"/>
        <w:rPr>
          <w:rFonts w:ascii="仿宋" w:hAnsi="仿宋" w:eastAsia="仿宋" w:cs="仿宋"/>
          <w:sz w:val="24"/>
          <w:szCs w:val="24"/>
        </w:rPr>
      </w:pPr>
      <w:r>
        <w:rPr>
          <w:rFonts w:ascii="仿宋" w:hAnsi="仿宋" w:eastAsia="仿宋" w:cs="仿宋"/>
          <w:b/>
          <w:bCs/>
          <w:spacing w:val="-3"/>
          <w:sz w:val="24"/>
          <w:szCs w:val="24"/>
        </w:rPr>
        <w:t>300mm*300mm，且不得依靠擂台和挡板。裁判吹哨后，机器人启动时必须为非接触式启动;淘汰赛时未按时出场者视为弃权。</w:t>
      </w:r>
    </w:p>
    <w:p>
      <w:pPr>
        <w:pStyle w:val="2"/>
        <w:spacing w:before="151" w:line="222" w:lineRule="auto"/>
        <w:ind w:left="500"/>
        <w:outlineLvl w:val="3"/>
        <w:rPr>
          <w:rFonts w:ascii="黑体" w:hAnsi="黑体" w:eastAsia="黑体" w:cs="黑体"/>
          <w:sz w:val="24"/>
          <w:szCs w:val="24"/>
        </w:rPr>
      </w:pPr>
      <w:r>
        <w:rPr>
          <w:b/>
          <w:bCs/>
          <w:spacing w:val="-3"/>
          <w:sz w:val="24"/>
          <w:szCs w:val="24"/>
        </w:rPr>
        <w:t>2.2</w:t>
      </w:r>
      <w:r>
        <w:rPr>
          <w:b/>
          <w:bCs/>
          <w:spacing w:val="59"/>
          <w:sz w:val="24"/>
          <w:szCs w:val="24"/>
        </w:rPr>
        <w:t xml:space="preserve"> </w:t>
      </w:r>
      <w:r>
        <w:rPr>
          <w:rFonts w:ascii="黑体" w:hAnsi="黑体" w:eastAsia="黑体" w:cs="黑体"/>
          <w:b/>
          <w:bCs/>
          <w:spacing w:val="-3"/>
          <w:sz w:val="24"/>
          <w:szCs w:val="24"/>
        </w:rPr>
        <w:t>道具要求</w:t>
      </w:r>
    </w:p>
    <w:p>
      <w:pPr>
        <w:pStyle w:val="2"/>
        <w:spacing w:line="256" w:lineRule="auto"/>
      </w:pPr>
    </w:p>
    <w:p>
      <w:pPr>
        <w:spacing w:before="78" w:line="216" w:lineRule="auto"/>
        <w:ind w:left="506"/>
        <w:rPr>
          <w:rFonts w:ascii="仿宋" w:hAnsi="仿宋" w:eastAsia="仿宋" w:cs="仿宋"/>
          <w:sz w:val="24"/>
          <w:szCs w:val="24"/>
        </w:rPr>
      </w:pPr>
      <w:r>
        <w:rPr>
          <w:rFonts w:ascii="仿宋" w:hAnsi="仿宋" w:eastAsia="仿宋" w:cs="仿宋"/>
          <w:spacing w:val="-3"/>
          <w:sz w:val="24"/>
          <w:szCs w:val="24"/>
        </w:rPr>
        <w:t>排位赛道具规格说明</w:t>
      </w:r>
      <w:r>
        <w:rPr>
          <w:rFonts w:ascii="仿宋" w:hAnsi="仿宋" w:eastAsia="仿宋" w:cs="仿宋"/>
          <w:spacing w:val="-14"/>
          <w:sz w:val="24"/>
          <w:szCs w:val="24"/>
        </w:rPr>
        <w:t>：（</w:t>
      </w:r>
      <w:r>
        <w:rPr>
          <w:rFonts w:ascii="仿宋" w:hAnsi="仿宋" w:eastAsia="仿宋" w:cs="仿宋"/>
          <w:spacing w:val="-46"/>
          <w:sz w:val="24"/>
          <w:szCs w:val="24"/>
        </w:rPr>
        <w:t xml:space="preserve"> </w:t>
      </w:r>
      <w:r>
        <w:rPr>
          <w:rFonts w:ascii="仿宋" w:hAnsi="仿宋" w:eastAsia="仿宋" w:cs="仿宋"/>
          <w:spacing w:val="-3"/>
          <w:sz w:val="24"/>
          <w:szCs w:val="24"/>
        </w:rPr>
        <w:t>以现场主办方提供为准）</w:t>
      </w:r>
    </w:p>
    <w:p>
      <w:pPr>
        <w:spacing w:before="187" w:line="217" w:lineRule="auto"/>
        <w:ind w:left="513"/>
        <w:rPr>
          <w:rFonts w:ascii="仿宋" w:hAnsi="仿宋" w:eastAsia="仿宋" w:cs="仿宋"/>
          <w:sz w:val="24"/>
          <w:szCs w:val="24"/>
        </w:rPr>
      </w:pPr>
      <w:r>
        <w:rPr>
          <w:rFonts w:ascii="仿宋" w:hAnsi="仿宋" w:eastAsia="仿宋" w:cs="仿宋"/>
          <w:spacing w:val="-1"/>
          <w:sz w:val="24"/>
          <w:szCs w:val="24"/>
        </w:rPr>
        <w:t>黑白棋子大小：底面直径约60mm，高约40mm</w:t>
      </w:r>
    </w:p>
    <w:p>
      <w:pPr>
        <w:spacing w:before="185" w:line="216" w:lineRule="auto"/>
        <w:ind w:left="513"/>
        <w:rPr>
          <w:rFonts w:ascii="仿宋" w:hAnsi="仿宋" w:eastAsia="仿宋" w:cs="仿宋"/>
          <w:sz w:val="24"/>
          <w:szCs w:val="24"/>
        </w:rPr>
      </w:pPr>
      <w:r>
        <w:rPr>
          <w:rFonts w:ascii="仿宋" w:hAnsi="仿宋" w:eastAsia="仿宋" w:cs="仿宋"/>
          <w:spacing w:val="-1"/>
          <w:sz w:val="24"/>
          <w:szCs w:val="24"/>
        </w:rPr>
        <w:t>黑白障碍物大小：规格约200mm*200mm*200mm，质量约2KG</w:t>
      </w:r>
    </w:p>
    <w:p>
      <w:pPr>
        <w:spacing w:before="188" w:line="360" w:lineRule="auto"/>
        <w:ind w:left="24" w:right="186" w:firstLine="481"/>
        <w:jc w:val="both"/>
        <w:rPr>
          <w:rFonts w:ascii="仿宋" w:hAnsi="仿宋" w:eastAsia="仿宋" w:cs="仿宋"/>
          <w:sz w:val="24"/>
          <w:szCs w:val="24"/>
        </w:rPr>
      </w:pPr>
      <w:r>
        <w:rPr>
          <w:rFonts w:ascii="仿宋" w:hAnsi="仿宋" w:eastAsia="仿宋" w:cs="仿宋"/>
          <w:spacing w:val="-3"/>
          <w:sz w:val="24"/>
          <w:szCs w:val="24"/>
        </w:rPr>
        <w:t>排位赛道具误差规格及放置位置说明：放置位置：黑、白</w:t>
      </w:r>
      <w:r>
        <w:rPr>
          <w:rFonts w:ascii="仿宋" w:hAnsi="仿宋" w:eastAsia="仿宋" w:cs="仿宋"/>
          <w:spacing w:val="-4"/>
          <w:sz w:val="24"/>
          <w:szCs w:val="24"/>
        </w:rPr>
        <w:t>障碍物各一个，放</w:t>
      </w:r>
      <w:r>
        <w:rPr>
          <w:rFonts w:ascii="仿宋" w:hAnsi="仿宋" w:eastAsia="仿宋" w:cs="仿宋"/>
          <w:spacing w:val="-3"/>
          <w:sz w:val="24"/>
          <w:szCs w:val="24"/>
        </w:rPr>
        <w:t>在武字的红色区域内；4枚黑白棋子随机放在灰色区域内；另外4枚黑白棋子随机</w:t>
      </w:r>
      <w:r>
        <w:rPr>
          <w:rFonts w:ascii="仿宋" w:hAnsi="仿宋" w:eastAsia="仿宋" w:cs="仿宋"/>
          <w:spacing w:val="-4"/>
          <w:sz w:val="24"/>
          <w:szCs w:val="24"/>
        </w:rPr>
        <w:t>放在边角黑色的位置（</w:t>
      </w:r>
      <w:r>
        <w:rPr>
          <w:rFonts w:ascii="仿宋" w:hAnsi="仿宋" w:eastAsia="仿宋" w:cs="仿宋"/>
          <w:spacing w:val="-44"/>
          <w:sz w:val="24"/>
          <w:szCs w:val="24"/>
        </w:rPr>
        <w:t xml:space="preserve"> </w:t>
      </w:r>
      <w:r>
        <w:rPr>
          <w:rFonts w:ascii="仿宋" w:hAnsi="仿宋" w:eastAsia="仿宋" w:cs="仿宋"/>
          <w:spacing w:val="-4"/>
          <w:sz w:val="24"/>
          <w:szCs w:val="24"/>
        </w:rPr>
        <w:t>以现场主办方提供为准）。</w:t>
      </w:r>
    </w:p>
    <w:p>
      <w:pPr>
        <w:spacing w:before="261" w:line="222" w:lineRule="auto"/>
        <w:ind w:left="503"/>
        <w:outlineLvl w:val="2"/>
        <w:rPr>
          <w:rFonts w:ascii="黑体" w:hAnsi="黑体" w:eastAsia="黑体" w:cs="黑体"/>
          <w:sz w:val="24"/>
          <w:szCs w:val="24"/>
        </w:rPr>
      </w:pPr>
      <w:r>
        <w:rPr>
          <w:rFonts w:ascii="黑体" w:hAnsi="黑体" w:eastAsia="黑体" w:cs="黑体"/>
          <w:b/>
          <w:bCs/>
          <w:spacing w:val="-4"/>
          <w:sz w:val="24"/>
          <w:szCs w:val="24"/>
        </w:rPr>
        <w:t>3.参赛要求</w:t>
      </w:r>
    </w:p>
    <w:p>
      <w:pPr>
        <w:pStyle w:val="2"/>
        <w:spacing w:line="358" w:lineRule="auto"/>
      </w:pPr>
    </w:p>
    <w:p>
      <w:pPr>
        <w:pStyle w:val="2"/>
        <w:spacing w:before="78" w:line="222" w:lineRule="auto"/>
        <w:ind w:left="503"/>
        <w:outlineLvl w:val="3"/>
        <w:rPr>
          <w:rFonts w:ascii="黑体" w:hAnsi="黑体" w:eastAsia="黑体" w:cs="黑体"/>
          <w:sz w:val="24"/>
          <w:szCs w:val="24"/>
        </w:rPr>
      </w:pPr>
      <w:r>
        <w:rPr>
          <w:b/>
          <w:bCs/>
          <w:spacing w:val="-3"/>
          <w:sz w:val="24"/>
          <w:szCs w:val="24"/>
        </w:rPr>
        <w:t>3.1</w:t>
      </w:r>
      <w:r>
        <w:rPr>
          <w:b/>
          <w:bCs/>
          <w:spacing w:val="59"/>
          <w:sz w:val="24"/>
          <w:szCs w:val="24"/>
        </w:rPr>
        <w:t xml:space="preserve"> </w:t>
      </w:r>
      <w:r>
        <w:rPr>
          <w:rFonts w:ascii="黑体" w:hAnsi="黑体" w:eastAsia="黑体" w:cs="黑体"/>
          <w:b/>
          <w:bCs/>
          <w:spacing w:val="-3"/>
          <w:sz w:val="24"/>
          <w:szCs w:val="24"/>
        </w:rPr>
        <w:t>报名与分组</w:t>
      </w:r>
    </w:p>
    <w:p>
      <w:pPr>
        <w:pStyle w:val="2"/>
        <w:spacing w:line="256" w:lineRule="auto"/>
      </w:pPr>
    </w:p>
    <w:p>
      <w:pPr>
        <w:spacing w:before="79" w:line="360" w:lineRule="auto"/>
        <w:ind w:left="25" w:right="120" w:firstLine="478"/>
        <w:jc w:val="both"/>
        <w:rPr>
          <w:rFonts w:ascii="仿宋" w:hAnsi="仿宋" w:eastAsia="仿宋" w:cs="仿宋"/>
          <w:sz w:val="24"/>
          <w:szCs w:val="24"/>
        </w:rPr>
      </w:pPr>
      <w:r>
        <w:rPr>
          <w:rFonts w:ascii="仿宋" w:hAnsi="仿宋" w:eastAsia="仿宋" w:cs="仿宋"/>
          <w:spacing w:val="-3"/>
          <w:sz w:val="24"/>
          <w:szCs w:val="24"/>
        </w:rPr>
        <w:t>每个学校，不超2支队伍，将被随机抽签,按抽签号进行排位赛；如果排</w:t>
      </w:r>
      <w:r>
        <w:rPr>
          <w:rFonts w:ascii="仿宋" w:hAnsi="仿宋" w:eastAsia="仿宋" w:cs="仿宋"/>
          <w:spacing w:val="-4"/>
          <w:sz w:val="24"/>
          <w:szCs w:val="24"/>
        </w:rPr>
        <w:t>位赛</w:t>
      </w:r>
      <w:r>
        <w:rPr>
          <w:rFonts w:ascii="仿宋" w:hAnsi="仿宋" w:eastAsia="仿宋" w:cs="仿宋"/>
          <w:spacing w:val="-3"/>
          <w:sz w:val="24"/>
          <w:szCs w:val="24"/>
        </w:rPr>
        <w:t>积分统计最后得分相同的队伍，无法区分排名前后的，由双方参赛队伍的抽签号</w:t>
      </w:r>
      <w:r>
        <w:rPr>
          <w:rFonts w:ascii="仿宋" w:hAnsi="仿宋" w:eastAsia="仿宋" w:cs="仿宋"/>
          <w:spacing w:val="4"/>
          <w:sz w:val="24"/>
          <w:szCs w:val="24"/>
        </w:rPr>
        <w:t>和实际出场顺序决定排名（先出场排前）。排位赛前</w:t>
      </w:r>
      <w:r>
        <w:rPr>
          <w:rFonts w:ascii="仿宋" w:hAnsi="仿宋" w:eastAsia="仿宋" w:cs="仿宋"/>
          <w:spacing w:val="3"/>
          <w:sz w:val="24"/>
          <w:szCs w:val="24"/>
        </w:rPr>
        <w:t>32名晋级淘汰赛，根据32</w:t>
      </w:r>
      <w:r>
        <w:rPr>
          <w:rFonts w:ascii="仿宋" w:hAnsi="仿宋" w:eastAsia="仿宋" w:cs="仿宋"/>
          <w:spacing w:val="-4"/>
          <w:sz w:val="24"/>
          <w:szCs w:val="24"/>
        </w:rPr>
        <w:t>强-决赛对阵图进行后续淘汰赛，如果淘汰赛</w:t>
      </w:r>
      <w:r>
        <w:rPr>
          <w:rFonts w:ascii="仿宋" w:hAnsi="仿宋" w:eastAsia="仿宋" w:cs="仿宋"/>
          <w:spacing w:val="-5"/>
          <w:sz w:val="24"/>
          <w:szCs w:val="24"/>
        </w:rPr>
        <w:t>对手缺席，则轮空进入下一轮比赛。</w:t>
      </w:r>
    </w:p>
    <w:p>
      <w:pPr>
        <w:pStyle w:val="2"/>
        <w:spacing w:before="155" w:line="222" w:lineRule="auto"/>
        <w:ind w:left="503"/>
        <w:outlineLvl w:val="3"/>
        <w:rPr>
          <w:rFonts w:ascii="黑体" w:hAnsi="黑体" w:eastAsia="黑体" w:cs="黑体"/>
          <w:sz w:val="24"/>
          <w:szCs w:val="24"/>
        </w:rPr>
      </w:pPr>
      <w:r>
        <w:rPr>
          <w:b/>
          <w:bCs/>
          <w:spacing w:val="-3"/>
          <w:sz w:val="24"/>
          <w:szCs w:val="24"/>
        </w:rPr>
        <w:t>3.2</w:t>
      </w:r>
      <w:r>
        <w:rPr>
          <w:b/>
          <w:bCs/>
          <w:spacing w:val="61"/>
          <w:sz w:val="24"/>
          <w:szCs w:val="24"/>
        </w:rPr>
        <w:t xml:space="preserve"> </w:t>
      </w:r>
      <w:r>
        <w:rPr>
          <w:rFonts w:ascii="黑体" w:hAnsi="黑体" w:eastAsia="黑体" w:cs="黑体"/>
          <w:b/>
          <w:bCs/>
          <w:spacing w:val="-3"/>
          <w:sz w:val="24"/>
          <w:szCs w:val="24"/>
        </w:rPr>
        <w:t>参赛机器人要求</w:t>
      </w:r>
    </w:p>
    <w:p>
      <w:pPr>
        <w:pStyle w:val="2"/>
        <w:spacing w:line="256" w:lineRule="auto"/>
      </w:pPr>
    </w:p>
    <w:p>
      <w:pPr>
        <w:spacing w:before="78" w:line="360" w:lineRule="auto"/>
        <w:ind w:left="20" w:right="186" w:firstLine="478"/>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4"/>
          <w:sz w:val="24"/>
          <w:szCs w:val="24"/>
        </w:rPr>
        <w:t xml:space="preserve"> </w:t>
      </w:r>
      <w:r>
        <w:rPr>
          <w:rFonts w:ascii="仿宋" w:hAnsi="仿宋" w:eastAsia="仿宋" w:cs="仿宋"/>
          <w:spacing w:val="-1"/>
          <w:sz w:val="24"/>
          <w:szCs w:val="24"/>
        </w:rPr>
        <w:t>1）不限定参赛机器人的结构形式，鼓励各参赛队伍采用自</w:t>
      </w:r>
      <w:r>
        <w:rPr>
          <w:rFonts w:ascii="仿宋" w:hAnsi="仿宋" w:eastAsia="仿宋" w:cs="仿宋"/>
          <w:spacing w:val="-2"/>
          <w:sz w:val="24"/>
          <w:szCs w:val="24"/>
        </w:rPr>
        <w:t>制和国产替代</w:t>
      </w:r>
      <w:r>
        <w:rPr>
          <w:rFonts w:ascii="仿宋" w:hAnsi="仿宋" w:eastAsia="仿宋" w:cs="仿宋"/>
          <w:spacing w:val="-3"/>
          <w:sz w:val="24"/>
          <w:szCs w:val="24"/>
        </w:rPr>
        <w:t>部件。除正常220V电源外，参赛组织者不提供任何有关擂台赛机器人的工具及部</w:t>
      </w:r>
      <w:r>
        <w:rPr>
          <w:rFonts w:ascii="仿宋" w:hAnsi="仿宋" w:eastAsia="仿宋" w:cs="仿宋"/>
          <w:spacing w:val="-4"/>
          <w:sz w:val="24"/>
          <w:szCs w:val="24"/>
        </w:rPr>
        <w:t>件。</w:t>
      </w:r>
    </w:p>
    <w:p>
      <w:pPr>
        <w:spacing w:line="360" w:lineRule="auto"/>
        <w:ind w:left="18" w:right="186" w:firstLine="480"/>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61"/>
          <w:sz w:val="24"/>
          <w:szCs w:val="24"/>
        </w:rPr>
        <w:t xml:space="preserve"> </w:t>
      </w:r>
      <w:r>
        <w:rPr>
          <w:rFonts w:ascii="仿宋" w:hAnsi="仿宋" w:eastAsia="仿宋" w:cs="仿宋"/>
          <w:spacing w:val="-3"/>
          <w:sz w:val="24"/>
          <w:szCs w:val="24"/>
        </w:rPr>
        <w:t>2）参赛机器人必须是自主机器人，</w:t>
      </w:r>
      <w:r>
        <w:rPr>
          <w:rFonts w:ascii="仿宋" w:hAnsi="仿宋" w:eastAsia="仿宋" w:cs="仿宋"/>
          <w:spacing w:val="-63"/>
          <w:sz w:val="24"/>
          <w:szCs w:val="24"/>
        </w:rPr>
        <w:t xml:space="preserve"> </w:t>
      </w:r>
      <w:r>
        <w:rPr>
          <w:rFonts w:ascii="仿宋" w:hAnsi="仿宋" w:eastAsia="仿宋" w:cs="仿宋"/>
          <w:spacing w:val="-3"/>
          <w:sz w:val="24"/>
          <w:szCs w:val="24"/>
        </w:rPr>
        <w:t>自行决定其行动，不得通过线缆与任何其他器材（包括电源）连接。比赛开始后，场外队员或其他人员禁止人工遥控</w:t>
      </w:r>
      <w:r>
        <w:rPr>
          <w:rFonts w:ascii="仿宋" w:hAnsi="仿宋" w:eastAsia="仿宋" w:cs="仿宋"/>
          <w:sz w:val="24"/>
          <w:szCs w:val="24"/>
        </w:rPr>
        <w:t>或采用计算机遥控机器人，一经发现将立即取消比赛资格</w:t>
      </w:r>
      <w:r>
        <w:rPr>
          <w:rFonts w:ascii="仿宋" w:hAnsi="仿宋" w:eastAsia="仿宋" w:cs="仿宋"/>
          <w:spacing w:val="-1"/>
          <w:sz w:val="24"/>
          <w:szCs w:val="24"/>
        </w:rPr>
        <w:t>并通报批评。</w:t>
      </w:r>
    </w:p>
    <w:p>
      <w:pPr>
        <w:spacing w:line="360" w:lineRule="auto"/>
        <w:ind w:left="18" w:firstLine="480"/>
        <w:rPr>
          <w:rFonts w:ascii="仿宋" w:hAnsi="仿宋" w:eastAsia="仿宋" w:cs="仿宋"/>
          <w:sz w:val="24"/>
          <w:szCs w:val="24"/>
        </w:rPr>
      </w:pPr>
      <w:r>
        <w:rPr>
          <w:rFonts w:ascii="仿宋" w:hAnsi="仿宋" w:eastAsia="仿宋" w:cs="仿宋"/>
          <w:spacing w:val="-8"/>
          <w:sz w:val="24"/>
          <w:szCs w:val="24"/>
        </w:rPr>
        <w:t>（</w:t>
      </w:r>
      <w:r>
        <w:rPr>
          <w:rFonts w:ascii="仿宋" w:hAnsi="仿宋" w:eastAsia="仿宋" w:cs="仿宋"/>
          <w:spacing w:val="-61"/>
          <w:sz w:val="24"/>
          <w:szCs w:val="24"/>
        </w:rPr>
        <w:t xml:space="preserve"> </w:t>
      </w:r>
      <w:r>
        <w:rPr>
          <w:rFonts w:ascii="仿宋" w:hAnsi="仿宋" w:eastAsia="仿宋" w:cs="仿宋"/>
          <w:spacing w:val="-8"/>
          <w:sz w:val="24"/>
          <w:szCs w:val="24"/>
        </w:rPr>
        <w:t>3）本项目竞赛步骤为排位赛（</w:t>
      </w:r>
      <w:r>
        <w:rPr>
          <w:rFonts w:ascii="仿宋" w:hAnsi="仿宋" w:eastAsia="仿宋" w:cs="仿宋"/>
          <w:spacing w:val="-63"/>
          <w:sz w:val="24"/>
          <w:szCs w:val="24"/>
        </w:rPr>
        <w:t xml:space="preserve"> </w:t>
      </w:r>
      <w:r>
        <w:rPr>
          <w:rFonts w:ascii="仿宋" w:hAnsi="仿宋" w:eastAsia="仿宋" w:cs="仿宋"/>
          <w:spacing w:val="-8"/>
          <w:sz w:val="24"/>
          <w:szCs w:val="24"/>
        </w:rPr>
        <w:t>一场积分排名制）+淘汰赛（</w:t>
      </w:r>
      <w:r>
        <w:rPr>
          <w:rFonts w:ascii="仿宋" w:hAnsi="仿宋" w:eastAsia="仿宋" w:cs="仿宋"/>
          <w:spacing w:val="-64"/>
          <w:sz w:val="24"/>
          <w:szCs w:val="24"/>
        </w:rPr>
        <w:t xml:space="preserve"> </w:t>
      </w:r>
      <w:r>
        <w:rPr>
          <w:rFonts w:ascii="仿宋" w:hAnsi="仿宋" w:eastAsia="仿宋" w:cs="仿宋"/>
          <w:spacing w:val="-8"/>
          <w:sz w:val="24"/>
          <w:szCs w:val="24"/>
        </w:rPr>
        <w:t>一场三局两胜</w:t>
      </w:r>
      <w:r>
        <w:rPr>
          <w:rFonts w:ascii="仿宋" w:hAnsi="仿宋" w:eastAsia="仿宋" w:cs="仿宋"/>
          <w:spacing w:val="-1"/>
          <w:sz w:val="24"/>
          <w:szCs w:val="24"/>
        </w:rPr>
        <w:t>制</w:t>
      </w:r>
      <w:r>
        <w:rPr>
          <w:rFonts w:ascii="仿宋" w:hAnsi="仿宋" w:eastAsia="仿宋" w:cs="仿宋"/>
          <w:spacing w:val="-34"/>
          <w:sz w:val="24"/>
          <w:szCs w:val="24"/>
        </w:rPr>
        <w:t>），</w:t>
      </w:r>
      <w:r>
        <w:rPr>
          <w:rFonts w:ascii="仿宋" w:hAnsi="仿宋" w:eastAsia="仿宋" w:cs="仿宋"/>
          <w:spacing w:val="-1"/>
          <w:sz w:val="24"/>
          <w:szCs w:val="24"/>
        </w:rPr>
        <w:t>每一次比赛开始前都需要听取工作人员安排按比赛顺序完成检录，检录参</w:t>
      </w:r>
      <w:r>
        <w:rPr>
          <w:rFonts w:ascii="仿宋" w:hAnsi="仿宋" w:eastAsia="仿宋" w:cs="仿宋"/>
          <w:spacing w:val="-3"/>
          <w:sz w:val="24"/>
          <w:szCs w:val="24"/>
        </w:rPr>
        <w:t>赛的机器人在比赛过程中可以自主向场地释放物品，或者分离为多个个体，但是</w:t>
      </w:r>
      <w:r>
        <w:rPr>
          <w:rFonts w:ascii="仿宋" w:hAnsi="仿宋" w:eastAsia="仿宋" w:cs="仿宋"/>
          <w:spacing w:val="-4"/>
          <w:sz w:val="24"/>
          <w:szCs w:val="24"/>
        </w:rPr>
        <w:t>任何一个释放的物品或释放的个体离开擂台区，都将视为机</w:t>
      </w:r>
      <w:r>
        <w:rPr>
          <w:rFonts w:ascii="仿宋" w:hAnsi="仿宋" w:eastAsia="仿宋" w:cs="仿宋"/>
          <w:spacing w:val="-5"/>
          <w:sz w:val="24"/>
          <w:szCs w:val="24"/>
        </w:rPr>
        <w:t>器人整体离开擂台区。</w:t>
      </w:r>
    </w:p>
    <w:p>
      <w:pPr>
        <w:spacing w:before="2" w:line="209" w:lineRule="auto"/>
        <w:ind w:left="499"/>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70"/>
          <w:sz w:val="24"/>
          <w:szCs w:val="24"/>
        </w:rPr>
        <w:t xml:space="preserve"> </w:t>
      </w:r>
      <w:r>
        <w:rPr>
          <w:rFonts w:ascii="仿宋" w:hAnsi="仿宋" w:eastAsia="仿宋" w:cs="仿宋"/>
          <w:spacing w:val="-4"/>
          <w:sz w:val="24"/>
          <w:szCs w:val="24"/>
        </w:rPr>
        <w:t>4）参赛机器人的尺寸、重量、数量限制如下：整体重</w:t>
      </w:r>
      <w:r>
        <w:rPr>
          <w:rFonts w:ascii="仿宋" w:hAnsi="仿宋" w:eastAsia="仿宋" w:cs="仿宋"/>
          <w:spacing w:val="-5"/>
          <w:sz w:val="24"/>
          <w:szCs w:val="24"/>
        </w:rPr>
        <w:t>量不超过4kg；机器</w:t>
      </w:r>
    </w:p>
    <w:p>
      <w:pPr>
        <w:spacing w:line="209" w:lineRule="auto"/>
        <w:rPr>
          <w:rFonts w:ascii="仿宋" w:hAnsi="仿宋" w:eastAsia="仿宋" w:cs="仿宋"/>
          <w:sz w:val="24"/>
          <w:szCs w:val="24"/>
        </w:rPr>
        <w:sectPr>
          <w:headerReference r:id="rId12" w:type="default"/>
          <w:footerReference r:id="rId13" w:type="default"/>
          <w:pgSz w:w="11906" w:h="16839"/>
          <w:pgMar w:top="1208" w:right="1613" w:bottom="1180" w:left="1785" w:header="684" w:footer="966" w:gutter="0"/>
          <w:cols w:space="720" w:num="1"/>
        </w:sectPr>
      </w:pPr>
    </w:p>
    <w:p>
      <w:pPr>
        <w:pStyle w:val="2"/>
        <w:spacing w:line="266" w:lineRule="auto"/>
      </w:pPr>
    </w:p>
    <w:p>
      <w:pPr>
        <w:spacing w:before="78" w:line="360" w:lineRule="auto"/>
        <w:ind w:left="23" w:right="5" w:firstLine="1"/>
        <w:jc w:val="both"/>
        <w:rPr>
          <w:rFonts w:ascii="仿宋" w:hAnsi="仿宋" w:eastAsia="仿宋" w:cs="仿宋"/>
          <w:sz w:val="24"/>
          <w:szCs w:val="24"/>
        </w:rPr>
      </w:pPr>
      <w:r>
        <w:rPr>
          <w:rFonts w:ascii="仿宋" w:hAnsi="仿宋" w:eastAsia="仿宋" w:cs="仿宋"/>
          <w:spacing w:val="-2"/>
          <w:sz w:val="24"/>
          <w:szCs w:val="24"/>
        </w:rPr>
        <w:t>人在出发区的投影尺寸不超过300mm*300m</w:t>
      </w:r>
      <w:r>
        <w:rPr>
          <w:rFonts w:ascii="仿宋" w:hAnsi="仿宋" w:eastAsia="仿宋" w:cs="仿宋"/>
          <w:spacing w:val="-3"/>
          <w:sz w:val="24"/>
          <w:szCs w:val="24"/>
        </w:rPr>
        <w:t>m正方形，高度不超过500mm，机器人启动后可以自主变形，不再受以上所述尺寸的限制，变形过程必须由机器人自主进行。每方必须有一台合格参加本场竞赛检录，如必须在抽签时备案和检录时入场</w:t>
      </w:r>
      <w:r>
        <w:rPr>
          <w:rFonts w:ascii="仿宋" w:hAnsi="仿宋" w:eastAsia="仿宋" w:cs="仿宋"/>
          <w:spacing w:val="-8"/>
          <w:sz w:val="24"/>
          <w:szCs w:val="24"/>
        </w:rPr>
        <w:t>后保持贴好检录签和待机状态。（注意：机器人重量和尺寸以现场称量器具为准，</w:t>
      </w:r>
      <w:r>
        <w:rPr>
          <w:rFonts w:ascii="仿宋" w:hAnsi="仿宋" w:eastAsia="仿宋" w:cs="仿宋"/>
          <w:spacing w:val="1"/>
          <w:sz w:val="24"/>
          <w:szCs w:val="24"/>
        </w:rPr>
        <w:t>允许称量器具有2%误差。如：机器人自主测</w:t>
      </w:r>
      <w:r>
        <w:rPr>
          <w:rFonts w:ascii="仿宋" w:hAnsi="仿宋" w:eastAsia="仿宋" w:cs="仿宋"/>
          <w:sz w:val="24"/>
          <w:szCs w:val="24"/>
        </w:rPr>
        <w:t>重最好不要超过3.92公斤。）</w:t>
      </w:r>
    </w:p>
    <w:p>
      <w:pPr>
        <w:spacing w:before="5" w:line="359" w:lineRule="auto"/>
        <w:ind w:left="21" w:firstLine="477"/>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7"/>
          <w:sz w:val="24"/>
          <w:szCs w:val="24"/>
        </w:rPr>
        <w:t xml:space="preserve"> </w:t>
      </w:r>
      <w:r>
        <w:rPr>
          <w:rFonts w:ascii="仿宋" w:hAnsi="仿宋" w:eastAsia="仿宋" w:cs="仿宋"/>
          <w:spacing w:val="-1"/>
          <w:sz w:val="24"/>
          <w:szCs w:val="24"/>
        </w:rPr>
        <w:t>5）机器人铲子与台面接触的边必须为直线，不能有类似锯齿的凸</w:t>
      </w:r>
      <w:r>
        <w:rPr>
          <w:rFonts w:ascii="仿宋" w:hAnsi="仿宋" w:eastAsia="仿宋" w:cs="仿宋"/>
          <w:spacing w:val="-2"/>
          <w:sz w:val="24"/>
          <w:szCs w:val="24"/>
        </w:rPr>
        <w:t>起，两</w:t>
      </w:r>
      <w:r>
        <w:rPr>
          <w:rFonts w:ascii="仿宋" w:hAnsi="仿宋" w:eastAsia="仿宋" w:cs="仿宋"/>
          <w:spacing w:val="-4"/>
          <w:sz w:val="24"/>
          <w:szCs w:val="24"/>
        </w:rPr>
        <w:t>边角必须为R5以上圆弧，不能为尖角。机器人攻击/防守装置所</w:t>
      </w:r>
      <w:r>
        <w:rPr>
          <w:rFonts w:ascii="仿宋" w:hAnsi="仿宋" w:eastAsia="仿宋" w:cs="仿宋"/>
          <w:spacing w:val="-5"/>
          <w:sz w:val="24"/>
          <w:szCs w:val="24"/>
        </w:rPr>
        <w:t>采用的形式不限。</w:t>
      </w:r>
      <w:r>
        <w:rPr>
          <w:rFonts w:ascii="仿宋" w:hAnsi="仿宋" w:eastAsia="仿宋" w:cs="仿宋"/>
          <w:spacing w:val="-3"/>
          <w:sz w:val="24"/>
          <w:szCs w:val="24"/>
        </w:rPr>
        <w:t>机器人的铲子除螺丝钉、连接部件外的必须是全塑料、有机玻璃或木材等非金属</w:t>
      </w:r>
      <w:r>
        <w:rPr>
          <w:rFonts w:ascii="仿宋" w:hAnsi="仿宋" w:eastAsia="仿宋" w:cs="仿宋"/>
          <w:spacing w:val="-1"/>
          <w:sz w:val="24"/>
          <w:szCs w:val="24"/>
        </w:rPr>
        <w:t>材料。连接部件只能起连接作用，不能突出地当结构使用。</w:t>
      </w:r>
    </w:p>
    <w:p>
      <w:pPr>
        <w:spacing w:before="3" w:line="360" w:lineRule="auto"/>
        <w:ind w:left="26" w:right="66" w:firstLine="472"/>
        <w:rPr>
          <w:rFonts w:ascii="仿宋" w:hAnsi="仿宋" w:eastAsia="仿宋" w:cs="仿宋"/>
          <w:sz w:val="24"/>
          <w:szCs w:val="24"/>
        </w:rPr>
      </w:pPr>
      <w:r>
        <w:rPr>
          <w:rFonts w:ascii="仿宋" w:hAnsi="仿宋" w:eastAsia="仿宋" w:cs="仿宋"/>
          <w:spacing w:val="-9"/>
          <w:sz w:val="24"/>
          <w:szCs w:val="24"/>
        </w:rPr>
        <w:t>（6）每个参赛队必须命名，自备赛场上更换红蓝队贴（尺寸不小于10cm*10cm</w:t>
      </w:r>
      <w:r>
        <w:rPr>
          <w:rFonts w:ascii="仿宋" w:hAnsi="仿宋" w:eastAsia="仿宋" w:cs="仿宋"/>
          <w:spacing w:val="-3"/>
          <w:sz w:val="24"/>
          <w:szCs w:val="24"/>
        </w:rPr>
        <w:t>圆形或方形，贴于机器人明显处</w:t>
      </w:r>
      <w:r>
        <w:rPr>
          <w:rFonts w:ascii="仿宋" w:hAnsi="仿宋" w:eastAsia="仿宋" w:cs="仿宋"/>
          <w:spacing w:val="2"/>
          <w:sz w:val="24"/>
          <w:szCs w:val="24"/>
        </w:rPr>
        <w:t>），</w:t>
      </w:r>
      <w:r>
        <w:rPr>
          <w:rFonts w:ascii="仿宋" w:hAnsi="仿宋" w:eastAsia="仿宋" w:cs="仿宋"/>
          <w:spacing w:val="-3"/>
          <w:sz w:val="24"/>
          <w:szCs w:val="24"/>
        </w:rPr>
        <w:t>以便裁判、观众</w:t>
      </w:r>
      <w:r>
        <w:rPr>
          <w:rFonts w:ascii="仿宋" w:hAnsi="仿宋" w:eastAsia="仿宋" w:cs="仿宋"/>
          <w:spacing w:val="-4"/>
          <w:sz w:val="24"/>
          <w:szCs w:val="24"/>
        </w:rPr>
        <w:t>、摄像头录影时方便区分对</w:t>
      </w:r>
      <w:r>
        <w:rPr>
          <w:rFonts w:ascii="仿宋" w:hAnsi="仿宋" w:eastAsia="仿宋" w:cs="仿宋"/>
          <w:spacing w:val="-2"/>
          <w:sz w:val="24"/>
          <w:szCs w:val="24"/>
        </w:rPr>
        <w:t>抗双方机器人。</w:t>
      </w:r>
    </w:p>
    <w:p>
      <w:pPr>
        <w:spacing w:before="256" w:line="222" w:lineRule="auto"/>
        <w:ind w:left="496"/>
        <w:outlineLvl w:val="2"/>
        <w:rPr>
          <w:rFonts w:ascii="黑体" w:hAnsi="黑体" w:eastAsia="黑体" w:cs="黑体"/>
          <w:sz w:val="24"/>
          <w:szCs w:val="24"/>
        </w:rPr>
      </w:pPr>
      <w:r>
        <w:rPr>
          <w:rFonts w:ascii="黑体" w:hAnsi="黑体" w:eastAsia="黑体" w:cs="黑体"/>
          <w:b/>
          <w:bCs/>
          <w:spacing w:val="-3"/>
          <w:sz w:val="24"/>
          <w:szCs w:val="24"/>
        </w:rPr>
        <w:t>4.比赛过程</w:t>
      </w:r>
    </w:p>
    <w:p>
      <w:pPr>
        <w:pStyle w:val="2"/>
        <w:spacing w:line="358" w:lineRule="auto"/>
      </w:pPr>
    </w:p>
    <w:p>
      <w:pPr>
        <w:pStyle w:val="2"/>
        <w:spacing w:before="78" w:line="222" w:lineRule="auto"/>
        <w:ind w:left="498"/>
        <w:outlineLvl w:val="3"/>
        <w:rPr>
          <w:rFonts w:ascii="黑体" w:hAnsi="黑体" w:eastAsia="黑体" w:cs="黑体"/>
          <w:sz w:val="24"/>
          <w:szCs w:val="24"/>
        </w:rPr>
      </w:pPr>
      <w:r>
        <w:rPr>
          <w:b/>
          <w:bCs/>
          <w:spacing w:val="-3"/>
          <w:sz w:val="24"/>
          <w:szCs w:val="24"/>
        </w:rPr>
        <w:t>4.1</w:t>
      </w:r>
      <w:r>
        <w:rPr>
          <w:b/>
          <w:bCs/>
          <w:spacing w:val="61"/>
          <w:sz w:val="24"/>
          <w:szCs w:val="24"/>
        </w:rPr>
        <w:t xml:space="preserve"> </w:t>
      </w:r>
      <w:r>
        <w:rPr>
          <w:rFonts w:ascii="黑体" w:hAnsi="黑体" w:eastAsia="黑体" w:cs="黑体"/>
          <w:b/>
          <w:bCs/>
          <w:spacing w:val="-3"/>
          <w:sz w:val="24"/>
          <w:szCs w:val="24"/>
        </w:rPr>
        <w:t>竞赛细则</w:t>
      </w:r>
    </w:p>
    <w:p>
      <w:pPr>
        <w:pStyle w:val="2"/>
        <w:spacing w:line="257" w:lineRule="auto"/>
      </w:pPr>
    </w:p>
    <w:p>
      <w:pPr>
        <w:spacing w:before="78" w:line="360" w:lineRule="auto"/>
        <w:ind w:left="22" w:right="66" w:firstLine="476"/>
        <w:rPr>
          <w:rFonts w:ascii="仿宋" w:hAnsi="仿宋" w:eastAsia="仿宋" w:cs="仿宋"/>
          <w:sz w:val="24"/>
          <w:szCs w:val="24"/>
        </w:rPr>
      </w:pPr>
      <w:r>
        <w:rPr>
          <w:rFonts w:ascii="仿宋" w:hAnsi="仿宋" w:eastAsia="仿宋" w:cs="仿宋"/>
          <w:spacing w:val="-5"/>
          <w:sz w:val="24"/>
          <w:szCs w:val="24"/>
        </w:rPr>
        <w:t>（</w:t>
      </w:r>
      <w:r>
        <w:rPr>
          <w:rFonts w:ascii="仿宋" w:hAnsi="仿宋" w:eastAsia="仿宋" w:cs="仿宋"/>
          <w:spacing w:val="-50"/>
          <w:sz w:val="24"/>
          <w:szCs w:val="24"/>
        </w:rPr>
        <w:t xml:space="preserve"> </w:t>
      </w:r>
      <w:r>
        <w:rPr>
          <w:rFonts w:ascii="仿宋" w:hAnsi="仿宋" w:eastAsia="仿宋" w:cs="仿宋"/>
          <w:spacing w:val="-5"/>
          <w:sz w:val="24"/>
          <w:szCs w:val="24"/>
        </w:rPr>
        <w:t>1）每一场比赛，只允许每方有1台机器人在赛场上，不得更换每场已检录</w:t>
      </w:r>
      <w:r>
        <w:rPr>
          <w:rFonts w:ascii="仿宋" w:hAnsi="仿宋" w:eastAsia="仿宋" w:cs="仿宋"/>
          <w:sz w:val="24"/>
          <w:szCs w:val="24"/>
        </w:rPr>
        <w:t>贴签机器人或借用其它队伍机器人，一经发</w:t>
      </w:r>
      <w:r>
        <w:rPr>
          <w:rFonts w:ascii="仿宋" w:hAnsi="仿宋" w:eastAsia="仿宋" w:cs="仿宋"/>
          <w:spacing w:val="-1"/>
          <w:sz w:val="24"/>
          <w:szCs w:val="24"/>
        </w:rPr>
        <w:t>现取消双方比赛成绩。</w:t>
      </w:r>
    </w:p>
    <w:p>
      <w:pPr>
        <w:spacing w:before="3" w:line="359" w:lineRule="auto"/>
        <w:ind w:left="28" w:right="5" w:firstLine="470"/>
        <w:rPr>
          <w:rFonts w:ascii="仿宋" w:hAnsi="仿宋" w:eastAsia="仿宋" w:cs="仿宋"/>
          <w:sz w:val="24"/>
          <w:szCs w:val="24"/>
        </w:rPr>
      </w:pPr>
      <w:r>
        <w:rPr>
          <w:rFonts w:ascii="仿宋" w:hAnsi="仿宋" w:eastAsia="仿宋" w:cs="仿宋"/>
          <w:spacing w:val="-6"/>
          <w:sz w:val="24"/>
          <w:szCs w:val="24"/>
        </w:rPr>
        <w:t>（</w:t>
      </w:r>
      <w:r>
        <w:rPr>
          <w:rFonts w:ascii="仿宋" w:hAnsi="仿宋" w:eastAsia="仿宋" w:cs="仿宋"/>
          <w:spacing w:val="-70"/>
          <w:sz w:val="24"/>
          <w:szCs w:val="24"/>
        </w:rPr>
        <w:t xml:space="preserve"> </w:t>
      </w:r>
      <w:r>
        <w:rPr>
          <w:rFonts w:ascii="仿宋" w:hAnsi="仿宋" w:eastAsia="仿宋" w:cs="仿宋"/>
          <w:spacing w:val="-6"/>
          <w:sz w:val="24"/>
          <w:szCs w:val="24"/>
        </w:rPr>
        <w:t>2）如果一方的机器人掉下擂台（机器人任何部分接触地面了</w:t>
      </w:r>
      <w:r>
        <w:rPr>
          <w:rFonts w:ascii="仿宋" w:hAnsi="仿宋" w:eastAsia="仿宋" w:cs="仿宋"/>
          <w:spacing w:val="-7"/>
          <w:sz w:val="24"/>
          <w:szCs w:val="24"/>
        </w:rPr>
        <w:t>）无法登台，</w:t>
      </w:r>
      <w:r>
        <w:rPr>
          <w:rFonts w:ascii="仿宋" w:hAnsi="仿宋" w:eastAsia="仿宋" w:cs="仿宋"/>
          <w:spacing w:val="-1"/>
          <w:sz w:val="24"/>
          <w:szCs w:val="24"/>
        </w:rPr>
        <w:t>对方机器人未掉台并可移动，每超过10秒对方得1分，且不得人工干涉。</w:t>
      </w:r>
    </w:p>
    <w:p>
      <w:pPr>
        <w:spacing w:line="360" w:lineRule="auto"/>
        <w:ind w:left="19" w:right="32" w:firstLine="479"/>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1"/>
          <w:sz w:val="24"/>
          <w:szCs w:val="24"/>
        </w:rPr>
        <w:t xml:space="preserve"> </w:t>
      </w:r>
      <w:r>
        <w:rPr>
          <w:rFonts w:ascii="仿宋" w:hAnsi="仿宋" w:eastAsia="仿宋" w:cs="仿宋"/>
          <w:spacing w:val="-1"/>
          <w:sz w:val="24"/>
          <w:szCs w:val="24"/>
        </w:rPr>
        <w:t>3）比赛正式开始前，双方机器人在比赛场地旁边各</w:t>
      </w:r>
      <w:r>
        <w:rPr>
          <w:rFonts w:ascii="仿宋" w:hAnsi="仿宋" w:eastAsia="仿宋" w:cs="仿宋"/>
          <w:spacing w:val="-2"/>
          <w:sz w:val="24"/>
          <w:szCs w:val="24"/>
        </w:rPr>
        <w:t>自的出发区准备，在</w:t>
      </w:r>
      <w:r>
        <w:rPr>
          <w:rFonts w:ascii="仿宋" w:hAnsi="仿宋" w:eastAsia="仿宋" w:cs="仿宋"/>
          <w:spacing w:val="-3"/>
          <w:sz w:val="24"/>
          <w:szCs w:val="24"/>
        </w:rPr>
        <w:t>举手示意准备好了后，就不能再接触机器人，裁判吹哨示意比赛正式开始后，双方操作手只能采用</w:t>
      </w:r>
      <w:r>
        <w:rPr>
          <w:rFonts w:ascii="仿宋" w:hAnsi="仿宋" w:eastAsia="仿宋" w:cs="仿宋"/>
          <w:b/>
          <w:bCs/>
          <w:spacing w:val="-3"/>
          <w:sz w:val="24"/>
          <w:szCs w:val="24"/>
        </w:rPr>
        <w:t>非接触方式</w:t>
      </w:r>
      <w:r>
        <w:rPr>
          <w:rFonts w:ascii="仿宋" w:hAnsi="仿宋" w:eastAsia="仿宋" w:cs="仿宋"/>
          <w:spacing w:val="-3"/>
          <w:sz w:val="24"/>
          <w:szCs w:val="24"/>
        </w:rPr>
        <w:t>启动机器人，若在启动过程中接</w:t>
      </w:r>
      <w:r>
        <w:rPr>
          <w:rFonts w:ascii="仿宋" w:hAnsi="仿宋" w:eastAsia="仿宋" w:cs="仿宋"/>
          <w:spacing w:val="-4"/>
          <w:sz w:val="24"/>
          <w:szCs w:val="24"/>
        </w:rPr>
        <w:t>触机器人，对方加</w:t>
      </w:r>
      <w:r>
        <w:rPr>
          <w:rFonts w:ascii="仿宋" w:hAnsi="仿宋" w:eastAsia="仿宋" w:cs="仿宋"/>
          <w:spacing w:val="-3"/>
          <w:sz w:val="24"/>
          <w:szCs w:val="24"/>
        </w:rPr>
        <w:t>1分；</w:t>
      </w:r>
      <w:r>
        <w:rPr>
          <w:rFonts w:ascii="仿宋" w:hAnsi="仿宋" w:eastAsia="仿宋" w:cs="仿宋"/>
          <w:spacing w:val="-64"/>
          <w:sz w:val="24"/>
          <w:szCs w:val="24"/>
        </w:rPr>
        <w:t xml:space="preserve"> </w:t>
      </w:r>
      <w:r>
        <w:rPr>
          <w:rFonts w:ascii="仿宋" w:hAnsi="仿宋" w:eastAsia="仿宋" w:cs="仿宋"/>
          <w:spacing w:val="-3"/>
          <w:sz w:val="24"/>
          <w:szCs w:val="24"/>
        </w:rPr>
        <w:t>比赛正式开始10秒钟内，机器人必须完全登上擂台</w:t>
      </w:r>
      <w:r>
        <w:rPr>
          <w:rFonts w:ascii="仿宋" w:hAnsi="仿宋" w:eastAsia="仿宋" w:cs="仿宋"/>
          <w:spacing w:val="-4"/>
          <w:sz w:val="24"/>
          <w:szCs w:val="24"/>
        </w:rPr>
        <w:t>区，否则给对方加1分，</w:t>
      </w:r>
      <w:r>
        <w:rPr>
          <w:rFonts w:ascii="仿宋" w:hAnsi="仿宋" w:eastAsia="仿宋" w:cs="仿宋"/>
          <w:spacing w:val="-1"/>
          <w:sz w:val="24"/>
          <w:szCs w:val="24"/>
        </w:rPr>
        <w:t>并开始计时下一个10秒。</w:t>
      </w:r>
    </w:p>
    <w:p>
      <w:pPr>
        <w:spacing w:line="360" w:lineRule="auto"/>
        <w:ind w:left="56" w:right="66" w:firstLine="442"/>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0"/>
          <w:sz w:val="24"/>
          <w:szCs w:val="24"/>
        </w:rPr>
        <w:t xml:space="preserve"> </w:t>
      </w:r>
      <w:r>
        <w:rPr>
          <w:rFonts w:ascii="仿宋" w:hAnsi="仿宋" w:eastAsia="仿宋" w:cs="仿宋"/>
          <w:spacing w:val="-1"/>
          <w:sz w:val="24"/>
          <w:szCs w:val="24"/>
        </w:rPr>
        <w:t>4）比赛过程中，未经裁判允许，队员不得进入围栏区域。如若进入围栏</w:t>
      </w:r>
      <w:r>
        <w:rPr>
          <w:rFonts w:ascii="仿宋" w:hAnsi="仿宋" w:eastAsia="仿宋" w:cs="仿宋"/>
          <w:spacing w:val="-4"/>
          <w:sz w:val="24"/>
          <w:szCs w:val="24"/>
        </w:rPr>
        <w:t>区域，视该队违规程度判负分，局内累积。裁判示意比赛结束后，双方队员才可</w:t>
      </w:r>
      <w:r>
        <w:rPr>
          <w:rFonts w:ascii="仿宋" w:hAnsi="仿宋" w:eastAsia="仿宋" w:cs="仿宋"/>
          <w:spacing w:val="-7"/>
          <w:sz w:val="24"/>
          <w:szCs w:val="24"/>
        </w:rPr>
        <w:t>以进入围栏区。</w:t>
      </w:r>
    </w:p>
    <w:p>
      <w:pPr>
        <w:spacing w:before="1" w:line="361" w:lineRule="auto"/>
        <w:ind w:left="21" w:right="68" w:firstLine="477"/>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7"/>
          <w:sz w:val="24"/>
          <w:szCs w:val="24"/>
        </w:rPr>
        <w:t xml:space="preserve"> </w:t>
      </w:r>
      <w:r>
        <w:rPr>
          <w:rFonts w:ascii="仿宋" w:hAnsi="仿宋" w:eastAsia="仿宋" w:cs="仿宋"/>
          <w:spacing w:val="-1"/>
          <w:sz w:val="24"/>
          <w:szCs w:val="24"/>
        </w:rPr>
        <w:t>5）排位赛期间，依据抽签顺序进行，淘汰赛一场三局，局间双方</w:t>
      </w:r>
      <w:r>
        <w:rPr>
          <w:rFonts w:ascii="仿宋" w:hAnsi="仿宋" w:eastAsia="仿宋" w:cs="仿宋"/>
          <w:spacing w:val="-2"/>
          <w:sz w:val="24"/>
          <w:szCs w:val="24"/>
        </w:rPr>
        <w:t>交换场</w:t>
      </w:r>
      <w:r>
        <w:rPr>
          <w:rFonts w:ascii="仿宋" w:hAnsi="仿宋" w:eastAsia="仿宋" w:cs="仿宋"/>
          <w:spacing w:val="-1"/>
          <w:sz w:val="24"/>
          <w:szCs w:val="24"/>
        </w:rPr>
        <w:t>地，双方选手和机器人均不得离场。</w:t>
      </w:r>
    </w:p>
    <w:p>
      <w:pPr>
        <w:spacing w:line="361" w:lineRule="auto"/>
        <w:rPr>
          <w:rFonts w:ascii="仿宋" w:hAnsi="仿宋" w:eastAsia="仿宋" w:cs="仿宋"/>
          <w:sz w:val="24"/>
          <w:szCs w:val="24"/>
        </w:rPr>
        <w:sectPr>
          <w:headerReference r:id="rId14" w:type="default"/>
          <w:footerReference r:id="rId15" w:type="default"/>
          <w:pgSz w:w="11906" w:h="16839"/>
          <w:pgMar w:top="1208" w:right="1733" w:bottom="1180" w:left="1785" w:header="684" w:footer="966" w:gutter="0"/>
          <w:cols w:space="720" w:num="1"/>
        </w:sectPr>
      </w:pPr>
    </w:p>
    <w:p>
      <w:pPr>
        <w:pStyle w:val="2"/>
        <w:spacing w:line="266" w:lineRule="auto"/>
      </w:pPr>
    </w:p>
    <w:p>
      <w:pPr>
        <w:spacing w:before="78" w:line="360" w:lineRule="auto"/>
        <w:ind w:left="44" w:right="16" w:firstLine="455"/>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8"/>
          <w:sz w:val="24"/>
          <w:szCs w:val="24"/>
        </w:rPr>
        <w:t xml:space="preserve"> </w:t>
      </w:r>
      <w:r>
        <w:rPr>
          <w:rFonts w:ascii="仿宋" w:hAnsi="仿宋" w:eastAsia="仿宋" w:cs="仿宋"/>
          <w:spacing w:val="-1"/>
          <w:sz w:val="24"/>
          <w:szCs w:val="24"/>
        </w:rPr>
        <w:t>6）在比赛过程中，一方的机器人出现起火或裁判员认为可能有危险</w:t>
      </w:r>
      <w:r>
        <w:rPr>
          <w:rFonts w:ascii="仿宋" w:hAnsi="仿宋" w:eastAsia="仿宋" w:cs="仿宋"/>
          <w:spacing w:val="-2"/>
          <w:sz w:val="24"/>
          <w:szCs w:val="24"/>
        </w:rPr>
        <w:t>行为的，裁判员可以宣布终止本局比赛，并判对方胜。</w:t>
      </w:r>
    </w:p>
    <w:p>
      <w:pPr>
        <w:spacing w:before="2" w:line="361" w:lineRule="auto"/>
        <w:ind w:left="30" w:right="16" w:firstLine="468"/>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8"/>
          <w:sz w:val="24"/>
          <w:szCs w:val="24"/>
        </w:rPr>
        <w:t xml:space="preserve"> </w:t>
      </w:r>
      <w:r>
        <w:rPr>
          <w:rFonts w:ascii="仿宋" w:hAnsi="仿宋" w:eastAsia="仿宋" w:cs="仿宋"/>
          <w:spacing w:val="-1"/>
          <w:sz w:val="24"/>
          <w:szCs w:val="24"/>
        </w:rPr>
        <w:t>7）比赛过程不允许暂停，除非裁判员认为不停止比赛会危及安全或</w:t>
      </w:r>
      <w:r>
        <w:rPr>
          <w:rFonts w:ascii="仿宋" w:hAnsi="仿宋" w:eastAsia="仿宋" w:cs="仿宋"/>
          <w:spacing w:val="-2"/>
          <w:sz w:val="24"/>
          <w:szCs w:val="24"/>
        </w:rPr>
        <w:t>造成</w:t>
      </w:r>
      <w:r>
        <w:rPr>
          <w:rFonts w:ascii="仿宋" w:hAnsi="仿宋" w:eastAsia="仿宋" w:cs="仿宋"/>
          <w:spacing w:val="-6"/>
          <w:sz w:val="24"/>
          <w:szCs w:val="24"/>
        </w:rPr>
        <w:t>事故。</w:t>
      </w:r>
    </w:p>
    <w:p>
      <w:pPr>
        <w:pStyle w:val="2"/>
        <w:spacing w:before="150" w:line="221" w:lineRule="auto"/>
        <w:ind w:left="498"/>
        <w:outlineLvl w:val="3"/>
        <w:rPr>
          <w:rFonts w:ascii="黑体" w:hAnsi="黑体" w:eastAsia="黑体" w:cs="黑体"/>
          <w:sz w:val="24"/>
          <w:szCs w:val="24"/>
        </w:rPr>
      </w:pPr>
      <w:r>
        <w:rPr>
          <w:b/>
          <w:bCs/>
          <w:spacing w:val="-3"/>
          <w:sz w:val="24"/>
          <w:szCs w:val="24"/>
        </w:rPr>
        <w:t>4.2</w:t>
      </w:r>
      <w:r>
        <w:rPr>
          <w:b/>
          <w:bCs/>
          <w:spacing w:val="64"/>
          <w:w w:val="101"/>
          <w:sz w:val="24"/>
          <w:szCs w:val="24"/>
        </w:rPr>
        <w:t xml:space="preserve"> </w:t>
      </w:r>
      <w:r>
        <w:rPr>
          <w:rFonts w:ascii="黑体" w:hAnsi="黑体" w:eastAsia="黑体" w:cs="黑体"/>
          <w:b/>
          <w:bCs/>
          <w:spacing w:val="-3"/>
          <w:sz w:val="24"/>
          <w:szCs w:val="24"/>
        </w:rPr>
        <w:t>计分及胜负判定</w:t>
      </w:r>
    </w:p>
    <w:p>
      <w:pPr>
        <w:pStyle w:val="2"/>
        <w:spacing w:line="258" w:lineRule="auto"/>
      </w:pPr>
    </w:p>
    <w:p>
      <w:pPr>
        <w:spacing w:before="78" w:line="360" w:lineRule="auto"/>
        <w:ind w:left="33" w:right="35" w:firstLine="465"/>
        <w:rPr>
          <w:rFonts w:ascii="仿宋" w:hAnsi="仿宋" w:eastAsia="仿宋" w:cs="仿宋"/>
          <w:sz w:val="24"/>
          <w:szCs w:val="24"/>
        </w:rPr>
      </w:pPr>
      <w:r>
        <w:rPr>
          <w:rFonts w:ascii="仿宋" w:hAnsi="仿宋" w:eastAsia="仿宋" w:cs="仿宋"/>
          <w:b/>
          <w:bCs/>
          <w:spacing w:val="-2"/>
          <w:sz w:val="24"/>
          <w:szCs w:val="24"/>
        </w:rPr>
        <w:t>（</w:t>
      </w:r>
      <w:r>
        <w:rPr>
          <w:rFonts w:ascii="仿宋" w:hAnsi="仿宋" w:eastAsia="仿宋" w:cs="仿宋"/>
          <w:spacing w:val="-63"/>
          <w:sz w:val="24"/>
          <w:szCs w:val="24"/>
        </w:rPr>
        <w:t xml:space="preserve"> </w:t>
      </w:r>
      <w:r>
        <w:rPr>
          <w:rFonts w:ascii="仿宋" w:hAnsi="仿宋" w:eastAsia="仿宋" w:cs="仿宋"/>
          <w:b/>
          <w:bCs/>
          <w:spacing w:val="-2"/>
          <w:sz w:val="24"/>
          <w:szCs w:val="24"/>
        </w:rPr>
        <w:t>1）排位赛：</w:t>
      </w:r>
      <w:r>
        <w:rPr>
          <w:rFonts w:ascii="仿宋" w:hAnsi="仿宋" w:eastAsia="仿宋" w:cs="仿宋"/>
          <w:spacing w:val="-2"/>
          <w:sz w:val="24"/>
          <w:szCs w:val="24"/>
        </w:rPr>
        <w:t>所有参赛队伍均需接受检录并进行排</w:t>
      </w:r>
      <w:r>
        <w:rPr>
          <w:rFonts w:ascii="仿宋" w:hAnsi="仿宋" w:eastAsia="仿宋" w:cs="仿宋"/>
          <w:spacing w:val="-3"/>
          <w:sz w:val="24"/>
          <w:szCs w:val="24"/>
        </w:rPr>
        <w:t>位赛，不检录者视为放</w:t>
      </w:r>
      <w:r>
        <w:rPr>
          <w:rFonts w:ascii="仿宋" w:hAnsi="仿宋" w:eastAsia="仿宋" w:cs="仿宋"/>
          <w:spacing w:val="-1"/>
          <w:sz w:val="24"/>
          <w:szCs w:val="24"/>
        </w:rPr>
        <w:t>弃比赛，排位赛每支队伍仅限一台机器人按赛前抽签顺序上场。</w:t>
      </w:r>
    </w:p>
    <w:p>
      <w:pPr>
        <w:spacing w:line="216" w:lineRule="auto"/>
        <w:ind w:left="506"/>
        <w:rPr>
          <w:rFonts w:ascii="仿宋" w:hAnsi="仿宋" w:eastAsia="仿宋" w:cs="仿宋"/>
          <w:sz w:val="24"/>
          <w:szCs w:val="24"/>
        </w:rPr>
      </w:pPr>
      <w:r>
        <w:rPr>
          <w:rFonts w:ascii="仿宋" w:hAnsi="仿宋" w:eastAsia="仿宋" w:cs="仿宋"/>
          <w:b/>
          <w:bCs/>
          <w:spacing w:val="-4"/>
          <w:sz w:val="24"/>
          <w:szCs w:val="24"/>
        </w:rPr>
        <w:t>排位赛内容：</w:t>
      </w:r>
    </w:p>
    <w:p>
      <w:pPr>
        <w:spacing w:before="186" w:line="360" w:lineRule="auto"/>
        <w:ind w:left="19" w:right="13" w:firstLine="497"/>
        <w:rPr>
          <w:rFonts w:ascii="仿宋" w:hAnsi="仿宋" w:eastAsia="仿宋" w:cs="仿宋"/>
          <w:sz w:val="24"/>
          <w:szCs w:val="24"/>
        </w:rPr>
      </w:pPr>
      <w:r>
        <w:rPr>
          <w:rFonts w:ascii="仿宋" w:hAnsi="仿宋" w:eastAsia="仿宋" w:cs="仿宋"/>
          <w:spacing w:val="-4"/>
          <w:sz w:val="24"/>
          <w:szCs w:val="24"/>
        </w:rPr>
        <w:t>①排位赛每次只有一支队伍进行，参赛队机器人按照正常比赛的流程登上擂</w:t>
      </w:r>
      <w:r>
        <w:rPr>
          <w:rFonts w:ascii="仿宋" w:hAnsi="仿宋" w:eastAsia="仿宋" w:cs="仿宋"/>
          <w:spacing w:val="-3"/>
          <w:sz w:val="24"/>
          <w:szCs w:val="24"/>
        </w:rPr>
        <w:t>台，完成排位赛任务。裁判从比赛开始指令发出时开始计时，机器人完成任务或</w:t>
      </w:r>
      <w:r>
        <w:rPr>
          <w:rFonts w:ascii="仿宋" w:hAnsi="仿宋" w:eastAsia="仿宋" w:cs="仿宋"/>
          <w:spacing w:val="1"/>
          <w:sz w:val="24"/>
          <w:szCs w:val="24"/>
        </w:rPr>
        <w:t>自己掉下擂台之后停止计时。单个队伍的最</w:t>
      </w:r>
      <w:r>
        <w:rPr>
          <w:rFonts w:ascii="仿宋" w:hAnsi="仿宋" w:eastAsia="仿宋" w:cs="仿宋"/>
          <w:sz w:val="24"/>
          <w:szCs w:val="24"/>
        </w:rPr>
        <w:t>长比赛时间为1分钟，时间结束或机</w:t>
      </w:r>
      <w:r>
        <w:rPr>
          <w:rFonts w:ascii="仿宋" w:hAnsi="仿宋" w:eastAsia="仿宋" w:cs="仿宋"/>
          <w:spacing w:val="-1"/>
          <w:sz w:val="24"/>
          <w:szCs w:val="24"/>
        </w:rPr>
        <w:t>器人掉落或完成全部任务比赛结束。</w:t>
      </w:r>
    </w:p>
    <w:p>
      <w:pPr>
        <w:spacing w:line="360" w:lineRule="auto"/>
        <w:ind w:left="25" w:right="13" w:firstLine="490"/>
        <w:rPr>
          <w:rFonts w:ascii="仿宋" w:hAnsi="仿宋" w:eastAsia="仿宋" w:cs="仿宋"/>
          <w:sz w:val="24"/>
          <w:szCs w:val="24"/>
        </w:rPr>
      </w:pPr>
      <w:r>
        <w:rPr>
          <w:rFonts w:ascii="仿宋" w:hAnsi="仿宋" w:eastAsia="仿宋" w:cs="仿宋"/>
          <w:b/>
          <w:bCs/>
          <w:spacing w:val="1"/>
          <w:sz w:val="24"/>
          <w:szCs w:val="24"/>
        </w:rPr>
        <w:t>②排位赛任务：按排位顺序依次自主选择黑方或白方作为模拟敌方，机器人将擂台上的敌方棋子和障碍物全部推下擂台，推下擂台的棋子与敌方颜色一致则进行加分，不一致也不减分；推下擂台的障碍物与敌方颜色一致则加分，</w:t>
      </w:r>
      <w:r>
        <w:rPr>
          <w:rFonts w:ascii="仿宋" w:hAnsi="仿宋" w:eastAsia="仿宋" w:cs="仿宋"/>
          <w:b/>
          <w:bCs/>
          <w:spacing w:val="-4"/>
          <w:sz w:val="24"/>
          <w:szCs w:val="24"/>
        </w:rPr>
        <w:t>不一致则减分；</w:t>
      </w:r>
      <w:r>
        <w:rPr>
          <w:rFonts w:ascii="仿宋" w:hAnsi="仿宋" w:eastAsia="仿宋" w:cs="仿宋"/>
          <w:spacing w:val="-4"/>
          <w:sz w:val="24"/>
          <w:szCs w:val="24"/>
        </w:rPr>
        <w:t>其中不安排志愿者清理，机器人需自行判断黑白障碍物是否已掉</w:t>
      </w:r>
      <w:r>
        <w:rPr>
          <w:rFonts w:ascii="仿宋" w:hAnsi="仿宋" w:eastAsia="仿宋" w:cs="仿宋"/>
          <w:spacing w:val="-3"/>
          <w:sz w:val="24"/>
          <w:szCs w:val="24"/>
        </w:rPr>
        <w:t>下擂台。</w:t>
      </w:r>
    </w:p>
    <w:p>
      <w:pPr>
        <w:spacing w:line="214" w:lineRule="auto"/>
        <w:ind w:left="516"/>
        <w:rPr>
          <w:rFonts w:ascii="仿宋" w:hAnsi="仿宋" w:eastAsia="仿宋" w:cs="仿宋"/>
          <w:sz w:val="24"/>
          <w:szCs w:val="24"/>
        </w:rPr>
      </w:pPr>
      <w:r>
        <w:rPr>
          <w:rFonts w:ascii="仿宋" w:hAnsi="仿宋" w:eastAsia="仿宋" w:cs="仿宋"/>
          <w:spacing w:val="-1"/>
          <w:sz w:val="24"/>
          <w:szCs w:val="24"/>
        </w:rPr>
        <w:t>③积分排位赛计分方法：总分＝任务分+生存分+奖励分</w:t>
      </w:r>
    </w:p>
    <w:p>
      <w:pPr>
        <w:spacing w:before="190" w:line="360" w:lineRule="auto"/>
        <w:ind w:left="25" w:right="13" w:firstLine="481"/>
        <w:rPr>
          <w:rFonts w:ascii="仿宋" w:hAnsi="仿宋" w:eastAsia="仿宋" w:cs="仿宋"/>
          <w:sz w:val="24"/>
          <w:szCs w:val="24"/>
        </w:rPr>
      </w:pPr>
      <w:r>
        <w:rPr>
          <w:rFonts w:ascii="仿宋" w:hAnsi="仿宋" w:eastAsia="仿宋" w:cs="仿宋"/>
          <w:spacing w:val="-3"/>
          <w:sz w:val="24"/>
          <w:szCs w:val="24"/>
        </w:rPr>
        <w:t>任务分：推下一枚正确颜色棋子得10分，场地共有各4枚黑白棋子；推</w:t>
      </w:r>
      <w:r>
        <w:rPr>
          <w:rFonts w:ascii="仿宋" w:hAnsi="仿宋" w:eastAsia="仿宋" w:cs="仿宋"/>
          <w:spacing w:val="-4"/>
          <w:sz w:val="24"/>
          <w:szCs w:val="24"/>
        </w:rPr>
        <w:t>下各1</w:t>
      </w:r>
      <w:r>
        <w:rPr>
          <w:rFonts w:ascii="仿宋" w:hAnsi="仿宋" w:eastAsia="仿宋" w:cs="仿宋"/>
          <w:spacing w:val="-1"/>
          <w:sz w:val="24"/>
          <w:szCs w:val="24"/>
        </w:rPr>
        <w:t>个黑白障碍物，颜色正确得20分或颜色错误减20分。</w:t>
      </w:r>
    </w:p>
    <w:p>
      <w:pPr>
        <w:spacing w:before="4" w:line="359" w:lineRule="auto"/>
        <w:ind w:left="19" w:right="13" w:firstLine="498"/>
        <w:jc w:val="both"/>
        <w:rPr>
          <w:rFonts w:ascii="仿宋" w:hAnsi="仿宋" w:eastAsia="仿宋" w:cs="仿宋"/>
          <w:sz w:val="24"/>
          <w:szCs w:val="24"/>
        </w:rPr>
      </w:pPr>
      <w:r>
        <w:rPr>
          <w:rFonts w:ascii="仿宋" w:hAnsi="仿宋" w:eastAsia="仿宋" w:cs="仿宋"/>
          <w:sz w:val="24"/>
          <w:szCs w:val="24"/>
        </w:rPr>
        <w:t>生存分：机器人在完成任务过程中自己在擂台上的时间，每秒1分，如</w:t>
      </w:r>
      <w:r>
        <w:rPr>
          <w:rFonts w:ascii="仿宋" w:hAnsi="仿宋" w:eastAsia="仿宋" w:cs="仿宋"/>
          <w:spacing w:val="-1"/>
          <w:sz w:val="24"/>
          <w:szCs w:val="24"/>
        </w:rPr>
        <w:t>果机</w:t>
      </w:r>
      <w:r>
        <w:rPr>
          <w:rFonts w:ascii="仿宋" w:hAnsi="仿宋" w:eastAsia="仿宋" w:cs="仿宋"/>
          <w:spacing w:val="-3"/>
          <w:sz w:val="24"/>
          <w:szCs w:val="24"/>
        </w:rPr>
        <w:t>器人自主完成登台，但没有完成任何任务，则最多计生存分10分，机器人掉落擂</w:t>
      </w:r>
      <w:r>
        <w:rPr>
          <w:rFonts w:ascii="仿宋" w:hAnsi="仿宋" w:eastAsia="仿宋" w:cs="仿宋"/>
          <w:spacing w:val="2"/>
          <w:sz w:val="24"/>
          <w:szCs w:val="24"/>
        </w:rPr>
        <w:t>台或完成任务比赛结束</w:t>
      </w:r>
      <w:r>
        <w:rPr>
          <w:rFonts w:ascii="仿宋" w:hAnsi="仿宋" w:eastAsia="仿宋" w:cs="仿宋"/>
          <w:spacing w:val="-33"/>
          <w:sz w:val="24"/>
          <w:szCs w:val="24"/>
        </w:rPr>
        <w:t>；（</w:t>
      </w:r>
      <w:r>
        <w:rPr>
          <w:rFonts w:ascii="仿宋" w:hAnsi="仿宋" w:eastAsia="仿宋" w:cs="仿宋"/>
          <w:spacing w:val="2"/>
          <w:sz w:val="24"/>
          <w:szCs w:val="24"/>
        </w:rPr>
        <w:t>任务完成但时间不到60秒则生存分计6</w:t>
      </w:r>
      <w:r>
        <w:rPr>
          <w:rFonts w:ascii="仿宋" w:hAnsi="仿宋" w:eastAsia="仿宋" w:cs="仿宋"/>
          <w:spacing w:val="1"/>
          <w:sz w:val="24"/>
          <w:szCs w:val="24"/>
        </w:rPr>
        <w:t>0分）</w:t>
      </w:r>
    </w:p>
    <w:p>
      <w:pPr>
        <w:spacing w:line="217" w:lineRule="auto"/>
        <w:ind w:left="518"/>
        <w:rPr>
          <w:rFonts w:ascii="仿宋" w:hAnsi="仿宋" w:eastAsia="仿宋" w:cs="仿宋"/>
          <w:sz w:val="24"/>
          <w:szCs w:val="24"/>
        </w:rPr>
      </w:pPr>
      <w:r>
        <w:rPr>
          <w:rFonts w:ascii="仿宋" w:hAnsi="仿宋" w:eastAsia="仿宋" w:cs="仿宋"/>
          <w:spacing w:val="-1"/>
          <w:sz w:val="24"/>
          <w:szCs w:val="24"/>
        </w:rPr>
        <w:t>奖励分：完成任务剩余时间（60秒-完成任务秒数</w:t>
      </w:r>
      <w:r>
        <w:rPr>
          <w:rFonts w:ascii="仿宋" w:hAnsi="仿宋" w:eastAsia="仿宋" w:cs="仿宋"/>
          <w:spacing w:val="4"/>
          <w:sz w:val="24"/>
          <w:szCs w:val="24"/>
        </w:rPr>
        <w:t>），</w:t>
      </w:r>
      <w:r>
        <w:rPr>
          <w:rFonts w:ascii="仿宋" w:hAnsi="仿宋" w:eastAsia="仿宋" w:cs="仿宋"/>
          <w:spacing w:val="-1"/>
          <w:sz w:val="24"/>
          <w:szCs w:val="24"/>
        </w:rPr>
        <w:t>每秒1分的奖</w:t>
      </w:r>
      <w:r>
        <w:rPr>
          <w:rFonts w:ascii="仿宋" w:hAnsi="仿宋" w:eastAsia="仿宋" w:cs="仿宋"/>
          <w:spacing w:val="-2"/>
          <w:sz w:val="24"/>
          <w:szCs w:val="24"/>
        </w:rPr>
        <w:t>励分。</w:t>
      </w:r>
    </w:p>
    <w:p>
      <w:pPr>
        <w:spacing w:before="186" w:line="360" w:lineRule="auto"/>
        <w:ind w:left="28" w:right="13" w:firstLine="487"/>
        <w:rPr>
          <w:rFonts w:ascii="仿宋" w:hAnsi="仿宋" w:eastAsia="仿宋" w:cs="仿宋"/>
          <w:sz w:val="24"/>
          <w:szCs w:val="24"/>
        </w:rPr>
      </w:pPr>
      <w:r>
        <w:rPr>
          <w:rFonts w:ascii="仿宋" w:hAnsi="仿宋" w:eastAsia="仿宋" w:cs="仿宋"/>
          <w:spacing w:val="-4"/>
          <w:sz w:val="24"/>
          <w:szCs w:val="24"/>
        </w:rPr>
        <w:t>④如果积分排位赛统计最后得分相同的队伍，无法区分排名前后的，由双方</w:t>
      </w:r>
      <w:r>
        <w:rPr>
          <w:rFonts w:ascii="仿宋" w:hAnsi="仿宋" w:eastAsia="仿宋" w:cs="仿宋"/>
          <w:spacing w:val="-1"/>
          <w:sz w:val="24"/>
          <w:szCs w:val="24"/>
        </w:rPr>
        <w:t>参赛队伍的实际出场顺序决定排名（先出场则排前）。</w:t>
      </w:r>
    </w:p>
    <w:p>
      <w:pPr>
        <w:spacing w:before="3" w:line="359" w:lineRule="auto"/>
        <w:ind w:left="26" w:right="13" w:firstLine="527"/>
        <w:rPr>
          <w:rFonts w:ascii="仿宋" w:hAnsi="仿宋" w:eastAsia="仿宋" w:cs="仿宋"/>
          <w:sz w:val="24"/>
          <w:szCs w:val="24"/>
        </w:rPr>
      </w:pPr>
      <w:r>
        <w:rPr>
          <w:rFonts w:ascii="仿宋" w:hAnsi="仿宋" w:eastAsia="仿宋" w:cs="仿宋"/>
          <w:b/>
          <w:bCs/>
          <w:spacing w:val="-2"/>
          <w:sz w:val="24"/>
          <w:szCs w:val="24"/>
        </w:rPr>
        <w:t>(2)淘汰赛：</w:t>
      </w:r>
      <w:r>
        <w:rPr>
          <w:rFonts w:ascii="仿宋" w:hAnsi="仿宋" w:eastAsia="仿宋" w:cs="仿宋"/>
          <w:spacing w:val="-2"/>
          <w:sz w:val="24"/>
          <w:szCs w:val="24"/>
        </w:rPr>
        <w:t>所有参赛队伍根据排位赛名次排出对阵图进行淘汰赛，并在指</w:t>
      </w:r>
      <w:r>
        <w:rPr>
          <w:rFonts w:ascii="仿宋" w:hAnsi="仿宋" w:eastAsia="仿宋" w:cs="仿宋"/>
          <w:spacing w:val="-4"/>
          <w:sz w:val="24"/>
          <w:szCs w:val="24"/>
        </w:rPr>
        <w:t>定时间接受检录，不检录者视为放弃比赛。</w:t>
      </w:r>
      <w:r>
        <w:rPr>
          <w:rFonts w:ascii="仿宋" w:hAnsi="仿宋" w:eastAsia="仿宋" w:cs="仿宋"/>
          <w:b/>
          <w:bCs/>
          <w:spacing w:val="-4"/>
          <w:sz w:val="24"/>
          <w:szCs w:val="24"/>
        </w:rPr>
        <w:t>每方最多可准备一</w:t>
      </w:r>
      <w:r>
        <w:rPr>
          <w:rFonts w:ascii="仿宋" w:hAnsi="仿宋" w:eastAsia="仿宋" w:cs="仿宋"/>
          <w:b/>
          <w:bCs/>
          <w:spacing w:val="-5"/>
          <w:sz w:val="24"/>
          <w:szCs w:val="24"/>
        </w:rPr>
        <w:t>台机器人参加本场</w:t>
      </w:r>
      <w:r>
        <w:rPr>
          <w:rFonts w:ascii="仿宋" w:hAnsi="仿宋" w:eastAsia="仿宋" w:cs="仿宋"/>
          <w:b/>
          <w:bCs/>
          <w:spacing w:val="1"/>
          <w:sz w:val="24"/>
          <w:szCs w:val="24"/>
        </w:rPr>
        <w:t>竞赛检录，但必须在抽签时备案和检录时入场后保持贴好检录签和待机状态。</w:t>
      </w:r>
    </w:p>
    <w:p>
      <w:pPr>
        <w:spacing w:line="359" w:lineRule="auto"/>
        <w:rPr>
          <w:rFonts w:ascii="仿宋" w:hAnsi="仿宋" w:eastAsia="仿宋" w:cs="仿宋"/>
          <w:sz w:val="24"/>
          <w:szCs w:val="24"/>
        </w:rPr>
        <w:sectPr>
          <w:headerReference r:id="rId16" w:type="default"/>
          <w:footerReference r:id="rId17" w:type="default"/>
          <w:pgSz w:w="11906" w:h="16839"/>
          <w:pgMar w:top="1208" w:right="1785" w:bottom="1180" w:left="1785" w:header="684" w:footer="966" w:gutter="0"/>
          <w:cols w:space="720" w:num="1"/>
        </w:sectPr>
      </w:pPr>
    </w:p>
    <w:p>
      <w:pPr>
        <w:pStyle w:val="2"/>
        <w:spacing w:line="266" w:lineRule="auto"/>
      </w:pPr>
    </w:p>
    <w:p>
      <w:pPr>
        <w:spacing w:before="78" w:line="360" w:lineRule="auto"/>
        <w:ind w:left="19" w:right="60" w:firstLine="2"/>
        <w:jc w:val="both"/>
        <w:rPr>
          <w:rFonts w:ascii="仿宋" w:hAnsi="仿宋" w:eastAsia="仿宋" w:cs="仿宋"/>
          <w:sz w:val="24"/>
          <w:szCs w:val="24"/>
        </w:rPr>
      </w:pPr>
      <w:r>
        <w:rPr>
          <w:rFonts w:ascii="仿宋" w:hAnsi="仿宋" w:eastAsia="仿宋" w:cs="仿宋"/>
          <w:b/>
          <w:bCs/>
          <w:spacing w:val="-5"/>
          <w:sz w:val="24"/>
          <w:szCs w:val="24"/>
        </w:rPr>
        <w:t>场与场之间可更换机器人，但场内不允许更换机器人。</w:t>
      </w:r>
      <w:r>
        <w:rPr>
          <w:rFonts w:ascii="仿宋" w:hAnsi="仿宋" w:eastAsia="仿宋" w:cs="仿宋"/>
          <w:spacing w:val="-5"/>
          <w:sz w:val="24"/>
          <w:szCs w:val="24"/>
        </w:rPr>
        <w:t>淘汰赛：采用一场三局两</w:t>
      </w:r>
      <w:r>
        <w:rPr>
          <w:rFonts w:ascii="仿宋" w:hAnsi="仿宋" w:eastAsia="仿宋" w:cs="仿宋"/>
          <w:spacing w:val="-3"/>
          <w:sz w:val="24"/>
          <w:szCs w:val="24"/>
        </w:rPr>
        <w:t>胜制方式进行比赛（八强以下的淘汰赛，如出现一场三局中不能区分胜负，则排位赛积分高者获胜；八强以上的淘汰赛，裁判可适当增加局数）胜出者晋级下一轮。</w:t>
      </w:r>
    </w:p>
    <w:p>
      <w:pPr>
        <w:spacing w:line="217" w:lineRule="auto"/>
        <w:ind w:left="513"/>
        <w:rPr>
          <w:rFonts w:ascii="仿宋" w:hAnsi="仿宋" w:eastAsia="仿宋" w:cs="仿宋"/>
          <w:sz w:val="24"/>
          <w:szCs w:val="24"/>
        </w:rPr>
      </w:pPr>
      <w:r>
        <w:rPr>
          <w:rFonts w:ascii="仿宋" w:hAnsi="仿宋" w:eastAsia="仿宋" w:cs="仿宋"/>
          <w:b/>
          <w:bCs/>
          <w:spacing w:val="-6"/>
          <w:sz w:val="24"/>
          <w:szCs w:val="24"/>
        </w:rPr>
        <w:t>淘汰赛内容：</w:t>
      </w:r>
    </w:p>
    <w:p>
      <w:pPr>
        <w:spacing w:before="185" w:line="360" w:lineRule="auto"/>
        <w:ind w:left="29" w:right="62" w:firstLine="487"/>
        <w:rPr>
          <w:rFonts w:ascii="仿宋" w:hAnsi="仿宋" w:eastAsia="仿宋" w:cs="仿宋"/>
          <w:sz w:val="24"/>
          <w:szCs w:val="24"/>
        </w:rPr>
      </w:pPr>
      <w:r>
        <w:rPr>
          <w:rFonts w:ascii="仿宋" w:hAnsi="仿宋" w:eastAsia="仿宋" w:cs="仿宋"/>
          <w:sz w:val="24"/>
          <w:szCs w:val="24"/>
        </w:rPr>
        <w:t>①每场三局比赛，每局1分钟，每局比赛结束后双方交换场地，每两局比赛</w:t>
      </w:r>
      <w:r>
        <w:rPr>
          <w:rFonts w:ascii="仿宋" w:hAnsi="仿宋" w:eastAsia="仿宋" w:cs="仿宋"/>
          <w:spacing w:val="-1"/>
          <w:sz w:val="24"/>
          <w:szCs w:val="24"/>
        </w:rPr>
        <w:t>之间有1分钟准备时间（含交换场地）。</w:t>
      </w:r>
    </w:p>
    <w:p>
      <w:pPr>
        <w:spacing w:before="10" w:line="359" w:lineRule="auto"/>
        <w:ind w:left="19" w:firstLine="487"/>
        <w:jc w:val="both"/>
        <w:rPr>
          <w:rFonts w:ascii="仿宋" w:hAnsi="仿宋" w:eastAsia="仿宋" w:cs="仿宋"/>
          <w:sz w:val="24"/>
          <w:szCs w:val="24"/>
        </w:rPr>
      </w:pPr>
      <w:r>
        <w:rPr>
          <w:rFonts w:ascii="仿宋" w:hAnsi="仿宋" w:eastAsia="仿宋" w:cs="仿宋"/>
          <w:spacing w:val="-12"/>
          <w:sz w:val="24"/>
          <w:szCs w:val="24"/>
        </w:rPr>
        <w:t>得分规则：在对方不犯规情况下，只有己方机器人在台</w:t>
      </w:r>
      <w:r>
        <w:rPr>
          <w:rFonts w:ascii="仿宋" w:hAnsi="仿宋" w:eastAsia="仿宋" w:cs="仿宋"/>
          <w:spacing w:val="-13"/>
          <w:sz w:val="24"/>
          <w:szCs w:val="24"/>
        </w:rPr>
        <w:t>上才能有资格得分（</w:t>
      </w:r>
      <w:r>
        <w:rPr>
          <w:rFonts w:ascii="仿宋" w:hAnsi="仿宋" w:eastAsia="仿宋" w:cs="仿宋"/>
          <w:spacing w:val="-50"/>
          <w:sz w:val="24"/>
          <w:szCs w:val="24"/>
        </w:rPr>
        <w:t xml:space="preserve"> </w:t>
      </w:r>
      <w:r>
        <w:rPr>
          <w:rFonts w:ascii="仿宋" w:hAnsi="仿宋" w:eastAsia="仿宋" w:cs="仿宋"/>
          <w:spacing w:val="-13"/>
          <w:sz w:val="24"/>
          <w:szCs w:val="24"/>
        </w:rPr>
        <w:t>台</w:t>
      </w:r>
      <w:r>
        <w:rPr>
          <w:rFonts w:ascii="仿宋" w:hAnsi="仿宋" w:eastAsia="仿宋" w:cs="仿宋"/>
          <w:spacing w:val="-3"/>
          <w:sz w:val="24"/>
          <w:szCs w:val="24"/>
        </w:rPr>
        <w:t>上机器人失去活动能力，不得分）。一方机器人将对方机器人推至台下或推翻对方机器人导致不能移动，如自己未掉，得3分，否则得1分。对于没有接触对方机</w:t>
      </w:r>
      <w:r>
        <w:rPr>
          <w:rFonts w:ascii="仿宋" w:hAnsi="仿宋" w:eastAsia="仿宋" w:cs="仿宋"/>
          <w:spacing w:val="-1"/>
          <w:sz w:val="24"/>
          <w:szCs w:val="24"/>
        </w:rPr>
        <w:t>器人自己掉至台下，对方得1分。</w:t>
      </w:r>
      <w:r>
        <w:rPr>
          <w:rFonts w:ascii="仿宋" w:hAnsi="仿宋" w:eastAsia="仿宋" w:cs="仿宋"/>
          <w:spacing w:val="-54"/>
          <w:sz w:val="24"/>
          <w:szCs w:val="24"/>
        </w:rPr>
        <w:t xml:space="preserve"> </w:t>
      </w:r>
      <w:r>
        <w:rPr>
          <w:rFonts w:ascii="仿宋" w:hAnsi="仿宋" w:eastAsia="仿宋" w:cs="仿宋"/>
          <w:spacing w:val="-1"/>
          <w:sz w:val="24"/>
          <w:szCs w:val="24"/>
        </w:rPr>
        <w:t>己方机器人在台上</w:t>
      </w:r>
      <w:r>
        <w:rPr>
          <w:rFonts w:ascii="仿宋" w:hAnsi="仿宋" w:eastAsia="仿宋" w:cs="仿宋"/>
          <w:spacing w:val="-2"/>
          <w:sz w:val="24"/>
          <w:szCs w:val="24"/>
        </w:rPr>
        <w:t>，对方机器人掉台后无法登</w:t>
      </w:r>
      <w:r>
        <w:rPr>
          <w:rFonts w:ascii="仿宋" w:hAnsi="仿宋" w:eastAsia="仿宋" w:cs="仿宋"/>
          <w:spacing w:val="1"/>
          <w:sz w:val="24"/>
          <w:szCs w:val="24"/>
        </w:rPr>
        <w:t>台，每10秒加1分。如果己方机器人不在</w:t>
      </w:r>
      <w:r>
        <w:rPr>
          <w:rFonts w:ascii="仿宋" w:hAnsi="仿宋" w:eastAsia="仿宋" w:cs="仿宋"/>
          <w:sz w:val="24"/>
          <w:szCs w:val="24"/>
        </w:rPr>
        <w:t>台上，对方机器人自己掉台，双方不得</w:t>
      </w:r>
      <w:r>
        <w:rPr>
          <w:rFonts w:ascii="仿宋" w:hAnsi="仿宋" w:eastAsia="仿宋" w:cs="仿宋"/>
          <w:spacing w:val="-3"/>
          <w:sz w:val="24"/>
          <w:szCs w:val="24"/>
        </w:rPr>
        <w:t>分。如双方机器人均在台下，则不进行10秒计时。如中途认负者，则按比赛剩余</w:t>
      </w:r>
      <w:r>
        <w:rPr>
          <w:rFonts w:ascii="仿宋" w:hAnsi="仿宋" w:eastAsia="仿宋" w:cs="仿宋"/>
          <w:spacing w:val="-4"/>
          <w:sz w:val="24"/>
          <w:szCs w:val="24"/>
        </w:rPr>
        <w:t>时间每10秒给对方加1分。掉下擂台对方得分的情况可</w:t>
      </w:r>
      <w:r>
        <w:rPr>
          <w:rFonts w:ascii="仿宋" w:hAnsi="仿宋" w:eastAsia="仿宋" w:cs="仿宋"/>
          <w:spacing w:val="-5"/>
          <w:sz w:val="24"/>
          <w:szCs w:val="24"/>
        </w:rPr>
        <w:t>以是自己掉下或者被推下，</w:t>
      </w:r>
      <w:r>
        <w:rPr>
          <w:rFonts w:ascii="仿宋" w:hAnsi="仿宋" w:eastAsia="仿宋" w:cs="仿宋"/>
          <w:spacing w:val="-1"/>
          <w:sz w:val="24"/>
          <w:szCs w:val="24"/>
        </w:rPr>
        <w:t>若双方同时掉下均不得分。</w:t>
      </w:r>
    </w:p>
    <w:p>
      <w:pPr>
        <w:spacing w:before="6" w:line="359" w:lineRule="auto"/>
        <w:ind w:left="22" w:firstLine="494"/>
        <w:jc w:val="both"/>
        <w:rPr>
          <w:rFonts w:ascii="仿宋" w:hAnsi="仿宋" w:eastAsia="仿宋" w:cs="仿宋"/>
          <w:sz w:val="24"/>
          <w:szCs w:val="24"/>
        </w:rPr>
      </w:pPr>
      <w:r>
        <w:rPr>
          <w:rFonts w:ascii="仿宋" w:hAnsi="仿宋" w:eastAsia="仿宋" w:cs="仿宋"/>
          <w:spacing w:val="-5"/>
          <w:sz w:val="24"/>
          <w:szCs w:val="24"/>
        </w:rPr>
        <w:t>罚分规则：1.轻微犯规对方得1分，如：提前启动机器人，启动时接触机</w:t>
      </w:r>
      <w:r>
        <w:rPr>
          <w:rFonts w:ascii="仿宋" w:hAnsi="仿宋" w:eastAsia="仿宋" w:cs="仿宋"/>
          <w:spacing w:val="-6"/>
          <w:sz w:val="24"/>
          <w:szCs w:val="24"/>
        </w:rPr>
        <w:t>器，</w:t>
      </w:r>
      <w:r>
        <w:rPr>
          <w:rFonts w:ascii="仿宋" w:hAnsi="仿宋" w:eastAsia="仿宋" w:cs="仿宋"/>
          <w:sz w:val="24"/>
          <w:szCs w:val="24"/>
        </w:rPr>
        <w:t>踏入场地但不影响比赛的，微小破坏场地等。2.中度犯规对方得2分，如：踏入</w:t>
      </w:r>
      <w:r>
        <w:rPr>
          <w:rFonts w:ascii="仿宋" w:hAnsi="仿宋" w:eastAsia="仿宋" w:cs="仿宋"/>
          <w:spacing w:val="-3"/>
          <w:sz w:val="24"/>
          <w:szCs w:val="24"/>
        </w:rPr>
        <w:t>场地并影响比赛的，中度破坏场地等。3.直接判负，如：严重破坏场地，比赛期间触碰机器人，严重影响比赛，无视裁判指令或警告，辱骂裁判等引起严重后果行为等。</w:t>
      </w:r>
    </w:p>
    <w:p>
      <w:pPr>
        <w:spacing w:line="360" w:lineRule="auto"/>
        <w:ind w:left="20" w:right="60" w:firstLine="495"/>
        <w:rPr>
          <w:rFonts w:ascii="仿宋" w:hAnsi="仿宋" w:eastAsia="仿宋" w:cs="仿宋"/>
          <w:sz w:val="24"/>
          <w:szCs w:val="24"/>
        </w:rPr>
      </w:pPr>
      <w:r>
        <w:rPr>
          <w:rFonts w:ascii="仿宋" w:hAnsi="仿宋" w:eastAsia="仿宋" w:cs="仿宋"/>
          <w:spacing w:val="-4"/>
          <w:sz w:val="24"/>
          <w:szCs w:val="24"/>
        </w:rPr>
        <w:t>②出现有参赛队员弃权或被取消参赛资格的，另一方直接获得本场比赛的胜利。</w:t>
      </w:r>
    </w:p>
    <w:p>
      <w:pPr>
        <w:spacing w:before="3" w:line="360" w:lineRule="auto"/>
        <w:ind w:left="28" w:right="60" w:firstLine="488"/>
        <w:rPr>
          <w:rFonts w:ascii="仿宋" w:hAnsi="仿宋" w:eastAsia="仿宋" w:cs="仿宋"/>
          <w:sz w:val="24"/>
          <w:szCs w:val="24"/>
        </w:rPr>
      </w:pPr>
      <w:r>
        <w:rPr>
          <w:rFonts w:ascii="仿宋" w:hAnsi="仿宋" w:eastAsia="仿宋" w:cs="仿宋"/>
          <w:spacing w:val="-4"/>
          <w:sz w:val="24"/>
          <w:szCs w:val="24"/>
        </w:rPr>
        <w:t>③在一场比赛中，如果一局双方均无法参加比赛，则按本局平局计算；如果</w:t>
      </w:r>
      <w:r>
        <w:rPr>
          <w:rFonts w:ascii="仿宋" w:hAnsi="仿宋" w:eastAsia="仿宋" w:cs="仿宋"/>
          <w:spacing w:val="-3"/>
          <w:sz w:val="24"/>
          <w:szCs w:val="24"/>
        </w:rPr>
        <w:t>参加完一定局数的比赛后双方均无法参加比赛，则按已完成局累计小分</w:t>
      </w:r>
      <w:r>
        <w:rPr>
          <w:rFonts w:ascii="仿宋" w:hAnsi="仿宋" w:eastAsia="仿宋" w:cs="仿宋"/>
          <w:spacing w:val="-4"/>
          <w:sz w:val="24"/>
          <w:szCs w:val="24"/>
        </w:rPr>
        <w:t>高的本场</w:t>
      </w:r>
      <w:r>
        <w:rPr>
          <w:rFonts w:ascii="仿宋" w:hAnsi="仿宋" w:eastAsia="仿宋" w:cs="仿宋"/>
          <w:spacing w:val="-1"/>
          <w:sz w:val="24"/>
          <w:szCs w:val="24"/>
        </w:rPr>
        <w:t>获胜，如小分相同按排位名次高的本场获胜。</w:t>
      </w:r>
    </w:p>
    <w:p>
      <w:pPr>
        <w:pStyle w:val="2"/>
        <w:spacing w:before="152" w:line="222" w:lineRule="auto"/>
        <w:ind w:left="498"/>
        <w:outlineLvl w:val="3"/>
        <w:rPr>
          <w:rFonts w:ascii="黑体" w:hAnsi="黑体" w:eastAsia="黑体" w:cs="黑体"/>
          <w:sz w:val="24"/>
          <w:szCs w:val="24"/>
        </w:rPr>
      </w:pPr>
      <w:r>
        <w:rPr>
          <w:b/>
          <w:bCs/>
          <w:spacing w:val="-3"/>
          <w:sz w:val="24"/>
          <w:szCs w:val="24"/>
        </w:rPr>
        <w:t>4.3</w:t>
      </w:r>
      <w:r>
        <w:rPr>
          <w:b/>
          <w:bCs/>
          <w:spacing w:val="63"/>
          <w:w w:val="101"/>
          <w:sz w:val="24"/>
          <w:szCs w:val="24"/>
        </w:rPr>
        <w:t xml:space="preserve"> </w:t>
      </w:r>
      <w:r>
        <w:rPr>
          <w:rFonts w:ascii="黑体" w:hAnsi="黑体" w:eastAsia="黑体" w:cs="黑体"/>
          <w:b/>
          <w:bCs/>
          <w:spacing w:val="-3"/>
          <w:sz w:val="24"/>
          <w:szCs w:val="24"/>
        </w:rPr>
        <w:t>违例与处罚</w:t>
      </w:r>
    </w:p>
    <w:p>
      <w:pPr>
        <w:pStyle w:val="2"/>
        <w:spacing w:line="257" w:lineRule="auto"/>
      </w:pPr>
    </w:p>
    <w:p>
      <w:pPr>
        <w:spacing w:before="78" w:line="360" w:lineRule="auto"/>
        <w:ind w:left="29" w:right="62" w:firstLine="469"/>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4"/>
          <w:sz w:val="24"/>
          <w:szCs w:val="24"/>
        </w:rPr>
        <w:t xml:space="preserve"> </w:t>
      </w:r>
      <w:r>
        <w:rPr>
          <w:rFonts w:ascii="仿宋" w:hAnsi="仿宋" w:eastAsia="仿宋" w:cs="仿宋"/>
          <w:spacing w:val="-1"/>
          <w:sz w:val="24"/>
          <w:szCs w:val="24"/>
        </w:rPr>
        <w:t>1）参赛队伍不得借用其它队伍的机器人，否则一经核实，</w:t>
      </w:r>
      <w:r>
        <w:rPr>
          <w:rFonts w:ascii="仿宋" w:hAnsi="仿宋" w:eastAsia="仿宋" w:cs="仿宋"/>
          <w:spacing w:val="-2"/>
          <w:sz w:val="24"/>
          <w:szCs w:val="24"/>
        </w:rPr>
        <w:t>即取消两队的成绩与参赛资格。</w:t>
      </w:r>
    </w:p>
    <w:p>
      <w:pPr>
        <w:spacing w:before="1" w:line="214" w:lineRule="auto"/>
        <w:ind w:left="499"/>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0"/>
          <w:sz w:val="24"/>
          <w:szCs w:val="24"/>
        </w:rPr>
        <w:t xml:space="preserve"> </w:t>
      </w:r>
      <w:r>
        <w:rPr>
          <w:rFonts w:ascii="仿宋" w:hAnsi="仿宋" w:eastAsia="仿宋" w:cs="仿宋"/>
          <w:spacing w:val="-1"/>
          <w:sz w:val="24"/>
          <w:szCs w:val="24"/>
        </w:rPr>
        <w:t>2）具有如下行为之一的将被认定为取消该场比赛的参赛资格：使用带有</w:t>
      </w:r>
    </w:p>
    <w:p>
      <w:pPr>
        <w:spacing w:line="214" w:lineRule="auto"/>
        <w:rPr>
          <w:rFonts w:ascii="仿宋" w:hAnsi="仿宋" w:eastAsia="仿宋" w:cs="仿宋"/>
          <w:sz w:val="24"/>
          <w:szCs w:val="24"/>
        </w:rPr>
        <w:sectPr>
          <w:headerReference r:id="rId18" w:type="default"/>
          <w:footerReference r:id="rId19" w:type="default"/>
          <w:pgSz w:w="11906" w:h="16839"/>
          <w:pgMar w:top="1208" w:right="1739" w:bottom="1180" w:left="1785" w:header="684" w:footer="966" w:gutter="0"/>
          <w:cols w:space="720" w:num="1"/>
        </w:sectPr>
      </w:pPr>
    </w:p>
    <w:p>
      <w:pPr>
        <w:pStyle w:val="2"/>
        <w:spacing w:line="266" w:lineRule="auto"/>
      </w:pPr>
    </w:p>
    <w:p>
      <w:pPr>
        <w:spacing w:before="78" w:line="360" w:lineRule="auto"/>
        <w:ind w:left="27" w:right="13" w:hanging="4"/>
        <w:jc w:val="both"/>
        <w:rPr>
          <w:rFonts w:ascii="仿宋" w:hAnsi="仿宋" w:eastAsia="仿宋" w:cs="仿宋"/>
          <w:sz w:val="24"/>
          <w:szCs w:val="24"/>
        </w:rPr>
      </w:pPr>
      <w:r>
        <w:rPr>
          <w:rFonts w:ascii="仿宋" w:hAnsi="仿宋" w:eastAsia="仿宋" w:cs="仿宋"/>
          <w:spacing w:val="-3"/>
          <w:sz w:val="24"/>
          <w:szCs w:val="24"/>
        </w:rPr>
        <w:t>发射或爆炸性的装置；使用可能对人类有危险的装置；机器人采用其他手段可能对观众、裁判、队员有伤害的危险；使用任何手段粘贴、吸附场地或机</w:t>
      </w:r>
      <w:r>
        <w:rPr>
          <w:rFonts w:ascii="仿宋" w:hAnsi="仿宋" w:eastAsia="仿宋" w:cs="仿宋"/>
          <w:spacing w:val="-4"/>
          <w:sz w:val="24"/>
          <w:szCs w:val="24"/>
        </w:rPr>
        <w:t>器人；裁</w:t>
      </w:r>
      <w:r>
        <w:rPr>
          <w:rFonts w:ascii="仿宋" w:hAnsi="仿宋" w:eastAsia="仿宋" w:cs="仿宋"/>
          <w:spacing w:val="-3"/>
          <w:sz w:val="24"/>
          <w:szCs w:val="24"/>
        </w:rPr>
        <w:t>判员认为机器人故意导致或试图故意导致比赛场地、实施、道具的伤害</w:t>
      </w:r>
      <w:r>
        <w:rPr>
          <w:rFonts w:ascii="仿宋" w:hAnsi="仿宋" w:eastAsia="仿宋" w:cs="仿宋"/>
          <w:spacing w:val="-4"/>
          <w:sz w:val="24"/>
          <w:szCs w:val="24"/>
        </w:rPr>
        <w:t>；无视裁</w:t>
      </w:r>
      <w:r>
        <w:rPr>
          <w:rFonts w:ascii="仿宋" w:hAnsi="仿宋" w:eastAsia="仿宋" w:cs="仿宋"/>
          <w:spacing w:val="-2"/>
          <w:sz w:val="24"/>
          <w:szCs w:val="24"/>
        </w:rPr>
        <w:t>判员的指令或警告的；</w:t>
      </w:r>
    </w:p>
    <w:p>
      <w:pPr>
        <w:spacing w:line="362" w:lineRule="auto"/>
        <w:ind w:left="59" w:right="16" w:firstLine="439"/>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1"/>
          <w:sz w:val="24"/>
          <w:szCs w:val="24"/>
        </w:rPr>
        <w:t xml:space="preserve"> </w:t>
      </w:r>
      <w:r>
        <w:rPr>
          <w:rFonts w:ascii="仿宋" w:hAnsi="仿宋" w:eastAsia="仿宋" w:cs="仿宋"/>
          <w:spacing w:val="-1"/>
          <w:sz w:val="24"/>
          <w:szCs w:val="24"/>
        </w:rPr>
        <w:t>3）裁判员可根据自己的判断，禁止可能危害有关人</w:t>
      </w:r>
      <w:r>
        <w:rPr>
          <w:rFonts w:ascii="仿宋" w:hAnsi="仿宋" w:eastAsia="仿宋" w:cs="仿宋"/>
          <w:spacing w:val="-2"/>
          <w:sz w:val="24"/>
          <w:szCs w:val="24"/>
        </w:rPr>
        <w:t>员安全的机器人参加</w:t>
      </w:r>
      <w:r>
        <w:rPr>
          <w:rFonts w:ascii="仿宋" w:hAnsi="仿宋" w:eastAsia="仿宋" w:cs="仿宋"/>
          <w:spacing w:val="-16"/>
          <w:sz w:val="24"/>
          <w:szCs w:val="24"/>
        </w:rPr>
        <w:t>比赛。</w:t>
      </w:r>
    </w:p>
    <w:p>
      <w:pPr>
        <w:spacing w:before="254" w:line="221" w:lineRule="auto"/>
        <w:ind w:left="497"/>
        <w:outlineLvl w:val="2"/>
        <w:rPr>
          <w:rFonts w:ascii="黑体" w:hAnsi="黑体" w:eastAsia="黑体" w:cs="黑体"/>
          <w:sz w:val="24"/>
          <w:szCs w:val="24"/>
        </w:rPr>
      </w:pPr>
      <w:r>
        <w:rPr>
          <w:rFonts w:ascii="黑体" w:hAnsi="黑体" w:eastAsia="黑体" w:cs="黑体"/>
          <w:b/>
          <w:bCs/>
          <w:spacing w:val="-3"/>
          <w:sz w:val="24"/>
          <w:szCs w:val="24"/>
        </w:rPr>
        <w:t>5.其他说明</w:t>
      </w:r>
    </w:p>
    <w:p>
      <w:pPr>
        <w:pStyle w:val="2"/>
        <w:spacing w:line="360" w:lineRule="auto"/>
      </w:pPr>
    </w:p>
    <w:p>
      <w:pPr>
        <w:spacing w:before="78" w:line="360" w:lineRule="auto"/>
        <w:ind w:left="19" w:right="13" w:firstLine="479"/>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4"/>
          <w:sz w:val="24"/>
          <w:szCs w:val="24"/>
        </w:rPr>
        <w:t xml:space="preserve"> </w:t>
      </w:r>
      <w:r>
        <w:rPr>
          <w:rFonts w:ascii="仿宋" w:hAnsi="仿宋" w:eastAsia="仿宋" w:cs="仿宋"/>
          <w:spacing w:val="-1"/>
          <w:sz w:val="24"/>
          <w:szCs w:val="24"/>
        </w:rPr>
        <w:t>1）对于本规则没有规定的行为，原则上都是允许的，但当</w:t>
      </w:r>
      <w:r>
        <w:rPr>
          <w:rFonts w:ascii="仿宋" w:hAnsi="仿宋" w:eastAsia="仿宋" w:cs="仿宋"/>
          <w:spacing w:val="-2"/>
          <w:sz w:val="24"/>
          <w:szCs w:val="24"/>
        </w:rPr>
        <w:t>值裁判有权根</w:t>
      </w:r>
      <w:r>
        <w:rPr>
          <w:rFonts w:ascii="仿宋" w:hAnsi="仿宋" w:eastAsia="仿宋" w:cs="仿宋"/>
          <w:spacing w:val="-3"/>
          <w:sz w:val="24"/>
          <w:szCs w:val="24"/>
        </w:rPr>
        <w:t>据安全、公平的原则作出独立判决；在回避前提下，鼓励排位赛前十名领队派一</w:t>
      </w:r>
      <w:r>
        <w:rPr>
          <w:rFonts w:ascii="仿宋" w:hAnsi="仿宋" w:eastAsia="仿宋" w:cs="仿宋"/>
          <w:spacing w:val="-1"/>
          <w:sz w:val="24"/>
          <w:szCs w:val="24"/>
        </w:rPr>
        <w:t>名队员参与协助裁判与监督工作。</w:t>
      </w:r>
    </w:p>
    <w:p>
      <w:pPr>
        <w:spacing w:before="3" w:line="359" w:lineRule="auto"/>
        <w:ind w:left="30" w:right="16" w:firstLine="468"/>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0"/>
          <w:sz w:val="24"/>
          <w:szCs w:val="24"/>
        </w:rPr>
        <w:t xml:space="preserve"> </w:t>
      </w:r>
      <w:r>
        <w:rPr>
          <w:rFonts w:ascii="仿宋" w:hAnsi="仿宋" w:eastAsia="仿宋" w:cs="仿宋"/>
          <w:spacing w:val="-1"/>
          <w:sz w:val="24"/>
          <w:szCs w:val="24"/>
        </w:rPr>
        <w:t>2）本规则中说明或未说明的各种重量和尺寸以现场器材测量为准，允许</w:t>
      </w:r>
      <w:r>
        <w:rPr>
          <w:rFonts w:ascii="仿宋" w:hAnsi="仿宋" w:eastAsia="仿宋" w:cs="仿宋"/>
          <w:spacing w:val="-2"/>
          <w:sz w:val="24"/>
          <w:szCs w:val="24"/>
        </w:rPr>
        <w:t>现场竞赛道具有5%内误差。</w:t>
      </w:r>
    </w:p>
    <w:p>
      <w:pPr>
        <w:spacing w:line="360" w:lineRule="auto"/>
        <w:ind w:left="18" w:right="16" w:firstLine="480"/>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1"/>
          <w:sz w:val="24"/>
          <w:szCs w:val="24"/>
        </w:rPr>
        <w:t xml:space="preserve"> </w:t>
      </w:r>
      <w:r>
        <w:rPr>
          <w:rFonts w:ascii="仿宋" w:hAnsi="仿宋" w:eastAsia="仿宋" w:cs="仿宋"/>
          <w:spacing w:val="-1"/>
          <w:sz w:val="24"/>
          <w:szCs w:val="24"/>
        </w:rPr>
        <w:t>3）由于比赛过程中对抗性较强，各参赛队自行对本</w:t>
      </w:r>
      <w:r>
        <w:rPr>
          <w:rFonts w:ascii="仿宋" w:hAnsi="仿宋" w:eastAsia="仿宋" w:cs="仿宋"/>
          <w:spacing w:val="-2"/>
          <w:sz w:val="24"/>
          <w:szCs w:val="24"/>
        </w:rPr>
        <w:t>队机器人以及所有参</w:t>
      </w:r>
      <w:r>
        <w:rPr>
          <w:rFonts w:ascii="仿宋" w:hAnsi="仿宋" w:eastAsia="仿宋" w:cs="仿宋"/>
          <w:spacing w:val="-1"/>
          <w:sz w:val="24"/>
          <w:szCs w:val="24"/>
        </w:rPr>
        <w:t>赛者的安全负责。</w:t>
      </w:r>
    </w:p>
    <w:p>
      <w:pPr>
        <w:spacing w:before="3" w:line="360" w:lineRule="auto"/>
        <w:ind w:left="21" w:right="13" w:firstLine="477"/>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0"/>
          <w:sz w:val="24"/>
          <w:szCs w:val="24"/>
        </w:rPr>
        <w:t xml:space="preserve"> </w:t>
      </w:r>
      <w:r>
        <w:rPr>
          <w:rFonts w:ascii="仿宋" w:hAnsi="仿宋" w:eastAsia="仿宋" w:cs="仿宋"/>
          <w:spacing w:val="-1"/>
          <w:sz w:val="24"/>
          <w:szCs w:val="24"/>
        </w:rPr>
        <w:t>4）比赛承办单位因客观条件限制，擂台赛的两个项目提供的正式比赛场</w:t>
      </w:r>
      <w:r>
        <w:rPr>
          <w:rFonts w:ascii="仿宋" w:hAnsi="仿宋" w:eastAsia="仿宋" w:cs="仿宋"/>
          <w:spacing w:val="-3"/>
          <w:sz w:val="24"/>
          <w:szCs w:val="24"/>
        </w:rPr>
        <w:t>地的颜色、材质、光照度等细节可能与规则规定的标准场地有少量差异。比赛队</w:t>
      </w:r>
      <w:r>
        <w:rPr>
          <w:rFonts w:ascii="仿宋" w:hAnsi="仿宋" w:eastAsia="仿宋" w:cs="仿宋"/>
          <w:sz w:val="24"/>
          <w:szCs w:val="24"/>
        </w:rPr>
        <w:t>伍应认识到这一点，机器人需要对外界条件</w:t>
      </w:r>
      <w:r>
        <w:rPr>
          <w:rFonts w:ascii="仿宋" w:hAnsi="仿宋" w:eastAsia="仿宋" w:cs="仿宋"/>
          <w:spacing w:val="-1"/>
          <w:sz w:val="24"/>
          <w:szCs w:val="24"/>
        </w:rPr>
        <w:t>有一定的适应能力。</w:t>
      </w:r>
    </w:p>
    <w:p>
      <w:pPr>
        <w:spacing w:line="360" w:lineRule="auto"/>
        <w:rPr>
          <w:rFonts w:ascii="仿宋" w:hAnsi="仿宋" w:eastAsia="仿宋" w:cs="仿宋"/>
          <w:sz w:val="24"/>
          <w:szCs w:val="24"/>
        </w:rPr>
        <w:sectPr>
          <w:headerReference r:id="rId20" w:type="default"/>
          <w:footerReference r:id="rId21" w:type="default"/>
          <w:pgSz w:w="11906" w:h="16839"/>
          <w:pgMar w:top="1208" w:right="1785" w:bottom="1180" w:left="1785" w:header="684" w:footer="966" w:gutter="0"/>
          <w:cols w:space="720" w:num="1"/>
        </w:sectPr>
      </w:pPr>
    </w:p>
    <w:p>
      <w:pPr>
        <w:pStyle w:val="2"/>
        <w:spacing w:line="265" w:lineRule="auto"/>
      </w:pPr>
    </w:p>
    <w:p>
      <w:pPr>
        <w:spacing w:before="78" w:line="233" w:lineRule="auto"/>
        <w:ind w:left="524"/>
        <w:outlineLvl w:val="1"/>
        <w:rPr>
          <w:rFonts w:ascii="楷体" w:hAnsi="楷体" w:eastAsia="楷体" w:cs="楷体"/>
          <w:sz w:val="24"/>
          <w:szCs w:val="24"/>
        </w:rPr>
      </w:pPr>
      <w:bookmarkStart w:id="10" w:name="bookmark9"/>
      <w:bookmarkEnd w:id="10"/>
      <w:r>
        <w:rPr>
          <w:rFonts w:ascii="楷体" w:hAnsi="楷体" w:eastAsia="楷体" w:cs="楷体"/>
          <w:b/>
          <w:bCs/>
          <w:spacing w:val="-5"/>
          <w:sz w:val="24"/>
          <w:szCs w:val="24"/>
        </w:rPr>
        <w:t>（二）无差别双人组</w:t>
      </w:r>
    </w:p>
    <w:p>
      <w:pPr>
        <w:pStyle w:val="2"/>
        <w:spacing w:line="346" w:lineRule="auto"/>
      </w:pPr>
    </w:p>
    <w:p>
      <w:pPr>
        <w:spacing w:before="78" w:line="221" w:lineRule="auto"/>
        <w:ind w:left="515"/>
        <w:outlineLvl w:val="2"/>
        <w:rPr>
          <w:rFonts w:ascii="黑体" w:hAnsi="黑体" w:eastAsia="黑体" w:cs="黑体"/>
          <w:sz w:val="24"/>
          <w:szCs w:val="24"/>
        </w:rPr>
      </w:pPr>
      <w:r>
        <w:rPr>
          <w:rFonts w:ascii="黑体" w:hAnsi="黑体" w:eastAsia="黑体" w:cs="黑体"/>
          <w:b/>
          <w:bCs/>
          <w:spacing w:val="-6"/>
          <w:sz w:val="24"/>
          <w:szCs w:val="24"/>
        </w:rPr>
        <w:t>1.规则概述</w:t>
      </w:r>
    </w:p>
    <w:p>
      <w:pPr>
        <w:pStyle w:val="2"/>
        <w:spacing w:line="359" w:lineRule="auto"/>
      </w:pPr>
    </w:p>
    <w:p>
      <w:pPr>
        <w:pStyle w:val="2"/>
        <w:spacing w:before="78" w:line="222" w:lineRule="auto"/>
        <w:ind w:left="513"/>
        <w:outlineLvl w:val="3"/>
        <w:rPr>
          <w:rFonts w:ascii="黑体" w:hAnsi="黑体" w:eastAsia="黑体" w:cs="黑体"/>
          <w:sz w:val="24"/>
          <w:szCs w:val="24"/>
        </w:rPr>
      </w:pPr>
      <w:r>
        <w:rPr>
          <w:b/>
          <w:bCs/>
          <w:spacing w:val="-5"/>
          <w:sz w:val="24"/>
          <w:szCs w:val="24"/>
        </w:rPr>
        <w:t>1.1</w:t>
      </w:r>
      <w:r>
        <w:rPr>
          <w:b/>
          <w:bCs/>
          <w:spacing w:val="61"/>
          <w:sz w:val="24"/>
          <w:szCs w:val="24"/>
        </w:rPr>
        <w:t xml:space="preserve"> </w:t>
      </w:r>
      <w:r>
        <w:rPr>
          <w:rFonts w:ascii="黑体" w:hAnsi="黑体" w:eastAsia="黑体" w:cs="黑体"/>
          <w:b/>
          <w:bCs/>
          <w:spacing w:val="-5"/>
          <w:sz w:val="24"/>
          <w:szCs w:val="24"/>
        </w:rPr>
        <w:t>竞赛内容</w:t>
      </w:r>
    </w:p>
    <w:p>
      <w:pPr>
        <w:pStyle w:val="2"/>
        <w:spacing w:line="257" w:lineRule="auto"/>
      </w:pPr>
    </w:p>
    <w:p>
      <w:pPr>
        <w:spacing w:before="78" w:line="360" w:lineRule="auto"/>
        <w:ind w:left="21" w:right="186" w:firstLine="484"/>
        <w:jc w:val="both"/>
        <w:rPr>
          <w:rFonts w:ascii="仿宋" w:hAnsi="仿宋" w:eastAsia="仿宋" w:cs="仿宋"/>
          <w:sz w:val="24"/>
          <w:szCs w:val="24"/>
        </w:rPr>
      </w:pPr>
      <w:r>
        <w:rPr>
          <w:rFonts w:ascii="仿宋" w:hAnsi="仿宋" w:eastAsia="仿宋" w:cs="仿宋"/>
          <w:sz w:val="24"/>
          <w:szCs w:val="24"/>
        </w:rPr>
        <w:t>在指定的擂台上，每场比赛双方只能各有2台机器人，模拟中国传统擂台格</w:t>
      </w:r>
      <w:r>
        <w:rPr>
          <w:rFonts w:ascii="仿宋" w:hAnsi="仿宋" w:eastAsia="仿宋" w:cs="仿宋"/>
          <w:spacing w:val="-3"/>
          <w:sz w:val="24"/>
          <w:szCs w:val="24"/>
        </w:rPr>
        <w:t>斗的规则，互相击打或者推挤。机器人自主登上60mm高的比赛场地，寻找对手并将对手推下擂台，在此过程中，如机器人掉下或被推下擂台，需要识别、找到并可在任意位置自主登上擂台继续比赛。研究重点：自主登台技术，敌我判定。技术难点：机器人如何识别出自身在台上和台下，并针对自身不同位置，启用登台机构完成登台动作，如何判断台上的机器人为队友或敌方，并进行协同合作或攻</w:t>
      </w:r>
      <w:r>
        <w:rPr>
          <w:rFonts w:ascii="仿宋" w:hAnsi="仿宋" w:eastAsia="仿宋" w:cs="仿宋"/>
          <w:spacing w:val="-2"/>
          <w:sz w:val="24"/>
          <w:szCs w:val="24"/>
        </w:rPr>
        <w:t>击对抗。</w:t>
      </w:r>
    </w:p>
    <w:p>
      <w:pPr>
        <w:spacing w:line="360" w:lineRule="auto"/>
        <w:ind w:left="19" w:firstLine="483"/>
        <w:jc w:val="both"/>
        <w:rPr>
          <w:rFonts w:ascii="仿宋" w:hAnsi="仿宋" w:eastAsia="仿宋" w:cs="仿宋"/>
          <w:sz w:val="24"/>
          <w:szCs w:val="24"/>
        </w:rPr>
      </w:pPr>
      <w:r>
        <w:rPr>
          <w:rFonts w:ascii="仿宋" w:hAnsi="仿宋" w:eastAsia="仿宋" w:cs="仿宋"/>
          <w:spacing w:val="-3"/>
          <w:sz w:val="24"/>
          <w:szCs w:val="24"/>
        </w:rPr>
        <w:t>本比赛项目要求设计两个能够自主登上60mm高的大擂台，并通过己方两台机器相互合作找到敌人进行攻击的机器人；然后在台上与敌方两个机器人对抗，当</w:t>
      </w:r>
      <w:r>
        <w:rPr>
          <w:rFonts w:ascii="仿宋" w:hAnsi="仿宋" w:eastAsia="仿宋" w:cs="仿宋"/>
          <w:spacing w:val="-4"/>
          <w:sz w:val="24"/>
          <w:szCs w:val="24"/>
        </w:rPr>
        <w:t>机器再次掉下擂台时，机器能够检测到自身情况并迅速进行</w:t>
      </w:r>
      <w:r>
        <w:rPr>
          <w:rFonts w:ascii="仿宋" w:hAnsi="仿宋" w:eastAsia="仿宋" w:cs="仿宋"/>
          <w:spacing w:val="-5"/>
          <w:sz w:val="24"/>
          <w:szCs w:val="24"/>
        </w:rPr>
        <w:t>对准并登台的机器人。</w:t>
      </w:r>
    </w:p>
    <w:p>
      <w:pPr>
        <w:spacing w:line="217" w:lineRule="auto"/>
        <w:ind w:left="510"/>
        <w:rPr>
          <w:rFonts w:ascii="仿宋" w:hAnsi="仿宋" w:eastAsia="仿宋" w:cs="仿宋"/>
          <w:sz w:val="24"/>
          <w:szCs w:val="24"/>
        </w:rPr>
      </w:pPr>
      <w:r>
        <w:rPr>
          <w:rFonts w:ascii="仿宋" w:hAnsi="仿宋" w:eastAsia="仿宋" w:cs="仿宋"/>
          <w:spacing w:val="-4"/>
          <w:sz w:val="24"/>
          <w:szCs w:val="24"/>
        </w:rPr>
        <w:t>具体要求：</w:t>
      </w:r>
    </w:p>
    <w:p>
      <w:pPr>
        <w:spacing w:before="185" w:line="215" w:lineRule="auto"/>
        <w:ind w:left="499"/>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51"/>
          <w:sz w:val="24"/>
          <w:szCs w:val="24"/>
        </w:rPr>
        <w:t xml:space="preserve"> </w:t>
      </w:r>
      <w:r>
        <w:rPr>
          <w:rFonts w:ascii="仿宋" w:hAnsi="仿宋" w:eastAsia="仿宋" w:cs="仿宋"/>
          <w:spacing w:val="-4"/>
          <w:sz w:val="24"/>
          <w:szCs w:val="24"/>
        </w:rPr>
        <w:t>1）以自主运动作为机器人的运动方式；</w:t>
      </w:r>
    </w:p>
    <w:p>
      <w:pPr>
        <w:spacing w:before="189" w:line="214" w:lineRule="auto"/>
        <w:ind w:left="499"/>
        <w:rPr>
          <w:rFonts w:ascii="仿宋" w:hAnsi="仿宋" w:eastAsia="仿宋" w:cs="仿宋"/>
          <w:sz w:val="24"/>
          <w:szCs w:val="24"/>
        </w:rPr>
      </w:pPr>
      <w:r>
        <w:rPr>
          <w:rFonts w:ascii="仿宋" w:hAnsi="仿宋" w:eastAsia="仿宋" w:cs="仿宋"/>
          <w:spacing w:val="-6"/>
          <w:sz w:val="24"/>
          <w:szCs w:val="24"/>
        </w:rPr>
        <w:t>（</w:t>
      </w:r>
      <w:r>
        <w:rPr>
          <w:rFonts w:ascii="仿宋" w:hAnsi="仿宋" w:eastAsia="仿宋" w:cs="仿宋"/>
          <w:spacing w:val="-60"/>
          <w:sz w:val="24"/>
          <w:szCs w:val="24"/>
        </w:rPr>
        <w:t xml:space="preserve"> </w:t>
      </w:r>
      <w:r>
        <w:rPr>
          <w:rFonts w:ascii="仿宋" w:hAnsi="仿宋" w:eastAsia="仿宋" w:cs="仿宋"/>
          <w:spacing w:val="-6"/>
          <w:sz w:val="24"/>
          <w:szCs w:val="24"/>
        </w:rPr>
        <w:t>2</w:t>
      </w:r>
      <w:r>
        <w:rPr>
          <w:rFonts w:ascii="仿宋" w:hAnsi="仿宋" w:eastAsia="仿宋" w:cs="仿宋"/>
          <w:spacing w:val="-54"/>
          <w:sz w:val="24"/>
          <w:szCs w:val="24"/>
        </w:rPr>
        <w:t xml:space="preserve"> </w:t>
      </w:r>
      <w:r>
        <w:rPr>
          <w:rFonts w:ascii="仿宋" w:hAnsi="仿宋" w:eastAsia="仿宋" w:cs="仿宋"/>
          <w:spacing w:val="-6"/>
          <w:sz w:val="24"/>
          <w:szCs w:val="24"/>
        </w:rPr>
        <w:t>）能够检测到机器是在擂台上还是在擂台下；</w:t>
      </w:r>
    </w:p>
    <w:p>
      <w:pPr>
        <w:spacing w:before="190" w:line="215" w:lineRule="auto"/>
        <w:ind w:left="499"/>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3）机器人利用传感器检测到台上的障碍并保证自己</w:t>
      </w:r>
      <w:r>
        <w:rPr>
          <w:rFonts w:ascii="仿宋" w:hAnsi="仿宋" w:eastAsia="仿宋" w:cs="仿宋"/>
          <w:spacing w:val="-3"/>
          <w:sz w:val="24"/>
          <w:szCs w:val="24"/>
        </w:rPr>
        <w:t>不掉下擂台；</w:t>
      </w:r>
    </w:p>
    <w:p>
      <w:pPr>
        <w:spacing w:before="188" w:line="360" w:lineRule="auto"/>
        <w:ind w:left="27" w:right="188" w:firstLine="471"/>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0"/>
          <w:sz w:val="24"/>
          <w:szCs w:val="24"/>
        </w:rPr>
        <w:t xml:space="preserve"> </w:t>
      </w:r>
      <w:r>
        <w:rPr>
          <w:rFonts w:ascii="仿宋" w:hAnsi="仿宋" w:eastAsia="仿宋" w:cs="仿宋"/>
          <w:spacing w:val="-1"/>
          <w:sz w:val="24"/>
          <w:szCs w:val="24"/>
        </w:rPr>
        <w:t>4）机器人利用摄像头或其他办法进行图像标志识别等技术识别己方和敌</w:t>
      </w:r>
      <w:r>
        <w:rPr>
          <w:rFonts w:ascii="仿宋" w:hAnsi="仿宋" w:eastAsia="仿宋" w:cs="仿宋"/>
          <w:spacing w:val="-7"/>
          <w:sz w:val="24"/>
          <w:szCs w:val="24"/>
        </w:rPr>
        <w:t>方；</w:t>
      </w:r>
    </w:p>
    <w:p>
      <w:pPr>
        <w:spacing w:line="214" w:lineRule="auto"/>
        <w:ind w:left="499"/>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58"/>
          <w:sz w:val="24"/>
          <w:szCs w:val="24"/>
        </w:rPr>
        <w:t xml:space="preserve"> </w:t>
      </w:r>
      <w:r>
        <w:rPr>
          <w:rFonts w:ascii="仿宋" w:hAnsi="仿宋" w:eastAsia="仿宋" w:cs="仿宋"/>
          <w:spacing w:val="-3"/>
          <w:sz w:val="24"/>
          <w:szCs w:val="24"/>
        </w:rPr>
        <w:t>5）当机器人在台下时，机器能够自主进行登台；</w:t>
      </w:r>
    </w:p>
    <w:p>
      <w:pPr>
        <w:spacing w:before="190" w:line="215" w:lineRule="auto"/>
        <w:ind w:left="499"/>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63"/>
          <w:sz w:val="24"/>
          <w:szCs w:val="24"/>
        </w:rPr>
        <w:t xml:space="preserve"> </w:t>
      </w:r>
      <w:r>
        <w:rPr>
          <w:rFonts w:ascii="仿宋" w:hAnsi="仿宋" w:eastAsia="仿宋" w:cs="仿宋"/>
          <w:spacing w:val="-3"/>
          <w:sz w:val="24"/>
          <w:szCs w:val="24"/>
        </w:rPr>
        <w:t>6）传感器能够发现敌人并对敌人进行定位；</w:t>
      </w:r>
    </w:p>
    <w:p>
      <w:pPr>
        <w:spacing w:before="188" w:line="215" w:lineRule="auto"/>
        <w:ind w:left="499"/>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54"/>
          <w:sz w:val="24"/>
          <w:szCs w:val="24"/>
        </w:rPr>
        <w:t xml:space="preserve"> </w:t>
      </w:r>
      <w:r>
        <w:rPr>
          <w:rFonts w:ascii="仿宋" w:hAnsi="仿宋" w:eastAsia="仿宋" w:cs="仿宋"/>
          <w:spacing w:val="-4"/>
          <w:sz w:val="24"/>
          <w:szCs w:val="24"/>
        </w:rPr>
        <w:t>7）整个工作流程按照安全原则进行。</w:t>
      </w:r>
    </w:p>
    <w:p>
      <w:pPr>
        <w:pStyle w:val="2"/>
        <w:spacing w:line="366" w:lineRule="auto"/>
      </w:pPr>
    </w:p>
    <w:p>
      <w:pPr>
        <w:spacing w:before="79" w:line="222" w:lineRule="auto"/>
        <w:ind w:left="501"/>
        <w:outlineLvl w:val="2"/>
        <w:rPr>
          <w:rFonts w:ascii="黑体" w:hAnsi="黑体" w:eastAsia="黑体" w:cs="黑体"/>
          <w:sz w:val="24"/>
          <w:szCs w:val="24"/>
        </w:rPr>
      </w:pPr>
      <w:r>
        <w:rPr>
          <w:rFonts w:ascii="黑体" w:hAnsi="黑体" w:eastAsia="黑体" w:cs="黑体"/>
          <w:b/>
          <w:bCs/>
          <w:spacing w:val="-3"/>
          <w:sz w:val="24"/>
          <w:szCs w:val="24"/>
        </w:rPr>
        <w:t>2.比赛场地及道具要求</w:t>
      </w:r>
    </w:p>
    <w:p>
      <w:pPr>
        <w:pStyle w:val="2"/>
        <w:spacing w:line="360" w:lineRule="auto"/>
      </w:pPr>
    </w:p>
    <w:p>
      <w:pPr>
        <w:pStyle w:val="2"/>
        <w:spacing w:before="79" w:line="222" w:lineRule="auto"/>
        <w:ind w:left="500"/>
        <w:outlineLvl w:val="3"/>
        <w:rPr>
          <w:rFonts w:ascii="黑体" w:hAnsi="黑体" w:eastAsia="黑体" w:cs="黑体"/>
          <w:sz w:val="24"/>
          <w:szCs w:val="24"/>
        </w:rPr>
      </w:pPr>
      <w:r>
        <w:rPr>
          <w:b/>
          <w:bCs/>
          <w:spacing w:val="-3"/>
          <w:sz w:val="24"/>
          <w:szCs w:val="24"/>
        </w:rPr>
        <w:t>2.1</w:t>
      </w:r>
      <w:r>
        <w:rPr>
          <w:b/>
          <w:bCs/>
          <w:spacing w:val="59"/>
          <w:sz w:val="24"/>
          <w:szCs w:val="24"/>
        </w:rPr>
        <w:t xml:space="preserve"> </w:t>
      </w:r>
      <w:r>
        <w:rPr>
          <w:rFonts w:ascii="黑体" w:hAnsi="黑体" w:eastAsia="黑体" w:cs="黑体"/>
          <w:b/>
          <w:bCs/>
          <w:spacing w:val="-3"/>
          <w:sz w:val="24"/>
          <w:szCs w:val="24"/>
        </w:rPr>
        <w:t>场地要求</w:t>
      </w:r>
    </w:p>
    <w:p>
      <w:pPr>
        <w:pStyle w:val="2"/>
        <w:spacing w:line="255" w:lineRule="auto"/>
      </w:pPr>
    </w:p>
    <w:p>
      <w:pPr>
        <w:spacing w:before="79" w:line="361" w:lineRule="auto"/>
        <w:ind w:left="26" w:right="186" w:firstLine="472"/>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64"/>
          <w:sz w:val="24"/>
          <w:szCs w:val="24"/>
        </w:rPr>
        <w:t xml:space="preserve"> </w:t>
      </w:r>
      <w:r>
        <w:rPr>
          <w:rFonts w:ascii="仿宋" w:hAnsi="仿宋" w:eastAsia="仿宋" w:cs="仿宋"/>
          <w:spacing w:val="-4"/>
          <w:sz w:val="24"/>
          <w:szCs w:val="24"/>
        </w:rPr>
        <w:t>1）除了出发区增加为四个，其余与无差别单人组相</w:t>
      </w:r>
      <w:r>
        <w:rPr>
          <w:rFonts w:ascii="仿宋" w:hAnsi="仿宋" w:eastAsia="仿宋" w:cs="仿宋"/>
          <w:spacing w:val="-5"/>
          <w:sz w:val="24"/>
          <w:szCs w:val="24"/>
        </w:rPr>
        <w:t>同。图1.2.1为无差别</w:t>
      </w:r>
      <w:r>
        <w:rPr>
          <w:rFonts w:ascii="仿宋" w:hAnsi="仿宋" w:eastAsia="仿宋" w:cs="仿宋"/>
          <w:spacing w:val="-2"/>
          <w:sz w:val="24"/>
          <w:szCs w:val="24"/>
        </w:rPr>
        <w:t>双人组擂台三维图。</w:t>
      </w:r>
    </w:p>
    <w:p>
      <w:pPr>
        <w:spacing w:line="361" w:lineRule="auto"/>
        <w:rPr>
          <w:rFonts w:ascii="仿宋" w:hAnsi="仿宋" w:eastAsia="仿宋" w:cs="仿宋"/>
          <w:sz w:val="24"/>
          <w:szCs w:val="24"/>
        </w:rPr>
        <w:sectPr>
          <w:headerReference r:id="rId22" w:type="default"/>
          <w:footerReference r:id="rId23" w:type="default"/>
          <w:pgSz w:w="11906" w:h="16839"/>
          <w:pgMar w:top="1208" w:right="1613" w:bottom="1180" w:left="1785" w:header="684" w:footer="966" w:gutter="0"/>
          <w:cols w:space="720" w:num="1"/>
        </w:sectPr>
      </w:pPr>
    </w:p>
    <w:p>
      <w:pPr>
        <w:pStyle w:val="2"/>
        <w:spacing w:line="303" w:lineRule="auto"/>
      </w:pPr>
    </w:p>
    <w:p>
      <w:pPr>
        <w:spacing w:line="4220" w:lineRule="exact"/>
        <w:ind w:firstLine="1182"/>
      </w:pPr>
      <w:r>
        <w:rPr>
          <w:position w:val="-84"/>
        </w:rPr>
        <w:drawing>
          <wp:inline distT="0" distB="0" distL="0" distR="0">
            <wp:extent cx="4056380" cy="267906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212"/>
                    <a:stretch>
                      <a:fillRect/>
                    </a:stretch>
                  </pic:blipFill>
                  <pic:spPr>
                    <a:xfrm>
                      <a:off x="0" y="0"/>
                      <a:ext cx="4056888" cy="2679192"/>
                    </a:xfrm>
                    <a:prstGeom prst="rect">
                      <a:avLst/>
                    </a:prstGeom>
                  </pic:spPr>
                </pic:pic>
              </a:graphicData>
            </a:graphic>
          </wp:inline>
        </w:drawing>
      </w:r>
    </w:p>
    <w:p>
      <w:pPr>
        <w:pStyle w:val="2"/>
        <w:spacing w:line="265" w:lineRule="auto"/>
      </w:pPr>
    </w:p>
    <w:p>
      <w:pPr>
        <w:spacing w:before="78" w:line="216" w:lineRule="auto"/>
        <w:ind w:left="1923"/>
        <w:rPr>
          <w:rFonts w:ascii="仿宋" w:hAnsi="仿宋" w:eastAsia="仿宋" w:cs="仿宋"/>
          <w:sz w:val="24"/>
          <w:szCs w:val="24"/>
        </w:rPr>
      </w:pPr>
      <w:r>
        <w:rPr>
          <w:rFonts w:ascii="仿宋" w:hAnsi="仿宋" w:eastAsia="仿宋" w:cs="仿宋"/>
          <w:spacing w:val="-2"/>
          <w:sz w:val="24"/>
          <w:szCs w:val="24"/>
        </w:rPr>
        <w:t>图1.2.1 无差别双人组的擂台赛竞赛场地三维图</w:t>
      </w:r>
    </w:p>
    <w:p>
      <w:pPr>
        <w:pStyle w:val="2"/>
        <w:spacing w:line="294" w:lineRule="auto"/>
      </w:pPr>
    </w:p>
    <w:p>
      <w:pPr>
        <w:pStyle w:val="2"/>
        <w:spacing w:line="294" w:lineRule="auto"/>
      </w:pPr>
    </w:p>
    <w:p>
      <w:pPr>
        <w:pStyle w:val="2"/>
        <w:spacing w:line="295" w:lineRule="auto"/>
      </w:pPr>
    </w:p>
    <w:p>
      <w:pPr>
        <w:spacing w:before="78" w:line="361" w:lineRule="auto"/>
        <w:ind w:left="25" w:right="16" w:firstLine="480"/>
        <w:jc w:val="both"/>
        <w:rPr>
          <w:rFonts w:ascii="仿宋" w:hAnsi="仿宋" w:eastAsia="仿宋" w:cs="仿宋"/>
          <w:sz w:val="24"/>
          <w:szCs w:val="24"/>
        </w:rPr>
      </w:pPr>
      <w:r>
        <w:rPr>
          <w:rFonts w:ascii="仿宋" w:hAnsi="仿宋" w:eastAsia="仿宋" w:cs="仿宋"/>
          <w:b/>
          <w:bCs/>
          <w:spacing w:val="18"/>
          <w:sz w:val="24"/>
          <w:szCs w:val="24"/>
        </w:rPr>
        <w:t>特别注意：机器人启动前放置位置约为图示区域，投影</w:t>
      </w:r>
      <w:r>
        <w:rPr>
          <w:rFonts w:ascii="仿宋" w:hAnsi="仿宋" w:eastAsia="仿宋" w:cs="仿宋"/>
          <w:b/>
          <w:bCs/>
          <w:spacing w:val="17"/>
          <w:sz w:val="24"/>
          <w:szCs w:val="24"/>
        </w:rPr>
        <w:t>面积必须小于</w:t>
      </w:r>
      <w:r>
        <w:rPr>
          <w:rFonts w:ascii="仿宋" w:hAnsi="仿宋" w:eastAsia="仿宋" w:cs="仿宋"/>
          <w:b/>
          <w:bCs/>
          <w:spacing w:val="-2"/>
          <w:sz w:val="24"/>
          <w:szCs w:val="24"/>
        </w:rPr>
        <w:t>300mm*300mm，且不得依靠擂台和挡板。裁判吹哨后，机</w:t>
      </w:r>
      <w:r>
        <w:rPr>
          <w:rFonts w:ascii="仿宋" w:hAnsi="仿宋" w:eastAsia="仿宋" w:cs="仿宋"/>
          <w:b/>
          <w:bCs/>
          <w:spacing w:val="-3"/>
          <w:sz w:val="24"/>
          <w:szCs w:val="24"/>
        </w:rPr>
        <w:t>器人启动时必须为非接触式启动；淘汰赛时未按时出场者视为弃权。</w:t>
      </w:r>
    </w:p>
    <w:p>
      <w:pPr>
        <w:pStyle w:val="2"/>
        <w:spacing w:before="151" w:line="222" w:lineRule="auto"/>
        <w:ind w:left="500"/>
        <w:outlineLvl w:val="3"/>
        <w:rPr>
          <w:rFonts w:ascii="黑体" w:hAnsi="黑体" w:eastAsia="黑体" w:cs="黑体"/>
          <w:sz w:val="24"/>
          <w:szCs w:val="24"/>
        </w:rPr>
      </w:pPr>
      <w:r>
        <w:rPr>
          <w:b/>
          <w:bCs/>
          <w:spacing w:val="-3"/>
          <w:sz w:val="24"/>
          <w:szCs w:val="24"/>
        </w:rPr>
        <w:t>2.2</w:t>
      </w:r>
      <w:r>
        <w:rPr>
          <w:b/>
          <w:bCs/>
          <w:spacing w:val="59"/>
          <w:sz w:val="24"/>
          <w:szCs w:val="24"/>
        </w:rPr>
        <w:t xml:space="preserve"> </w:t>
      </w:r>
      <w:r>
        <w:rPr>
          <w:rFonts w:ascii="黑体" w:hAnsi="黑体" w:eastAsia="黑体" w:cs="黑体"/>
          <w:b/>
          <w:bCs/>
          <w:spacing w:val="-3"/>
          <w:sz w:val="24"/>
          <w:szCs w:val="24"/>
        </w:rPr>
        <w:t>道具要求</w:t>
      </w:r>
    </w:p>
    <w:p>
      <w:pPr>
        <w:pStyle w:val="2"/>
        <w:spacing w:line="256" w:lineRule="auto"/>
      </w:pPr>
    </w:p>
    <w:p>
      <w:pPr>
        <w:spacing w:before="79" w:line="216" w:lineRule="auto"/>
        <w:ind w:left="506"/>
        <w:rPr>
          <w:rFonts w:ascii="仿宋" w:hAnsi="仿宋" w:eastAsia="仿宋" w:cs="仿宋"/>
          <w:sz w:val="24"/>
          <w:szCs w:val="24"/>
        </w:rPr>
      </w:pPr>
      <w:r>
        <w:rPr>
          <w:rFonts w:ascii="仿宋" w:hAnsi="仿宋" w:eastAsia="仿宋" w:cs="仿宋"/>
          <w:spacing w:val="-3"/>
          <w:sz w:val="24"/>
          <w:szCs w:val="24"/>
        </w:rPr>
        <w:t>排位赛道具规格说明</w:t>
      </w:r>
      <w:r>
        <w:rPr>
          <w:rFonts w:ascii="仿宋" w:hAnsi="仿宋" w:eastAsia="仿宋" w:cs="仿宋"/>
          <w:spacing w:val="-14"/>
          <w:sz w:val="24"/>
          <w:szCs w:val="24"/>
        </w:rPr>
        <w:t>：（</w:t>
      </w:r>
      <w:r>
        <w:rPr>
          <w:rFonts w:ascii="仿宋" w:hAnsi="仿宋" w:eastAsia="仿宋" w:cs="仿宋"/>
          <w:spacing w:val="-46"/>
          <w:sz w:val="24"/>
          <w:szCs w:val="24"/>
        </w:rPr>
        <w:t xml:space="preserve"> </w:t>
      </w:r>
      <w:r>
        <w:rPr>
          <w:rFonts w:ascii="仿宋" w:hAnsi="仿宋" w:eastAsia="仿宋" w:cs="仿宋"/>
          <w:spacing w:val="-3"/>
          <w:sz w:val="24"/>
          <w:szCs w:val="24"/>
        </w:rPr>
        <w:t>以现场主办方提供为准）</w:t>
      </w:r>
    </w:p>
    <w:p>
      <w:pPr>
        <w:spacing w:before="186" w:line="217" w:lineRule="auto"/>
        <w:ind w:left="513"/>
        <w:rPr>
          <w:rFonts w:ascii="仿宋" w:hAnsi="仿宋" w:eastAsia="仿宋" w:cs="仿宋"/>
          <w:sz w:val="24"/>
          <w:szCs w:val="24"/>
        </w:rPr>
      </w:pPr>
      <w:r>
        <w:rPr>
          <w:rFonts w:ascii="仿宋" w:hAnsi="仿宋" w:eastAsia="仿宋" w:cs="仿宋"/>
          <w:spacing w:val="-1"/>
          <w:sz w:val="24"/>
          <w:szCs w:val="24"/>
        </w:rPr>
        <w:t>黑白棋子规格：底面直径约60mm高约40mm；</w:t>
      </w:r>
    </w:p>
    <w:p>
      <w:pPr>
        <w:spacing w:before="186" w:line="216" w:lineRule="auto"/>
        <w:ind w:left="513"/>
        <w:rPr>
          <w:rFonts w:ascii="仿宋" w:hAnsi="仿宋" w:eastAsia="仿宋" w:cs="仿宋"/>
          <w:sz w:val="24"/>
          <w:szCs w:val="24"/>
        </w:rPr>
      </w:pPr>
      <w:r>
        <w:rPr>
          <w:rFonts w:ascii="仿宋" w:hAnsi="仿宋" w:eastAsia="仿宋" w:cs="仿宋"/>
          <w:spacing w:val="-1"/>
          <w:sz w:val="24"/>
          <w:szCs w:val="24"/>
        </w:rPr>
        <w:t>黑白障碍物规格：规格约200mm*200mm*200mm，质量约2KG；</w:t>
      </w:r>
    </w:p>
    <w:p>
      <w:pPr>
        <w:spacing w:before="188" w:line="362" w:lineRule="auto"/>
        <w:ind w:left="38" w:right="13" w:firstLine="492"/>
        <w:rPr>
          <w:rFonts w:ascii="仿宋" w:hAnsi="仿宋" w:eastAsia="仿宋" w:cs="仿宋"/>
          <w:sz w:val="24"/>
          <w:szCs w:val="24"/>
        </w:rPr>
      </w:pPr>
      <w:r>
        <w:rPr>
          <w:rFonts w:ascii="仿宋" w:hAnsi="仿宋" w:eastAsia="仿宋" w:cs="仿宋"/>
          <w:spacing w:val="-3"/>
          <w:sz w:val="24"/>
          <w:szCs w:val="24"/>
        </w:rPr>
        <w:t>中国红色能量块规格：规格约200mm*200mm*200mm，质量约2Kg，QR二维码尺</w:t>
      </w:r>
      <w:r>
        <w:rPr>
          <w:rFonts w:ascii="仿宋" w:hAnsi="仿宋" w:eastAsia="仿宋" w:cs="仿宋"/>
          <w:spacing w:val="-2"/>
          <w:sz w:val="24"/>
          <w:szCs w:val="24"/>
        </w:rPr>
        <w:t>寸约为150mm*150mm;</w:t>
      </w:r>
    </w:p>
    <w:p>
      <w:pPr>
        <w:spacing w:before="11" w:line="2535" w:lineRule="exact"/>
        <w:ind w:firstLine="3186"/>
      </w:pPr>
      <w:r>
        <w:rPr>
          <w:position w:val="-50"/>
        </w:rPr>
        <w:drawing>
          <wp:inline distT="0" distB="0" distL="0" distR="0">
            <wp:extent cx="1587500" cy="160909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213"/>
                    <a:stretch>
                      <a:fillRect/>
                    </a:stretch>
                  </pic:blipFill>
                  <pic:spPr>
                    <a:xfrm>
                      <a:off x="0" y="0"/>
                      <a:ext cx="1588007" cy="1609344"/>
                    </a:xfrm>
                    <a:prstGeom prst="rect">
                      <a:avLst/>
                    </a:prstGeom>
                  </pic:spPr>
                </pic:pic>
              </a:graphicData>
            </a:graphic>
          </wp:inline>
        </w:drawing>
      </w:r>
    </w:p>
    <w:p>
      <w:pPr>
        <w:pStyle w:val="2"/>
        <w:spacing w:line="332" w:lineRule="auto"/>
      </w:pPr>
    </w:p>
    <w:p>
      <w:pPr>
        <w:spacing w:before="78" w:line="214" w:lineRule="auto"/>
        <w:ind w:left="2523"/>
        <w:rPr>
          <w:rFonts w:ascii="仿宋" w:hAnsi="仿宋" w:eastAsia="仿宋" w:cs="仿宋"/>
          <w:sz w:val="24"/>
          <w:szCs w:val="24"/>
        </w:rPr>
      </w:pPr>
      <w:r>
        <w:rPr>
          <w:rFonts w:ascii="仿宋" w:hAnsi="仿宋" w:eastAsia="仿宋" w:cs="仿宋"/>
          <w:spacing w:val="-5"/>
          <w:sz w:val="24"/>
          <w:szCs w:val="24"/>
        </w:rPr>
        <w:t>图1.2.2</w:t>
      </w:r>
      <w:r>
        <w:rPr>
          <w:rFonts w:ascii="仿宋" w:hAnsi="仿宋" w:eastAsia="仿宋" w:cs="仿宋"/>
          <w:spacing w:val="51"/>
          <w:sz w:val="24"/>
          <w:szCs w:val="24"/>
        </w:rPr>
        <w:t xml:space="preserve"> </w:t>
      </w:r>
      <w:r>
        <w:rPr>
          <w:rFonts w:ascii="仿宋" w:hAnsi="仿宋" w:eastAsia="仿宋" w:cs="仿宋"/>
          <w:spacing w:val="-5"/>
          <w:sz w:val="24"/>
          <w:szCs w:val="24"/>
        </w:rPr>
        <w:t>中国红色能量块样式示意图</w:t>
      </w:r>
    </w:p>
    <w:p>
      <w:pPr>
        <w:spacing w:line="214" w:lineRule="auto"/>
        <w:rPr>
          <w:rFonts w:ascii="仿宋" w:hAnsi="仿宋" w:eastAsia="仿宋" w:cs="仿宋"/>
          <w:sz w:val="24"/>
          <w:szCs w:val="24"/>
        </w:rPr>
        <w:sectPr>
          <w:headerReference r:id="rId24" w:type="default"/>
          <w:footerReference r:id="rId25" w:type="default"/>
          <w:pgSz w:w="11906" w:h="16839"/>
          <w:pgMar w:top="1208" w:right="1785" w:bottom="1180" w:left="1785" w:header="684" w:footer="966" w:gutter="0"/>
          <w:cols w:space="720" w:num="1"/>
        </w:sectPr>
      </w:pPr>
    </w:p>
    <w:p>
      <w:pPr>
        <w:pStyle w:val="2"/>
        <w:spacing w:line="265" w:lineRule="auto"/>
      </w:pPr>
    </w:p>
    <w:p>
      <w:pPr>
        <w:spacing w:before="78" w:line="330" w:lineRule="auto"/>
        <w:ind w:left="30" w:right="13" w:firstLine="485"/>
        <w:rPr>
          <w:rFonts w:ascii="仿宋" w:hAnsi="仿宋" w:eastAsia="仿宋" w:cs="仿宋"/>
          <w:sz w:val="24"/>
          <w:szCs w:val="24"/>
        </w:rPr>
      </w:pPr>
      <w:r>
        <w:rPr>
          <w:rFonts w:ascii="仿宋" w:hAnsi="仿宋" w:eastAsia="仿宋" w:cs="仿宋"/>
          <w:spacing w:val="-3"/>
          <w:sz w:val="24"/>
          <w:szCs w:val="24"/>
        </w:rPr>
        <w:t>蓝色干扰块规格：规格约200mm*200mm*200mm，质量约2Kg，QR二维码尺寸约</w:t>
      </w:r>
      <w:r>
        <w:rPr>
          <w:rFonts w:ascii="仿宋" w:hAnsi="仿宋" w:eastAsia="仿宋" w:cs="仿宋"/>
          <w:spacing w:val="-2"/>
          <w:sz w:val="24"/>
          <w:szCs w:val="24"/>
        </w:rPr>
        <w:t>为150mm*150mm;</w:t>
      </w:r>
    </w:p>
    <w:p>
      <w:pPr>
        <w:spacing w:line="2411" w:lineRule="exact"/>
        <w:ind w:firstLine="3042"/>
      </w:pPr>
      <w:r>
        <w:rPr>
          <w:position w:val="-48"/>
        </w:rPr>
        <w:drawing>
          <wp:inline distT="0" distB="0" distL="0" distR="0">
            <wp:extent cx="1767205" cy="153098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214"/>
                    <a:stretch>
                      <a:fillRect/>
                    </a:stretch>
                  </pic:blipFill>
                  <pic:spPr>
                    <a:xfrm>
                      <a:off x="0" y="0"/>
                      <a:ext cx="1767839" cy="1531619"/>
                    </a:xfrm>
                    <a:prstGeom prst="rect">
                      <a:avLst/>
                    </a:prstGeom>
                  </pic:spPr>
                </pic:pic>
              </a:graphicData>
            </a:graphic>
          </wp:inline>
        </w:drawing>
      </w:r>
    </w:p>
    <w:p>
      <w:pPr>
        <w:spacing w:before="319" w:line="214" w:lineRule="auto"/>
        <w:ind w:left="2763"/>
        <w:rPr>
          <w:rFonts w:ascii="仿宋" w:hAnsi="仿宋" w:eastAsia="仿宋" w:cs="仿宋"/>
          <w:sz w:val="24"/>
          <w:szCs w:val="24"/>
        </w:rPr>
      </w:pPr>
      <w:r>
        <w:rPr>
          <w:rFonts w:ascii="仿宋" w:hAnsi="仿宋" w:eastAsia="仿宋" w:cs="仿宋"/>
          <w:spacing w:val="-3"/>
          <w:sz w:val="24"/>
          <w:szCs w:val="24"/>
        </w:rPr>
        <w:t>图1.2.2 蓝色干扰块样式示意图</w:t>
      </w:r>
    </w:p>
    <w:p>
      <w:pPr>
        <w:pStyle w:val="2"/>
        <w:spacing w:line="295" w:lineRule="auto"/>
      </w:pPr>
    </w:p>
    <w:p>
      <w:pPr>
        <w:pStyle w:val="2"/>
        <w:spacing w:line="295" w:lineRule="auto"/>
      </w:pPr>
    </w:p>
    <w:p>
      <w:pPr>
        <w:pStyle w:val="2"/>
        <w:spacing w:line="295" w:lineRule="auto"/>
      </w:pPr>
    </w:p>
    <w:p>
      <w:pPr>
        <w:spacing w:before="79" w:line="360" w:lineRule="auto"/>
        <w:ind w:left="25" w:right="13" w:firstLine="480"/>
        <w:jc w:val="both"/>
        <w:rPr>
          <w:rFonts w:ascii="仿宋" w:hAnsi="仿宋" w:eastAsia="仿宋" w:cs="仿宋"/>
          <w:sz w:val="24"/>
          <w:szCs w:val="24"/>
        </w:rPr>
      </w:pPr>
      <w:r>
        <w:rPr>
          <w:rFonts w:ascii="仿宋" w:hAnsi="仿宋" w:eastAsia="仿宋" w:cs="仿宋"/>
          <w:spacing w:val="-3"/>
          <w:sz w:val="24"/>
          <w:szCs w:val="24"/>
        </w:rPr>
        <w:t>排位赛道具放置位置说明：黑、白障碍物各1个和中国红色能量块</w:t>
      </w:r>
      <w:r>
        <w:rPr>
          <w:rFonts w:ascii="仿宋" w:hAnsi="仿宋" w:eastAsia="仿宋" w:cs="仿宋"/>
          <w:spacing w:val="-4"/>
          <w:sz w:val="24"/>
          <w:szCs w:val="24"/>
        </w:rPr>
        <w:t>1个，蓝色</w:t>
      </w:r>
      <w:r>
        <w:rPr>
          <w:rFonts w:ascii="仿宋" w:hAnsi="仿宋" w:eastAsia="仿宋" w:cs="仿宋"/>
          <w:spacing w:val="-2"/>
          <w:sz w:val="24"/>
          <w:szCs w:val="24"/>
        </w:rPr>
        <w:t>干扰块1个，随机地放在擂台竞赛场上的</w:t>
      </w:r>
      <w:r>
        <w:rPr>
          <w:rFonts w:ascii="仿宋" w:hAnsi="仿宋" w:eastAsia="仿宋" w:cs="仿宋"/>
          <w:spacing w:val="-85"/>
          <w:sz w:val="24"/>
          <w:szCs w:val="24"/>
        </w:rPr>
        <w:t xml:space="preserve"> </w:t>
      </w:r>
      <w:r>
        <w:rPr>
          <w:rFonts w:ascii="仿宋" w:hAnsi="仿宋" w:eastAsia="仿宋" w:cs="仿宋"/>
          <w:spacing w:val="-2"/>
          <w:sz w:val="24"/>
          <w:szCs w:val="24"/>
        </w:rPr>
        <w:t>“武字”红色区域附近上；另外黑、</w:t>
      </w:r>
      <w:r>
        <w:rPr>
          <w:rFonts w:ascii="仿宋" w:hAnsi="仿宋" w:eastAsia="仿宋" w:cs="仿宋"/>
          <w:spacing w:val="-71"/>
          <w:sz w:val="24"/>
          <w:szCs w:val="24"/>
        </w:rPr>
        <w:t xml:space="preserve"> </w:t>
      </w:r>
      <w:r>
        <w:rPr>
          <w:rFonts w:ascii="仿宋" w:hAnsi="仿宋" w:eastAsia="仿宋" w:cs="仿宋"/>
          <w:spacing w:val="-2"/>
          <w:sz w:val="24"/>
          <w:szCs w:val="24"/>
        </w:rPr>
        <w:t>白</w:t>
      </w:r>
      <w:r>
        <w:rPr>
          <w:rFonts w:ascii="仿宋" w:hAnsi="仿宋" w:eastAsia="仿宋" w:cs="仿宋"/>
          <w:spacing w:val="-3"/>
          <w:sz w:val="24"/>
          <w:szCs w:val="24"/>
        </w:rPr>
        <w:t>棋子各2枚随机放在边角黑色的位置（</w:t>
      </w:r>
      <w:r>
        <w:rPr>
          <w:rFonts w:ascii="仿宋" w:hAnsi="仿宋" w:eastAsia="仿宋" w:cs="仿宋"/>
          <w:spacing w:val="-46"/>
          <w:sz w:val="24"/>
          <w:szCs w:val="24"/>
        </w:rPr>
        <w:t xml:space="preserve"> </w:t>
      </w:r>
      <w:r>
        <w:rPr>
          <w:rFonts w:ascii="仿宋" w:hAnsi="仿宋" w:eastAsia="仿宋" w:cs="仿宋"/>
          <w:spacing w:val="-3"/>
          <w:sz w:val="24"/>
          <w:szCs w:val="24"/>
        </w:rPr>
        <w:t>以现场主办方提供为准）。</w:t>
      </w:r>
    </w:p>
    <w:p>
      <w:pPr>
        <w:spacing w:before="261" w:line="222" w:lineRule="auto"/>
        <w:ind w:left="503"/>
        <w:outlineLvl w:val="2"/>
        <w:rPr>
          <w:rFonts w:ascii="黑体" w:hAnsi="黑体" w:eastAsia="黑体" w:cs="黑体"/>
          <w:sz w:val="24"/>
          <w:szCs w:val="24"/>
        </w:rPr>
      </w:pPr>
      <w:r>
        <w:rPr>
          <w:rFonts w:ascii="黑体" w:hAnsi="黑体" w:eastAsia="黑体" w:cs="黑体"/>
          <w:b/>
          <w:bCs/>
          <w:spacing w:val="-4"/>
          <w:sz w:val="24"/>
          <w:szCs w:val="24"/>
        </w:rPr>
        <w:t>3.参赛要求</w:t>
      </w:r>
    </w:p>
    <w:p>
      <w:pPr>
        <w:pStyle w:val="2"/>
        <w:spacing w:line="358" w:lineRule="auto"/>
      </w:pPr>
    </w:p>
    <w:p>
      <w:pPr>
        <w:pStyle w:val="2"/>
        <w:spacing w:before="78" w:line="222" w:lineRule="auto"/>
        <w:ind w:left="503"/>
        <w:outlineLvl w:val="3"/>
        <w:rPr>
          <w:rFonts w:ascii="黑体" w:hAnsi="黑体" w:eastAsia="黑体" w:cs="黑体"/>
          <w:sz w:val="24"/>
          <w:szCs w:val="24"/>
        </w:rPr>
      </w:pPr>
      <w:r>
        <w:rPr>
          <w:b/>
          <w:bCs/>
          <w:spacing w:val="-3"/>
          <w:sz w:val="24"/>
          <w:szCs w:val="24"/>
        </w:rPr>
        <w:t>3.1</w:t>
      </w:r>
      <w:r>
        <w:rPr>
          <w:b/>
          <w:bCs/>
          <w:spacing w:val="59"/>
          <w:sz w:val="24"/>
          <w:szCs w:val="24"/>
        </w:rPr>
        <w:t xml:space="preserve"> </w:t>
      </w:r>
      <w:r>
        <w:rPr>
          <w:rFonts w:ascii="黑体" w:hAnsi="黑体" w:eastAsia="黑体" w:cs="黑体"/>
          <w:b/>
          <w:bCs/>
          <w:spacing w:val="-3"/>
          <w:sz w:val="24"/>
          <w:szCs w:val="24"/>
        </w:rPr>
        <w:t>报名与分组</w:t>
      </w:r>
    </w:p>
    <w:p>
      <w:pPr>
        <w:pStyle w:val="2"/>
        <w:spacing w:line="256" w:lineRule="auto"/>
      </w:pPr>
    </w:p>
    <w:p>
      <w:pPr>
        <w:spacing w:before="78" w:line="216" w:lineRule="auto"/>
        <w:ind w:left="516"/>
        <w:rPr>
          <w:rFonts w:ascii="仿宋" w:hAnsi="仿宋" w:eastAsia="仿宋" w:cs="仿宋"/>
          <w:sz w:val="24"/>
          <w:szCs w:val="24"/>
        </w:rPr>
      </w:pPr>
      <w:r>
        <w:rPr>
          <w:rFonts w:ascii="仿宋" w:hAnsi="仿宋" w:eastAsia="仿宋" w:cs="仿宋"/>
          <w:spacing w:val="-3"/>
          <w:sz w:val="24"/>
          <w:szCs w:val="24"/>
        </w:rPr>
        <w:t>与无差别单人组相同。</w:t>
      </w:r>
    </w:p>
    <w:p>
      <w:pPr>
        <w:pStyle w:val="2"/>
        <w:spacing w:line="263" w:lineRule="auto"/>
      </w:pPr>
    </w:p>
    <w:p>
      <w:pPr>
        <w:pStyle w:val="2"/>
        <w:spacing w:before="78" w:line="222" w:lineRule="auto"/>
        <w:ind w:left="503"/>
        <w:outlineLvl w:val="3"/>
        <w:rPr>
          <w:rFonts w:ascii="黑体" w:hAnsi="黑体" w:eastAsia="黑体" w:cs="黑体"/>
          <w:sz w:val="24"/>
          <w:szCs w:val="24"/>
        </w:rPr>
      </w:pPr>
      <w:r>
        <w:rPr>
          <w:b/>
          <w:bCs/>
          <w:spacing w:val="-3"/>
          <w:sz w:val="24"/>
          <w:szCs w:val="24"/>
        </w:rPr>
        <w:t>3.2</w:t>
      </w:r>
      <w:r>
        <w:rPr>
          <w:b/>
          <w:bCs/>
          <w:spacing w:val="61"/>
          <w:sz w:val="24"/>
          <w:szCs w:val="24"/>
        </w:rPr>
        <w:t xml:space="preserve"> </w:t>
      </w:r>
      <w:r>
        <w:rPr>
          <w:rFonts w:ascii="黑体" w:hAnsi="黑体" w:eastAsia="黑体" w:cs="黑体"/>
          <w:b/>
          <w:bCs/>
          <w:spacing w:val="-3"/>
          <w:sz w:val="24"/>
          <w:szCs w:val="24"/>
        </w:rPr>
        <w:t>参赛机器人要求</w:t>
      </w:r>
    </w:p>
    <w:p>
      <w:pPr>
        <w:pStyle w:val="2"/>
        <w:spacing w:line="256" w:lineRule="auto"/>
      </w:pPr>
    </w:p>
    <w:p>
      <w:pPr>
        <w:spacing w:before="78" w:line="216" w:lineRule="auto"/>
        <w:ind w:left="516"/>
        <w:rPr>
          <w:rFonts w:ascii="仿宋" w:hAnsi="仿宋" w:eastAsia="仿宋" w:cs="仿宋"/>
          <w:sz w:val="24"/>
          <w:szCs w:val="24"/>
        </w:rPr>
      </w:pPr>
      <w:r>
        <w:rPr>
          <w:rFonts w:ascii="仿宋" w:hAnsi="仿宋" w:eastAsia="仿宋" w:cs="仿宋"/>
          <w:spacing w:val="-3"/>
          <w:sz w:val="24"/>
          <w:szCs w:val="24"/>
        </w:rPr>
        <w:t>与无差别单人组相同。</w:t>
      </w:r>
    </w:p>
    <w:p>
      <w:pPr>
        <w:pStyle w:val="2"/>
        <w:spacing w:line="364" w:lineRule="auto"/>
      </w:pPr>
    </w:p>
    <w:p>
      <w:pPr>
        <w:spacing w:before="79" w:line="222" w:lineRule="auto"/>
        <w:ind w:left="496"/>
        <w:outlineLvl w:val="2"/>
        <w:rPr>
          <w:rFonts w:ascii="黑体" w:hAnsi="黑体" w:eastAsia="黑体" w:cs="黑体"/>
          <w:sz w:val="24"/>
          <w:szCs w:val="24"/>
        </w:rPr>
      </w:pPr>
      <w:r>
        <w:rPr>
          <w:rFonts w:ascii="黑体" w:hAnsi="黑体" w:eastAsia="黑体" w:cs="黑体"/>
          <w:b/>
          <w:bCs/>
          <w:spacing w:val="-3"/>
          <w:sz w:val="24"/>
          <w:szCs w:val="24"/>
        </w:rPr>
        <w:t>4.比赛过程</w:t>
      </w:r>
    </w:p>
    <w:p>
      <w:pPr>
        <w:pStyle w:val="2"/>
        <w:spacing w:line="360" w:lineRule="auto"/>
      </w:pPr>
    </w:p>
    <w:p>
      <w:pPr>
        <w:pStyle w:val="2"/>
        <w:spacing w:before="79" w:line="222" w:lineRule="auto"/>
        <w:ind w:left="498"/>
        <w:outlineLvl w:val="3"/>
        <w:rPr>
          <w:rFonts w:ascii="黑体" w:hAnsi="黑体" w:eastAsia="黑体" w:cs="黑体"/>
          <w:sz w:val="24"/>
          <w:szCs w:val="24"/>
        </w:rPr>
      </w:pPr>
      <w:r>
        <w:rPr>
          <w:b/>
          <w:bCs/>
          <w:spacing w:val="-3"/>
          <w:sz w:val="24"/>
          <w:szCs w:val="24"/>
        </w:rPr>
        <w:t>4.1</w:t>
      </w:r>
      <w:r>
        <w:rPr>
          <w:b/>
          <w:bCs/>
          <w:spacing w:val="61"/>
          <w:sz w:val="24"/>
          <w:szCs w:val="24"/>
        </w:rPr>
        <w:t xml:space="preserve"> </w:t>
      </w:r>
      <w:r>
        <w:rPr>
          <w:rFonts w:ascii="黑体" w:hAnsi="黑体" w:eastAsia="黑体" w:cs="黑体"/>
          <w:b/>
          <w:bCs/>
          <w:spacing w:val="-3"/>
          <w:sz w:val="24"/>
          <w:szCs w:val="24"/>
        </w:rPr>
        <w:t>竞赛细则</w:t>
      </w:r>
    </w:p>
    <w:p>
      <w:pPr>
        <w:pStyle w:val="2"/>
        <w:spacing w:line="257" w:lineRule="auto"/>
      </w:pPr>
    </w:p>
    <w:p>
      <w:pPr>
        <w:spacing w:before="79" w:line="360" w:lineRule="auto"/>
        <w:ind w:left="23" w:right="13" w:firstLine="475"/>
        <w:rPr>
          <w:rFonts w:ascii="仿宋" w:hAnsi="仿宋" w:eastAsia="仿宋" w:cs="仿宋"/>
          <w:sz w:val="24"/>
          <w:szCs w:val="24"/>
        </w:rPr>
      </w:pPr>
      <w:r>
        <w:rPr>
          <w:rFonts w:ascii="仿宋" w:hAnsi="仿宋" w:eastAsia="仿宋" w:cs="仿宋"/>
          <w:spacing w:val="-5"/>
          <w:sz w:val="24"/>
          <w:szCs w:val="24"/>
        </w:rPr>
        <w:t>（</w:t>
      </w:r>
      <w:r>
        <w:rPr>
          <w:rFonts w:ascii="仿宋" w:hAnsi="仿宋" w:eastAsia="仿宋" w:cs="仿宋"/>
          <w:spacing w:val="-50"/>
          <w:sz w:val="24"/>
          <w:szCs w:val="24"/>
        </w:rPr>
        <w:t xml:space="preserve"> </w:t>
      </w:r>
      <w:r>
        <w:rPr>
          <w:rFonts w:ascii="仿宋" w:hAnsi="仿宋" w:eastAsia="仿宋" w:cs="仿宋"/>
          <w:spacing w:val="-5"/>
          <w:sz w:val="24"/>
          <w:szCs w:val="24"/>
        </w:rPr>
        <w:t>1）每一场三局的比赛，只允许每方有2台机器人在赛场上，中间不得更换</w:t>
      </w:r>
      <w:r>
        <w:rPr>
          <w:rFonts w:ascii="仿宋" w:hAnsi="仿宋" w:eastAsia="仿宋" w:cs="仿宋"/>
          <w:sz w:val="24"/>
          <w:szCs w:val="24"/>
        </w:rPr>
        <w:t>每场已检录贴签机器人或借用其它队伍机器人，一经</w:t>
      </w:r>
      <w:r>
        <w:rPr>
          <w:rFonts w:ascii="仿宋" w:hAnsi="仿宋" w:eastAsia="仿宋" w:cs="仿宋"/>
          <w:spacing w:val="-1"/>
          <w:sz w:val="24"/>
          <w:szCs w:val="24"/>
        </w:rPr>
        <w:t>发现取消双方比赛成绩。</w:t>
      </w:r>
    </w:p>
    <w:p>
      <w:pPr>
        <w:spacing w:before="3" w:line="360" w:lineRule="auto"/>
        <w:ind w:left="18" w:right="13" w:firstLine="480"/>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69"/>
          <w:sz w:val="24"/>
          <w:szCs w:val="24"/>
        </w:rPr>
        <w:t xml:space="preserve"> </w:t>
      </w:r>
      <w:r>
        <w:rPr>
          <w:rFonts w:ascii="仿宋" w:hAnsi="仿宋" w:eastAsia="仿宋" w:cs="仿宋"/>
          <w:spacing w:val="-4"/>
          <w:sz w:val="24"/>
          <w:szCs w:val="24"/>
        </w:rPr>
        <w:t>2）如果一方的1台机器人在擂台下（机</w:t>
      </w:r>
      <w:r>
        <w:rPr>
          <w:rFonts w:ascii="仿宋" w:hAnsi="仿宋" w:eastAsia="仿宋" w:cs="仿宋"/>
          <w:spacing w:val="-5"/>
          <w:sz w:val="24"/>
          <w:szCs w:val="24"/>
        </w:rPr>
        <w:t>器人任何部分接触地面了）无法登</w:t>
      </w:r>
      <w:r>
        <w:rPr>
          <w:rFonts w:ascii="仿宋" w:hAnsi="仿宋" w:eastAsia="仿宋" w:cs="仿宋"/>
          <w:spacing w:val="-3"/>
          <w:sz w:val="24"/>
          <w:szCs w:val="24"/>
        </w:rPr>
        <w:t>台，对方两台机器人都在台上且能移动，则超过10秒对方得一分，且不得人工干涉；如果一方的参赛两台都在擂台台下，对方两台机器人都在台上且能移动，则</w:t>
      </w:r>
      <w:r>
        <w:rPr>
          <w:rFonts w:ascii="仿宋" w:hAnsi="仿宋" w:eastAsia="仿宋" w:cs="仿宋"/>
          <w:spacing w:val="-1"/>
          <w:sz w:val="24"/>
          <w:szCs w:val="24"/>
        </w:rPr>
        <w:t>超过10秒对方得两分，即累加奖惩。</w:t>
      </w:r>
    </w:p>
    <w:p>
      <w:pPr>
        <w:spacing w:line="360" w:lineRule="auto"/>
        <w:rPr>
          <w:rFonts w:ascii="仿宋" w:hAnsi="仿宋" w:eastAsia="仿宋" w:cs="仿宋"/>
          <w:sz w:val="24"/>
          <w:szCs w:val="24"/>
        </w:rPr>
        <w:sectPr>
          <w:footerReference r:id="rId26" w:type="default"/>
          <w:pgSz w:w="11906" w:h="16839"/>
          <w:pgMar w:top="1208" w:right="1785" w:bottom="1180" w:left="1785" w:header="684" w:footer="966" w:gutter="0"/>
          <w:cols w:space="720" w:num="1"/>
        </w:sectPr>
      </w:pPr>
    </w:p>
    <w:p>
      <w:pPr>
        <w:pStyle w:val="2"/>
        <w:spacing w:line="266" w:lineRule="auto"/>
      </w:pPr>
    </w:p>
    <w:p>
      <w:pPr>
        <w:spacing w:before="78" w:line="360" w:lineRule="auto"/>
        <w:ind w:left="25" w:right="54" w:firstLine="473"/>
        <w:rPr>
          <w:rFonts w:ascii="仿宋" w:hAnsi="仿宋" w:eastAsia="仿宋" w:cs="仿宋"/>
          <w:sz w:val="24"/>
          <w:szCs w:val="24"/>
        </w:rPr>
      </w:pPr>
      <w:r>
        <w:rPr>
          <w:rFonts w:ascii="仿宋" w:hAnsi="仿宋" w:eastAsia="仿宋" w:cs="仿宋"/>
          <w:spacing w:val="-6"/>
          <w:sz w:val="24"/>
          <w:szCs w:val="24"/>
        </w:rPr>
        <w:t>（</w:t>
      </w:r>
      <w:r>
        <w:rPr>
          <w:rFonts w:ascii="仿宋" w:hAnsi="仿宋" w:eastAsia="仿宋" w:cs="仿宋"/>
          <w:spacing w:val="-61"/>
          <w:sz w:val="24"/>
          <w:szCs w:val="24"/>
        </w:rPr>
        <w:t xml:space="preserve"> </w:t>
      </w:r>
      <w:r>
        <w:rPr>
          <w:rFonts w:ascii="仿宋" w:hAnsi="仿宋" w:eastAsia="仿宋" w:cs="仿宋"/>
          <w:spacing w:val="-6"/>
          <w:sz w:val="24"/>
          <w:szCs w:val="24"/>
        </w:rPr>
        <w:t>3）比赛正式开始前，双方四台机器人在</w:t>
      </w:r>
      <w:r>
        <w:rPr>
          <w:rFonts w:ascii="仿宋" w:hAnsi="仿宋" w:eastAsia="仿宋" w:cs="仿宋"/>
          <w:spacing w:val="-7"/>
          <w:sz w:val="24"/>
          <w:szCs w:val="24"/>
        </w:rPr>
        <w:t>比赛场地旁边各自的出发区准备，</w:t>
      </w:r>
      <w:r>
        <w:rPr>
          <w:rFonts w:ascii="仿宋" w:hAnsi="仿宋" w:eastAsia="仿宋" w:cs="仿宋"/>
          <w:spacing w:val="-1"/>
          <w:sz w:val="24"/>
          <w:szCs w:val="24"/>
        </w:rPr>
        <w:t>在举手示意准备好了后，就不能再接触机器人，裁判吹</w:t>
      </w:r>
      <w:r>
        <w:rPr>
          <w:rFonts w:ascii="仿宋" w:hAnsi="仿宋" w:eastAsia="仿宋" w:cs="仿宋"/>
          <w:spacing w:val="-2"/>
          <w:sz w:val="24"/>
          <w:szCs w:val="24"/>
        </w:rPr>
        <w:t>哨示意比赛正式开始后，</w:t>
      </w:r>
      <w:r>
        <w:rPr>
          <w:rFonts w:ascii="仿宋" w:hAnsi="仿宋" w:eastAsia="仿宋" w:cs="仿宋"/>
          <w:sz w:val="24"/>
          <w:szCs w:val="24"/>
        </w:rPr>
        <w:t>双方操作手只能采用非接触方式启动机器人，在启动过程接触机器人，对方加1</w:t>
      </w:r>
      <w:r>
        <w:rPr>
          <w:rFonts w:ascii="仿宋" w:hAnsi="仿宋" w:eastAsia="仿宋" w:cs="仿宋"/>
          <w:spacing w:val="-3"/>
          <w:sz w:val="24"/>
          <w:szCs w:val="24"/>
        </w:rPr>
        <w:t>分；比赛正式开始10秒钟内，每台机器人都必须完全登上擂台区，否则给对方加</w:t>
      </w:r>
      <w:r>
        <w:rPr>
          <w:rFonts w:ascii="仿宋" w:hAnsi="仿宋" w:eastAsia="仿宋" w:cs="仿宋"/>
          <w:spacing w:val="-1"/>
          <w:sz w:val="24"/>
          <w:szCs w:val="24"/>
        </w:rPr>
        <w:t>一分，并开始计时下一个10秒。</w:t>
      </w:r>
    </w:p>
    <w:p>
      <w:pPr>
        <w:spacing w:before="3" w:line="359" w:lineRule="auto"/>
        <w:ind w:left="56" w:right="114" w:firstLine="442"/>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0"/>
          <w:sz w:val="24"/>
          <w:szCs w:val="24"/>
        </w:rPr>
        <w:t xml:space="preserve"> </w:t>
      </w:r>
      <w:r>
        <w:rPr>
          <w:rFonts w:ascii="仿宋" w:hAnsi="仿宋" w:eastAsia="仿宋" w:cs="仿宋"/>
          <w:spacing w:val="-1"/>
          <w:sz w:val="24"/>
          <w:szCs w:val="24"/>
        </w:rPr>
        <w:t>4）比赛过程中，未经裁判允许，队员不得进入围栏区域，如若进入围栏</w:t>
      </w:r>
      <w:r>
        <w:rPr>
          <w:rFonts w:ascii="仿宋" w:hAnsi="仿宋" w:eastAsia="仿宋" w:cs="仿宋"/>
          <w:spacing w:val="-4"/>
          <w:sz w:val="24"/>
          <w:szCs w:val="24"/>
        </w:rPr>
        <w:t>区域，视该队违规程度判负分，局内累积。裁判示意比赛结束后，双方队员才可</w:t>
      </w:r>
      <w:r>
        <w:rPr>
          <w:rFonts w:ascii="仿宋" w:hAnsi="仿宋" w:eastAsia="仿宋" w:cs="仿宋"/>
          <w:spacing w:val="-7"/>
          <w:sz w:val="24"/>
          <w:szCs w:val="24"/>
        </w:rPr>
        <w:t>以进入围栏区。</w:t>
      </w:r>
    </w:p>
    <w:p>
      <w:pPr>
        <w:spacing w:line="360" w:lineRule="auto"/>
        <w:ind w:left="21" w:right="117" w:firstLine="477"/>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7"/>
          <w:sz w:val="24"/>
          <w:szCs w:val="24"/>
        </w:rPr>
        <w:t xml:space="preserve"> </w:t>
      </w:r>
      <w:r>
        <w:rPr>
          <w:rFonts w:ascii="仿宋" w:hAnsi="仿宋" w:eastAsia="仿宋" w:cs="仿宋"/>
          <w:spacing w:val="-1"/>
          <w:sz w:val="24"/>
          <w:szCs w:val="24"/>
        </w:rPr>
        <w:t>5）排位赛期间，依据抽签顺序进行，淘汰赛一场三局，局间双方</w:t>
      </w:r>
      <w:r>
        <w:rPr>
          <w:rFonts w:ascii="仿宋" w:hAnsi="仿宋" w:eastAsia="仿宋" w:cs="仿宋"/>
          <w:spacing w:val="-2"/>
          <w:sz w:val="24"/>
          <w:szCs w:val="24"/>
        </w:rPr>
        <w:t>交换场</w:t>
      </w:r>
      <w:r>
        <w:rPr>
          <w:rFonts w:ascii="仿宋" w:hAnsi="仿宋" w:eastAsia="仿宋" w:cs="仿宋"/>
          <w:spacing w:val="-1"/>
          <w:sz w:val="24"/>
          <w:szCs w:val="24"/>
        </w:rPr>
        <w:t>地，双方选手和机器人不得离场。</w:t>
      </w:r>
    </w:p>
    <w:p>
      <w:pPr>
        <w:spacing w:before="2" w:line="359" w:lineRule="auto"/>
        <w:ind w:left="44" w:right="117" w:firstLine="455"/>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8"/>
          <w:sz w:val="24"/>
          <w:szCs w:val="24"/>
        </w:rPr>
        <w:t xml:space="preserve"> </w:t>
      </w:r>
      <w:r>
        <w:rPr>
          <w:rFonts w:ascii="仿宋" w:hAnsi="仿宋" w:eastAsia="仿宋" w:cs="仿宋"/>
          <w:spacing w:val="-1"/>
          <w:sz w:val="24"/>
          <w:szCs w:val="24"/>
        </w:rPr>
        <w:t>6）在比赛过程中，一方的机器人出现起火或裁判员认为可能有危险</w:t>
      </w:r>
      <w:r>
        <w:rPr>
          <w:rFonts w:ascii="仿宋" w:hAnsi="仿宋" w:eastAsia="仿宋" w:cs="仿宋"/>
          <w:spacing w:val="-2"/>
          <w:sz w:val="24"/>
          <w:szCs w:val="24"/>
        </w:rPr>
        <w:t>行为的，裁判员可以宣布终止本局比赛，并判对方胜。</w:t>
      </w:r>
    </w:p>
    <w:p>
      <w:pPr>
        <w:spacing w:before="2" w:line="361" w:lineRule="auto"/>
        <w:ind w:left="30" w:right="117" w:firstLine="468"/>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8"/>
          <w:sz w:val="24"/>
          <w:szCs w:val="24"/>
        </w:rPr>
        <w:t xml:space="preserve"> </w:t>
      </w:r>
      <w:r>
        <w:rPr>
          <w:rFonts w:ascii="仿宋" w:hAnsi="仿宋" w:eastAsia="仿宋" w:cs="仿宋"/>
          <w:spacing w:val="-1"/>
          <w:sz w:val="24"/>
          <w:szCs w:val="24"/>
        </w:rPr>
        <w:t>7）比赛过程不允许暂停，除非裁判员认为不停止比赛会危及安全或</w:t>
      </w:r>
      <w:r>
        <w:rPr>
          <w:rFonts w:ascii="仿宋" w:hAnsi="仿宋" w:eastAsia="仿宋" w:cs="仿宋"/>
          <w:spacing w:val="-2"/>
          <w:sz w:val="24"/>
          <w:szCs w:val="24"/>
        </w:rPr>
        <w:t>造成</w:t>
      </w:r>
      <w:r>
        <w:rPr>
          <w:rFonts w:ascii="仿宋" w:hAnsi="仿宋" w:eastAsia="仿宋" w:cs="仿宋"/>
          <w:spacing w:val="-6"/>
          <w:sz w:val="24"/>
          <w:szCs w:val="24"/>
        </w:rPr>
        <w:t>事故。</w:t>
      </w:r>
    </w:p>
    <w:p>
      <w:pPr>
        <w:pStyle w:val="2"/>
        <w:spacing w:before="150" w:line="221" w:lineRule="auto"/>
        <w:ind w:left="498"/>
        <w:outlineLvl w:val="3"/>
        <w:rPr>
          <w:rFonts w:ascii="黑体" w:hAnsi="黑体" w:eastAsia="黑体" w:cs="黑体"/>
          <w:sz w:val="24"/>
          <w:szCs w:val="24"/>
        </w:rPr>
      </w:pPr>
      <w:r>
        <w:rPr>
          <w:b/>
          <w:bCs/>
          <w:spacing w:val="-3"/>
          <w:sz w:val="24"/>
          <w:szCs w:val="24"/>
        </w:rPr>
        <w:t>4.2</w:t>
      </w:r>
      <w:r>
        <w:rPr>
          <w:b/>
          <w:bCs/>
          <w:spacing w:val="64"/>
          <w:w w:val="101"/>
          <w:sz w:val="24"/>
          <w:szCs w:val="24"/>
        </w:rPr>
        <w:t xml:space="preserve"> </w:t>
      </w:r>
      <w:r>
        <w:rPr>
          <w:rFonts w:ascii="黑体" w:hAnsi="黑体" w:eastAsia="黑体" w:cs="黑体"/>
          <w:b/>
          <w:bCs/>
          <w:spacing w:val="-3"/>
          <w:sz w:val="24"/>
          <w:szCs w:val="24"/>
        </w:rPr>
        <w:t>计分及胜负判定</w:t>
      </w:r>
    </w:p>
    <w:p>
      <w:pPr>
        <w:pStyle w:val="2"/>
        <w:spacing w:line="258" w:lineRule="auto"/>
      </w:pPr>
    </w:p>
    <w:p>
      <w:pPr>
        <w:spacing w:before="78" w:line="360" w:lineRule="auto"/>
        <w:ind w:left="59" w:right="117" w:firstLine="439"/>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4"/>
          <w:sz w:val="24"/>
          <w:szCs w:val="24"/>
        </w:rPr>
        <w:t xml:space="preserve"> </w:t>
      </w:r>
      <w:r>
        <w:rPr>
          <w:rFonts w:ascii="仿宋" w:hAnsi="仿宋" w:eastAsia="仿宋" w:cs="仿宋"/>
          <w:spacing w:val="-1"/>
          <w:sz w:val="24"/>
          <w:szCs w:val="24"/>
        </w:rPr>
        <w:t>1）排位赛：所有参赛队伍均进行排位赛并接受检录，不检</w:t>
      </w:r>
      <w:r>
        <w:rPr>
          <w:rFonts w:ascii="仿宋" w:hAnsi="仿宋" w:eastAsia="仿宋" w:cs="仿宋"/>
          <w:spacing w:val="-2"/>
          <w:sz w:val="24"/>
          <w:szCs w:val="24"/>
        </w:rPr>
        <w:t>录者视为放弃比赛，排位赛每支队伍仅限2台机器人按赛前抽签顺序上场。</w:t>
      </w:r>
    </w:p>
    <w:p>
      <w:pPr>
        <w:spacing w:before="1" w:line="216" w:lineRule="auto"/>
        <w:ind w:left="506"/>
        <w:rPr>
          <w:rFonts w:ascii="仿宋" w:hAnsi="仿宋" w:eastAsia="仿宋" w:cs="仿宋"/>
          <w:sz w:val="24"/>
          <w:szCs w:val="24"/>
        </w:rPr>
      </w:pPr>
      <w:r>
        <w:rPr>
          <w:rFonts w:ascii="仿宋" w:hAnsi="仿宋" w:eastAsia="仿宋" w:cs="仿宋"/>
          <w:spacing w:val="-3"/>
          <w:sz w:val="24"/>
          <w:szCs w:val="24"/>
        </w:rPr>
        <w:t>排位赛内容：</w:t>
      </w:r>
    </w:p>
    <w:p>
      <w:pPr>
        <w:spacing w:before="186" w:line="360" w:lineRule="auto"/>
        <w:ind w:left="29" w:right="114" w:firstLine="487"/>
        <w:rPr>
          <w:rFonts w:ascii="仿宋" w:hAnsi="仿宋" w:eastAsia="仿宋" w:cs="仿宋"/>
          <w:sz w:val="24"/>
          <w:szCs w:val="24"/>
        </w:rPr>
      </w:pPr>
      <w:r>
        <w:rPr>
          <w:rFonts w:ascii="仿宋" w:hAnsi="仿宋" w:eastAsia="仿宋" w:cs="仿宋"/>
          <w:spacing w:val="-4"/>
          <w:sz w:val="24"/>
          <w:szCs w:val="24"/>
        </w:rPr>
        <w:t>①排位赛每次只有一支队伍进行，参赛队两台机器人按照正常比赛的流程登</w:t>
      </w:r>
      <w:r>
        <w:rPr>
          <w:rFonts w:ascii="仿宋" w:hAnsi="仿宋" w:eastAsia="仿宋" w:cs="仿宋"/>
          <w:spacing w:val="-3"/>
          <w:sz w:val="24"/>
          <w:szCs w:val="24"/>
        </w:rPr>
        <w:t>上擂台，完成排位赛任务。裁判从比赛开始指令发出时开始计时，两</w:t>
      </w:r>
      <w:r>
        <w:rPr>
          <w:rFonts w:ascii="仿宋" w:hAnsi="仿宋" w:eastAsia="仿宋" w:cs="仿宋"/>
          <w:spacing w:val="-4"/>
          <w:sz w:val="24"/>
          <w:szCs w:val="24"/>
        </w:rPr>
        <w:t>台机器人共</w:t>
      </w:r>
      <w:r>
        <w:rPr>
          <w:rFonts w:ascii="仿宋" w:hAnsi="仿宋" w:eastAsia="仿宋" w:cs="仿宋"/>
          <w:spacing w:val="-3"/>
          <w:sz w:val="24"/>
          <w:szCs w:val="24"/>
        </w:rPr>
        <w:t>同完成任务或自己有一台机器人掉下擂台之后停止计时。单个队伍的</w:t>
      </w:r>
      <w:r>
        <w:rPr>
          <w:rFonts w:ascii="仿宋" w:hAnsi="仿宋" w:eastAsia="仿宋" w:cs="仿宋"/>
          <w:spacing w:val="-4"/>
          <w:sz w:val="24"/>
          <w:szCs w:val="24"/>
        </w:rPr>
        <w:t>最长比赛时</w:t>
      </w:r>
      <w:r>
        <w:rPr>
          <w:rFonts w:ascii="仿宋" w:hAnsi="仿宋" w:eastAsia="仿宋" w:cs="仿宋"/>
          <w:spacing w:val="-1"/>
          <w:sz w:val="24"/>
          <w:szCs w:val="24"/>
        </w:rPr>
        <w:t>间为1分钟，时间结束或机器人掉落或完成全部任务比赛结束。</w:t>
      </w:r>
    </w:p>
    <w:p>
      <w:pPr>
        <w:spacing w:before="7" w:line="359" w:lineRule="auto"/>
        <w:ind w:left="29" w:firstLine="486"/>
        <w:rPr>
          <w:rFonts w:ascii="仿宋" w:hAnsi="仿宋" w:eastAsia="仿宋" w:cs="仿宋"/>
          <w:sz w:val="24"/>
          <w:szCs w:val="24"/>
        </w:rPr>
      </w:pPr>
      <w:r>
        <w:rPr>
          <w:rFonts w:ascii="仿宋" w:hAnsi="仿宋" w:eastAsia="仿宋" w:cs="仿宋"/>
          <w:spacing w:val="-7"/>
          <w:sz w:val="24"/>
          <w:szCs w:val="24"/>
        </w:rPr>
        <w:t>②排位赛的任务为机器人将擂台上的目标棋子（黑或白）、障碍物（</w:t>
      </w:r>
      <w:r>
        <w:rPr>
          <w:rFonts w:ascii="仿宋" w:hAnsi="仿宋" w:eastAsia="仿宋" w:cs="仿宋"/>
          <w:spacing w:val="-8"/>
          <w:sz w:val="24"/>
          <w:szCs w:val="24"/>
        </w:rPr>
        <w:t>黑或白）</w:t>
      </w:r>
      <w:r>
        <w:rPr>
          <w:rFonts w:ascii="仿宋" w:hAnsi="仿宋" w:eastAsia="仿宋" w:cs="仿宋"/>
          <w:spacing w:val="-5"/>
          <w:sz w:val="24"/>
          <w:szCs w:val="24"/>
        </w:rPr>
        <w:t>和目标能量块或干扰块（</w:t>
      </w:r>
      <w:r>
        <w:rPr>
          <w:rFonts w:ascii="仿宋" w:hAnsi="仿宋" w:eastAsia="仿宋" w:cs="仿宋"/>
          <w:spacing w:val="-51"/>
          <w:sz w:val="24"/>
          <w:szCs w:val="24"/>
        </w:rPr>
        <w:t xml:space="preserve"> </w:t>
      </w:r>
      <w:r>
        <w:rPr>
          <w:rFonts w:ascii="仿宋" w:hAnsi="仿宋" w:eastAsia="仿宋" w:cs="仿宋"/>
          <w:spacing w:val="-5"/>
          <w:sz w:val="24"/>
          <w:szCs w:val="24"/>
        </w:rPr>
        <w:t>中国红色或蓝色立方体，六面都贴白底二维码</w:t>
      </w:r>
      <w:r>
        <w:rPr>
          <w:rFonts w:ascii="仿宋" w:hAnsi="仿宋" w:eastAsia="仿宋" w:cs="仿宋"/>
          <w:spacing w:val="-6"/>
          <w:sz w:val="24"/>
          <w:szCs w:val="24"/>
        </w:rPr>
        <w:t>）推下擂</w:t>
      </w:r>
      <w:r>
        <w:rPr>
          <w:rFonts w:ascii="仿宋" w:hAnsi="仿宋" w:eastAsia="仿宋" w:cs="仿宋"/>
          <w:spacing w:val="-3"/>
          <w:sz w:val="24"/>
          <w:szCs w:val="24"/>
        </w:rPr>
        <w:t>台；其中目标棋子颜色由选手检录时选定；机器人根据扫描领取的信</w:t>
      </w:r>
      <w:r>
        <w:rPr>
          <w:rFonts w:ascii="仿宋" w:hAnsi="仿宋" w:eastAsia="仿宋" w:cs="仿宋"/>
          <w:spacing w:val="-4"/>
          <w:sz w:val="24"/>
          <w:szCs w:val="24"/>
        </w:rPr>
        <w:t>息，将对应</w:t>
      </w:r>
      <w:r>
        <w:rPr>
          <w:rFonts w:ascii="仿宋" w:hAnsi="仿宋" w:eastAsia="仿宋" w:cs="仿宋"/>
          <w:spacing w:val="-3"/>
          <w:sz w:val="24"/>
          <w:szCs w:val="24"/>
        </w:rPr>
        <w:t>能量块推下擂台，机器人需自行识别棋子和障碍物以及能量块或干扰</w:t>
      </w:r>
      <w:r>
        <w:rPr>
          <w:rFonts w:ascii="仿宋" w:hAnsi="仿宋" w:eastAsia="仿宋" w:cs="仿宋"/>
          <w:spacing w:val="-4"/>
          <w:sz w:val="24"/>
          <w:szCs w:val="24"/>
        </w:rPr>
        <w:t>块进行是否</w:t>
      </w:r>
      <w:r>
        <w:rPr>
          <w:rFonts w:ascii="仿宋" w:hAnsi="仿宋" w:eastAsia="仿宋" w:cs="仿宋"/>
          <w:spacing w:val="-3"/>
          <w:sz w:val="24"/>
          <w:szCs w:val="24"/>
        </w:rPr>
        <w:t>已掉下擂台。</w:t>
      </w:r>
    </w:p>
    <w:p>
      <w:pPr>
        <w:spacing w:before="1" w:line="215" w:lineRule="auto"/>
        <w:ind w:left="502"/>
        <w:rPr>
          <w:rFonts w:ascii="仿宋" w:hAnsi="仿宋" w:eastAsia="仿宋" w:cs="仿宋"/>
          <w:sz w:val="24"/>
          <w:szCs w:val="24"/>
        </w:rPr>
      </w:pPr>
      <w:r>
        <w:rPr>
          <w:rFonts w:ascii="仿宋" w:hAnsi="仿宋" w:eastAsia="仿宋" w:cs="仿宋"/>
          <w:sz w:val="24"/>
          <w:szCs w:val="24"/>
        </w:rPr>
        <w:t>场地有黑白棋子各2枚；黑白障碍物各1个；能</w:t>
      </w:r>
      <w:r>
        <w:rPr>
          <w:rFonts w:ascii="仿宋" w:hAnsi="仿宋" w:eastAsia="仿宋" w:cs="仿宋"/>
          <w:spacing w:val="-1"/>
          <w:sz w:val="24"/>
          <w:szCs w:val="24"/>
        </w:rPr>
        <w:t>量块和干扰块各1个。</w:t>
      </w:r>
    </w:p>
    <w:p>
      <w:pPr>
        <w:spacing w:before="188" w:line="214" w:lineRule="auto"/>
        <w:ind w:left="516"/>
        <w:rPr>
          <w:rFonts w:ascii="仿宋" w:hAnsi="仿宋" w:eastAsia="仿宋" w:cs="仿宋"/>
          <w:sz w:val="24"/>
          <w:szCs w:val="24"/>
        </w:rPr>
      </w:pPr>
      <w:r>
        <w:rPr>
          <w:rFonts w:ascii="仿宋" w:hAnsi="仿宋" w:eastAsia="仿宋" w:cs="仿宋"/>
          <w:spacing w:val="-1"/>
          <w:sz w:val="24"/>
          <w:szCs w:val="24"/>
        </w:rPr>
        <w:t>③积分排位赛计分方法：总分＝任务分+生存分+奖励分</w:t>
      </w:r>
    </w:p>
    <w:p>
      <w:pPr>
        <w:spacing w:line="214" w:lineRule="auto"/>
        <w:rPr>
          <w:rFonts w:ascii="仿宋" w:hAnsi="仿宋" w:eastAsia="仿宋" w:cs="仿宋"/>
          <w:sz w:val="24"/>
          <w:szCs w:val="24"/>
        </w:rPr>
        <w:sectPr>
          <w:headerReference r:id="rId27" w:type="default"/>
          <w:footerReference r:id="rId28" w:type="default"/>
          <w:pgSz w:w="11906" w:h="16839"/>
          <w:pgMar w:top="1208" w:right="1684" w:bottom="1180" w:left="1785" w:header="684" w:footer="966" w:gutter="0"/>
          <w:cols w:space="720" w:num="1"/>
        </w:sectPr>
      </w:pPr>
    </w:p>
    <w:p>
      <w:pPr>
        <w:pStyle w:val="2"/>
        <w:spacing w:line="266" w:lineRule="auto"/>
      </w:pPr>
    </w:p>
    <w:p>
      <w:pPr>
        <w:spacing w:before="78" w:line="360" w:lineRule="auto"/>
        <w:ind w:left="30" w:firstLine="476"/>
        <w:jc w:val="both"/>
        <w:rPr>
          <w:rFonts w:ascii="仿宋" w:hAnsi="仿宋" w:eastAsia="仿宋" w:cs="仿宋"/>
          <w:sz w:val="24"/>
          <w:szCs w:val="24"/>
        </w:rPr>
      </w:pPr>
      <w:r>
        <w:rPr>
          <w:rFonts w:ascii="仿宋" w:hAnsi="仿宋" w:eastAsia="仿宋" w:cs="仿宋"/>
          <w:spacing w:val="-3"/>
          <w:sz w:val="24"/>
          <w:szCs w:val="24"/>
        </w:rPr>
        <w:t>任务分：推下1枚正确目标棋子得10分，错误减10分；推下1个正确障碍物得</w:t>
      </w:r>
      <w:r>
        <w:rPr>
          <w:rFonts w:ascii="仿宋" w:hAnsi="仿宋" w:eastAsia="仿宋" w:cs="仿宋"/>
          <w:spacing w:val="-4"/>
          <w:sz w:val="24"/>
          <w:szCs w:val="24"/>
        </w:rPr>
        <w:t>20分，错误减20分；推下已贴上的编码</w:t>
      </w:r>
      <w:r>
        <w:rPr>
          <w:rFonts w:ascii="仿宋" w:hAnsi="仿宋" w:eastAsia="仿宋" w:cs="仿宋"/>
          <w:spacing w:val="-5"/>
          <w:sz w:val="24"/>
          <w:szCs w:val="24"/>
        </w:rPr>
        <w:t>数字“1”二维码的目标中国红色能量块，</w:t>
      </w:r>
      <w:r>
        <w:rPr>
          <w:rFonts w:ascii="仿宋" w:hAnsi="仿宋" w:eastAsia="仿宋" w:cs="仿宋"/>
          <w:spacing w:val="-2"/>
          <w:sz w:val="24"/>
          <w:szCs w:val="24"/>
        </w:rPr>
        <w:t>正确得20分；推下已贴上的编码数字</w:t>
      </w:r>
      <w:r>
        <w:rPr>
          <w:rFonts w:ascii="仿宋" w:hAnsi="仿宋" w:eastAsia="仿宋" w:cs="仿宋"/>
          <w:spacing w:val="-85"/>
          <w:sz w:val="24"/>
          <w:szCs w:val="24"/>
        </w:rPr>
        <w:t xml:space="preserve"> </w:t>
      </w:r>
      <w:r>
        <w:rPr>
          <w:rFonts w:ascii="仿宋" w:hAnsi="仿宋" w:eastAsia="仿宋" w:cs="仿宋"/>
          <w:spacing w:val="-2"/>
          <w:sz w:val="24"/>
          <w:szCs w:val="24"/>
        </w:rPr>
        <w:t>“</w:t>
      </w:r>
      <w:r>
        <w:rPr>
          <w:rFonts w:ascii="仿宋" w:hAnsi="仿宋" w:eastAsia="仿宋" w:cs="仿宋"/>
          <w:spacing w:val="-94"/>
          <w:sz w:val="24"/>
          <w:szCs w:val="24"/>
        </w:rPr>
        <w:t xml:space="preserve"> </w:t>
      </w:r>
      <w:r>
        <w:rPr>
          <w:rFonts w:ascii="仿宋" w:hAnsi="仿宋" w:eastAsia="仿宋" w:cs="仿宋"/>
          <w:spacing w:val="-2"/>
          <w:sz w:val="24"/>
          <w:szCs w:val="24"/>
        </w:rPr>
        <w:t>0”二维码的蓝色干扰块，错误</w:t>
      </w:r>
      <w:r>
        <w:rPr>
          <w:rFonts w:ascii="仿宋" w:hAnsi="仿宋" w:eastAsia="仿宋" w:cs="仿宋"/>
          <w:spacing w:val="-3"/>
          <w:sz w:val="24"/>
          <w:szCs w:val="24"/>
        </w:rPr>
        <w:t>减10分。</w:t>
      </w:r>
    </w:p>
    <w:p>
      <w:pPr>
        <w:spacing w:before="3" w:line="359" w:lineRule="auto"/>
        <w:ind w:left="19" w:right="60" w:firstLine="498"/>
        <w:jc w:val="both"/>
        <w:rPr>
          <w:rFonts w:ascii="仿宋" w:hAnsi="仿宋" w:eastAsia="仿宋" w:cs="仿宋"/>
          <w:sz w:val="24"/>
          <w:szCs w:val="24"/>
        </w:rPr>
      </w:pPr>
      <w:r>
        <w:rPr>
          <w:rFonts w:ascii="仿宋" w:hAnsi="仿宋" w:eastAsia="仿宋" w:cs="仿宋"/>
          <w:sz w:val="24"/>
          <w:szCs w:val="24"/>
        </w:rPr>
        <w:t>生存分：机器人在完成任务过程中自己在擂台上的时间，每秒1分，如</w:t>
      </w:r>
      <w:r>
        <w:rPr>
          <w:rFonts w:ascii="仿宋" w:hAnsi="仿宋" w:eastAsia="仿宋" w:cs="仿宋"/>
          <w:spacing w:val="-1"/>
          <w:sz w:val="24"/>
          <w:szCs w:val="24"/>
        </w:rPr>
        <w:t>果机</w:t>
      </w:r>
      <w:r>
        <w:rPr>
          <w:rFonts w:ascii="仿宋" w:hAnsi="仿宋" w:eastAsia="仿宋" w:cs="仿宋"/>
          <w:spacing w:val="-3"/>
          <w:sz w:val="24"/>
          <w:szCs w:val="24"/>
        </w:rPr>
        <w:t>器人自主完成登台，但没有完成任何任务则最多得10分，机器人掉落擂台或完成</w:t>
      </w:r>
      <w:r>
        <w:rPr>
          <w:rFonts w:ascii="仿宋" w:hAnsi="仿宋" w:eastAsia="仿宋" w:cs="仿宋"/>
          <w:spacing w:val="2"/>
          <w:sz w:val="24"/>
          <w:szCs w:val="24"/>
        </w:rPr>
        <w:t>任务比赛结束</w:t>
      </w:r>
      <w:r>
        <w:rPr>
          <w:rFonts w:ascii="仿宋" w:hAnsi="仿宋" w:eastAsia="仿宋" w:cs="仿宋"/>
          <w:spacing w:val="-31"/>
          <w:sz w:val="24"/>
          <w:szCs w:val="24"/>
        </w:rPr>
        <w:t>；（</w:t>
      </w:r>
      <w:r>
        <w:rPr>
          <w:rFonts w:ascii="仿宋" w:hAnsi="仿宋" w:eastAsia="仿宋" w:cs="仿宋"/>
          <w:spacing w:val="2"/>
          <w:sz w:val="24"/>
          <w:szCs w:val="24"/>
        </w:rPr>
        <w:t>任务完成但时间不到60秒则生存分计60分）</w:t>
      </w:r>
    </w:p>
    <w:p>
      <w:pPr>
        <w:spacing w:line="217" w:lineRule="auto"/>
        <w:ind w:left="518"/>
        <w:rPr>
          <w:rFonts w:ascii="仿宋" w:hAnsi="仿宋" w:eastAsia="仿宋" w:cs="仿宋"/>
          <w:sz w:val="24"/>
          <w:szCs w:val="24"/>
        </w:rPr>
      </w:pPr>
      <w:r>
        <w:rPr>
          <w:rFonts w:ascii="仿宋" w:hAnsi="仿宋" w:eastAsia="仿宋" w:cs="仿宋"/>
          <w:spacing w:val="-1"/>
          <w:sz w:val="24"/>
          <w:szCs w:val="24"/>
        </w:rPr>
        <w:t>奖励分：完成任务剩余时间（60秒-完成任务秒数</w:t>
      </w:r>
      <w:r>
        <w:rPr>
          <w:rFonts w:ascii="仿宋" w:hAnsi="仿宋" w:eastAsia="仿宋" w:cs="仿宋"/>
          <w:spacing w:val="4"/>
          <w:sz w:val="24"/>
          <w:szCs w:val="24"/>
        </w:rPr>
        <w:t>），</w:t>
      </w:r>
      <w:r>
        <w:rPr>
          <w:rFonts w:ascii="仿宋" w:hAnsi="仿宋" w:eastAsia="仿宋" w:cs="仿宋"/>
          <w:spacing w:val="-1"/>
          <w:sz w:val="24"/>
          <w:szCs w:val="24"/>
        </w:rPr>
        <w:t>每秒1分的奖</w:t>
      </w:r>
      <w:r>
        <w:rPr>
          <w:rFonts w:ascii="仿宋" w:hAnsi="仿宋" w:eastAsia="仿宋" w:cs="仿宋"/>
          <w:spacing w:val="-2"/>
          <w:sz w:val="24"/>
          <w:szCs w:val="24"/>
        </w:rPr>
        <w:t>励分。</w:t>
      </w:r>
    </w:p>
    <w:p>
      <w:pPr>
        <w:spacing w:before="185" w:line="360" w:lineRule="auto"/>
        <w:ind w:left="28" w:right="60" w:firstLine="487"/>
        <w:rPr>
          <w:rFonts w:ascii="仿宋" w:hAnsi="仿宋" w:eastAsia="仿宋" w:cs="仿宋"/>
          <w:sz w:val="24"/>
          <w:szCs w:val="24"/>
        </w:rPr>
      </w:pPr>
      <w:r>
        <w:rPr>
          <w:rFonts w:ascii="仿宋" w:hAnsi="仿宋" w:eastAsia="仿宋" w:cs="仿宋"/>
          <w:spacing w:val="-4"/>
          <w:sz w:val="24"/>
          <w:szCs w:val="24"/>
        </w:rPr>
        <w:t>④如果积分排位赛的统计最后得分相同队伍，无法区分排名前后的，由双方</w:t>
      </w:r>
      <w:r>
        <w:rPr>
          <w:rFonts w:ascii="仿宋" w:hAnsi="仿宋" w:eastAsia="仿宋" w:cs="仿宋"/>
          <w:spacing w:val="-1"/>
          <w:sz w:val="24"/>
          <w:szCs w:val="24"/>
        </w:rPr>
        <w:t>参赛队伍的实际出场顺序决定排名（先出场则排前）。</w:t>
      </w:r>
    </w:p>
    <w:p>
      <w:pPr>
        <w:spacing w:before="5" w:line="359" w:lineRule="auto"/>
        <w:ind w:left="18" w:right="60" w:firstLine="535"/>
        <w:rPr>
          <w:rFonts w:ascii="仿宋" w:hAnsi="仿宋" w:eastAsia="仿宋" w:cs="仿宋"/>
          <w:sz w:val="24"/>
          <w:szCs w:val="24"/>
        </w:rPr>
      </w:pPr>
      <w:r>
        <w:rPr>
          <w:rFonts w:ascii="仿宋" w:hAnsi="仿宋" w:eastAsia="仿宋" w:cs="仿宋"/>
          <w:spacing w:val="-1"/>
          <w:sz w:val="24"/>
          <w:szCs w:val="24"/>
        </w:rPr>
        <w:t>(2)淘汰赛：所有参赛队伍根据排位赛名次公示的对阵图进行淘汰</w:t>
      </w:r>
      <w:r>
        <w:rPr>
          <w:rFonts w:ascii="仿宋" w:hAnsi="仿宋" w:eastAsia="仿宋" w:cs="仿宋"/>
          <w:spacing w:val="-2"/>
          <w:sz w:val="24"/>
          <w:szCs w:val="24"/>
        </w:rPr>
        <w:t>赛，并在</w:t>
      </w:r>
      <w:r>
        <w:rPr>
          <w:rFonts w:ascii="仿宋" w:hAnsi="仿宋" w:eastAsia="仿宋" w:cs="仿宋"/>
          <w:spacing w:val="-3"/>
          <w:sz w:val="24"/>
          <w:szCs w:val="24"/>
        </w:rPr>
        <w:t>指定时间接受检录，不检录者视为放弃比赛。淘汰赛采用三局两胜制方式进行比赛（如出现平局，由裁判组现场决定按排位赛积分排名或者增加对抗局数）得分</w:t>
      </w:r>
      <w:r>
        <w:rPr>
          <w:rFonts w:ascii="仿宋" w:hAnsi="仿宋" w:eastAsia="仿宋" w:cs="仿宋"/>
          <w:spacing w:val="-1"/>
          <w:sz w:val="24"/>
          <w:szCs w:val="24"/>
        </w:rPr>
        <w:t>高晋级下一轮。</w:t>
      </w:r>
    </w:p>
    <w:p>
      <w:pPr>
        <w:spacing w:line="360" w:lineRule="auto"/>
        <w:ind w:left="18" w:right="60" w:firstLine="497"/>
        <w:rPr>
          <w:rFonts w:ascii="仿宋" w:hAnsi="仿宋" w:eastAsia="仿宋" w:cs="仿宋"/>
          <w:sz w:val="24"/>
          <w:szCs w:val="24"/>
        </w:rPr>
      </w:pPr>
      <w:r>
        <w:rPr>
          <w:rFonts w:ascii="仿宋" w:hAnsi="仿宋" w:eastAsia="仿宋" w:cs="仿宋"/>
          <w:spacing w:val="-3"/>
          <w:sz w:val="24"/>
          <w:szCs w:val="24"/>
        </w:rPr>
        <w:t>①对于三局比赛：每局一分钟（计时60秒</w:t>
      </w:r>
      <w:r>
        <w:rPr>
          <w:rFonts w:ascii="仿宋" w:hAnsi="仿宋" w:eastAsia="仿宋" w:cs="仿宋"/>
          <w:spacing w:val="-9"/>
          <w:sz w:val="24"/>
          <w:szCs w:val="24"/>
        </w:rPr>
        <w:t>），</w:t>
      </w:r>
      <w:r>
        <w:rPr>
          <w:rFonts w:ascii="仿宋" w:hAnsi="仿宋" w:eastAsia="仿宋" w:cs="仿宋"/>
          <w:spacing w:val="-3"/>
          <w:sz w:val="24"/>
          <w:szCs w:val="24"/>
        </w:rPr>
        <w:t>第一局结束后交换</w:t>
      </w:r>
      <w:r>
        <w:rPr>
          <w:rFonts w:ascii="仿宋" w:hAnsi="仿宋" w:eastAsia="仿宋" w:cs="仿宋"/>
          <w:spacing w:val="-4"/>
          <w:sz w:val="24"/>
          <w:szCs w:val="24"/>
        </w:rPr>
        <w:t>场地，再比</w:t>
      </w:r>
      <w:r>
        <w:rPr>
          <w:rFonts w:ascii="仿宋" w:hAnsi="仿宋" w:eastAsia="仿宋" w:cs="仿宋"/>
          <w:spacing w:val="-1"/>
          <w:sz w:val="24"/>
          <w:szCs w:val="24"/>
        </w:rPr>
        <w:t>赛一分钟，再交换场地，再比赛一分钟。</w:t>
      </w:r>
    </w:p>
    <w:p>
      <w:pPr>
        <w:spacing w:line="217" w:lineRule="auto"/>
        <w:ind w:left="507"/>
        <w:rPr>
          <w:rFonts w:ascii="仿宋" w:hAnsi="仿宋" w:eastAsia="仿宋" w:cs="仿宋"/>
          <w:sz w:val="24"/>
          <w:szCs w:val="24"/>
        </w:rPr>
      </w:pPr>
      <w:r>
        <w:rPr>
          <w:rFonts w:ascii="仿宋" w:hAnsi="仿宋" w:eastAsia="仿宋" w:cs="仿宋"/>
          <w:b/>
          <w:bCs/>
          <w:spacing w:val="-5"/>
          <w:sz w:val="24"/>
          <w:szCs w:val="24"/>
        </w:rPr>
        <w:t>得分规则：</w:t>
      </w:r>
    </w:p>
    <w:p>
      <w:pPr>
        <w:spacing w:before="186" w:line="360" w:lineRule="auto"/>
        <w:ind w:left="66" w:right="60" w:firstLine="440"/>
        <w:rPr>
          <w:rFonts w:ascii="仿宋" w:hAnsi="仿宋" w:eastAsia="仿宋" w:cs="仿宋"/>
          <w:sz w:val="24"/>
          <w:szCs w:val="24"/>
        </w:rPr>
      </w:pPr>
      <w:r>
        <w:rPr>
          <w:rFonts w:ascii="仿宋" w:hAnsi="仿宋" w:eastAsia="仿宋" w:cs="仿宋"/>
          <w:sz w:val="24"/>
          <w:szCs w:val="24"/>
        </w:rPr>
        <w:t>得分前提：在对方不犯规情况下，只有己方2台机器人全部都在台上且具备</w:t>
      </w:r>
      <w:r>
        <w:rPr>
          <w:rFonts w:ascii="仿宋" w:hAnsi="仿宋" w:eastAsia="仿宋" w:cs="仿宋"/>
          <w:spacing w:val="-5"/>
          <w:sz w:val="24"/>
          <w:szCs w:val="24"/>
        </w:rPr>
        <w:t>自主移动能力才有资格得分。</w:t>
      </w:r>
    </w:p>
    <w:p>
      <w:pPr>
        <w:spacing w:before="4" w:line="359" w:lineRule="auto"/>
        <w:ind w:left="34" w:right="60" w:firstLine="478"/>
        <w:jc w:val="both"/>
        <w:rPr>
          <w:rFonts w:ascii="仿宋" w:hAnsi="仿宋" w:eastAsia="仿宋" w:cs="仿宋"/>
          <w:sz w:val="24"/>
          <w:szCs w:val="24"/>
        </w:rPr>
      </w:pPr>
      <w:r>
        <w:rPr>
          <w:rFonts w:ascii="仿宋" w:hAnsi="仿宋" w:eastAsia="仿宋" w:cs="仿宋"/>
          <w:sz w:val="24"/>
          <w:szCs w:val="24"/>
        </w:rPr>
        <w:t>情况1：主动进攻中，一方机器人将对方机器人推至台下或推翻对方机器人</w:t>
      </w:r>
      <w:r>
        <w:rPr>
          <w:rFonts w:ascii="仿宋" w:hAnsi="仿宋" w:eastAsia="仿宋" w:cs="仿宋"/>
          <w:spacing w:val="-3"/>
          <w:sz w:val="24"/>
          <w:szCs w:val="24"/>
        </w:rPr>
        <w:t>导致不能移动，如自己未掉落，得3分，否则得1分；一方机器</w:t>
      </w:r>
      <w:r>
        <w:rPr>
          <w:rFonts w:ascii="仿宋" w:hAnsi="仿宋" w:eastAsia="仿宋" w:cs="仿宋"/>
          <w:spacing w:val="-4"/>
          <w:sz w:val="24"/>
          <w:szCs w:val="24"/>
        </w:rPr>
        <w:t>人将己方机器人推</w:t>
      </w:r>
      <w:r>
        <w:rPr>
          <w:rFonts w:ascii="仿宋" w:hAnsi="仿宋" w:eastAsia="仿宋" w:cs="仿宋"/>
          <w:spacing w:val="-1"/>
          <w:sz w:val="24"/>
          <w:szCs w:val="24"/>
        </w:rPr>
        <w:t>至台下或推翻己方机器人导致不能移动，对方得</w:t>
      </w:r>
      <w:r>
        <w:rPr>
          <w:rFonts w:ascii="Calibri" w:hAnsi="Calibri" w:eastAsia="Calibri" w:cs="Calibri"/>
          <w:spacing w:val="-1"/>
          <w:sz w:val="24"/>
          <w:szCs w:val="24"/>
        </w:rPr>
        <w:t>3</w:t>
      </w:r>
      <w:r>
        <w:rPr>
          <w:rFonts w:ascii="仿宋" w:hAnsi="仿宋" w:eastAsia="仿宋" w:cs="仿宋"/>
          <w:spacing w:val="-1"/>
          <w:sz w:val="24"/>
          <w:szCs w:val="24"/>
        </w:rPr>
        <w:t>分。</w:t>
      </w:r>
    </w:p>
    <w:p>
      <w:pPr>
        <w:spacing w:before="4" w:line="359" w:lineRule="auto"/>
        <w:ind w:left="21" w:right="60" w:firstLine="491"/>
        <w:jc w:val="both"/>
        <w:rPr>
          <w:rFonts w:ascii="仿宋" w:hAnsi="仿宋" w:eastAsia="仿宋" w:cs="仿宋"/>
          <w:sz w:val="24"/>
          <w:szCs w:val="24"/>
        </w:rPr>
      </w:pPr>
      <w:r>
        <w:rPr>
          <w:rFonts w:ascii="仿宋" w:hAnsi="仿宋" w:eastAsia="仿宋" w:cs="仿宋"/>
          <w:spacing w:val="-3"/>
          <w:sz w:val="24"/>
          <w:szCs w:val="24"/>
        </w:rPr>
        <w:t>情况</w:t>
      </w:r>
      <w:r>
        <w:rPr>
          <w:rFonts w:ascii="Calibri" w:hAnsi="Calibri" w:eastAsia="Calibri" w:cs="Calibri"/>
          <w:spacing w:val="-3"/>
          <w:sz w:val="24"/>
          <w:szCs w:val="24"/>
        </w:rPr>
        <w:t>2</w:t>
      </w:r>
      <w:r>
        <w:rPr>
          <w:rFonts w:ascii="仿宋" w:hAnsi="仿宋" w:eastAsia="仿宋" w:cs="仿宋"/>
          <w:spacing w:val="-3"/>
          <w:sz w:val="24"/>
          <w:szCs w:val="24"/>
        </w:rPr>
        <w:t>：对于没有接触对方机器人自己掉至台下</w:t>
      </w:r>
      <w:r>
        <w:rPr>
          <w:rFonts w:ascii="仿宋" w:hAnsi="仿宋" w:eastAsia="仿宋" w:cs="仿宋"/>
          <w:spacing w:val="-4"/>
          <w:sz w:val="24"/>
          <w:szCs w:val="24"/>
        </w:rPr>
        <w:t>，对方得1分每台每次。对方</w:t>
      </w:r>
      <w:r>
        <w:rPr>
          <w:rFonts w:ascii="仿宋" w:hAnsi="仿宋" w:eastAsia="仿宋" w:cs="仿宋"/>
          <w:sz w:val="24"/>
          <w:szCs w:val="24"/>
        </w:rPr>
        <w:t>机器人掉台后无法自主登台，每10秒加1分每台。如中途认负者，则按比赛剩余时间每10秒给对方加1分。双方同时掉下擂台，无法分清先</w:t>
      </w:r>
      <w:r>
        <w:rPr>
          <w:rFonts w:ascii="仿宋" w:hAnsi="仿宋" w:eastAsia="仿宋" w:cs="仿宋"/>
          <w:spacing w:val="-1"/>
          <w:sz w:val="24"/>
          <w:szCs w:val="24"/>
        </w:rPr>
        <w:t>后，双方都不得分。</w:t>
      </w:r>
    </w:p>
    <w:p>
      <w:pPr>
        <w:spacing w:before="1" w:line="216" w:lineRule="auto"/>
        <w:ind w:left="516"/>
        <w:rPr>
          <w:rFonts w:ascii="仿宋" w:hAnsi="仿宋" w:eastAsia="仿宋" w:cs="仿宋"/>
          <w:sz w:val="24"/>
          <w:szCs w:val="24"/>
        </w:rPr>
      </w:pPr>
      <w:r>
        <w:rPr>
          <w:rFonts w:ascii="仿宋" w:hAnsi="仿宋" w:eastAsia="仿宋" w:cs="仿宋"/>
          <w:b/>
          <w:bCs/>
          <w:sz w:val="24"/>
          <w:szCs w:val="24"/>
        </w:rPr>
        <w:t>罚分规则：</w:t>
      </w:r>
      <w:r>
        <w:rPr>
          <w:rFonts w:ascii="仿宋" w:hAnsi="仿宋" w:eastAsia="仿宋" w:cs="仿宋"/>
          <w:sz w:val="24"/>
          <w:szCs w:val="24"/>
        </w:rPr>
        <w:t>1.轻微犯规对方得1分，如：提前</w:t>
      </w:r>
      <w:r>
        <w:rPr>
          <w:rFonts w:ascii="仿宋" w:hAnsi="仿宋" w:eastAsia="仿宋" w:cs="仿宋"/>
          <w:spacing w:val="-1"/>
          <w:sz w:val="24"/>
          <w:szCs w:val="24"/>
        </w:rPr>
        <w:t>启动机器人，启动时接触机器</w:t>
      </w:r>
    </w:p>
    <w:p>
      <w:pPr>
        <w:spacing w:before="186" w:line="360" w:lineRule="auto"/>
        <w:ind w:left="18" w:right="60" w:firstLine="6"/>
        <w:rPr>
          <w:rFonts w:ascii="仿宋" w:hAnsi="仿宋" w:eastAsia="仿宋" w:cs="仿宋"/>
          <w:sz w:val="24"/>
          <w:szCs w:val="24"/>
        </w:rPr>
      </w:pPr>
      <w:r>
        <w:rPr>
          <w:rFonts w:ascii="仿宋" w:hAnsi="仿宋" w:eastAsia="仿宋" w:cs="仿宋"/>
          <w:sz w:val="24"/>
          <w:szCs w:val="24"/>
        </w:rPr>
        <w:t>人，踏入场地但不影响比赛的，微小破坏场地等。2.中度犯规对方得2分，如：</w:t>
      </w:r>
      <w:r>
        <w:rPr>
          <w:rFonts w:ascii="仿宋" w:hAnsi="仿宋" w:eastAsia="仿宋" w:cs="仿宋"/>
          <w:spacing w:val="-3"/>
          <w:sz w:val="24"/>
          <w:szCs w:val="24"/>
        </w:rPr>
        <w:t>踏入场地并影响比赛的，中度破坏场地等。3.直接判负，如：严重破坏场地，比赛期间触碰机器人，严重影响比赛，无视裁判指令或警告，辱骂裁判等引起严重</w:t>
      </w:r>
      <w:r>
        <w:rPr>
          <w:rFonts w:ascii="仿宋" w:hAnsi="仿宋" w:eastAsia="仿宋" w:cs="仿宋"/>
          <w:spacing w:val="-1"/>
          <w:sz w:val="24"/>
          <w:szCs w:val="24"/>
        </w:rPr>
        <w:t>后果行为等。</w:t>
      </w:r>
    </w:p>
    <w:p>
      <w:pPr>
        <w:spacing w:line="360" w:lineRule="auto"/>
        <w:rPr>
          <w:rFonts w:ascii="仿宋" w:hAnsi="仿宋" w:eastAsia="仿宋" w:cs="仿宋"/>
          <w:sz w:val="24"/>
          <w:szCs w:val="24"/>
        </w:rPr>
        <w:sectPr>
          <w:headerReference r:id="rId29" w:type="default"/>
          <w:footerReference r:id="rId30" w:type="default"/>
          <w:pgSz w:w="11906" w:h="16839"/>
          <w:pgMar w:top="1208" w:right="1739" w:bottom="1180" w:left="1785" w:header="684" w:footer="966" w:gutter="0"/>
          <w:cols w:space="720" w:num="1"/>
        </w:sectPr>
      </w:pPr>
    </w:p>
    <w:p>
      <w:pPr>
        <w:pStyle w:val="2"/>
        <w:spacing w:line="266" w:lineRule="auto"/>
      </w:pPr>
    </w:p>
    <w:p>
      <w:pPr>
        <w:spacing w:before="78" w:line="360" w:lineRule="auto"/>
        <w:ind w:left="20" w:right="13" w:firstLine="495"/>
        <w:rPr>
          <w:rFonts w:ascii="仿宋" w:hAnsi="仿宋" w:eastAsia="仿宋" w:cs="仿宋"/>
          <w:sz w:val="24"/>
          <w:szCs w:val="24"/>
        </w:rPr>
      </w:pPr>
      <w:r>
        <w:rPr>
          <w:rFonts w:ascii="仿宋" w:hAnsi="仿宋" w:eastAsia="仿宋" w:cs="仿宋"/>
          <w:spacing w:val="-4"/>
          <w:sz w:val="24"/>
          <w:szCs w:val="24"/>
        </w:rPr>
        <w:t>②出现有参赛队员弃权或被取消参赛资格的，另一方直接获得本场比赛的胜利。</w:t>
      </w:r>
    </w:p>
    <w:p>
      <w:pPr>
        <w:spacing w:before="2" w:line="360" w:lineRule="auto"/>
        <w:ind w:left="28" w:right="13" w:firstLine="488"/>
        <w:rPr>
          <w:rFonts w:ascii="仿宋" w:hAnsi="仿宋" w:eastAsia="仿宋" w:cs="仿宋"/>
          <w:sz w:val="24"/>
          <w:szCs w:val="24"/>
        </w:rPr>
      </w:pPr>
      <w:r>
        <w:rPr>
          <w:rFonts w:ascii="仿宋" w:hAnsi="仿宋" w:eastAsia="仿宋" w:cs="仿宋"/>
          <w:spacing w:val="-4"/>
          <w:sz w:val="24"/>
          <w:szCs w:val="24"/>
        </w:rPr>
        <w:t>③在一场比赛中，如果一局双方均无法参加比赛，则按本局平局计算；如果</w:t>
      </w:r>
      <w:r>
        <w:rPr>
          <w:rFonts w:ascii="仿宋" w:hAnsi="仿宋" w:eastAsia="仿宋" w:cs="仿宋"/>
          <w:spacing w:val="-3"/>
          <w:sz w:val="24"/>
          <w:szCs w:val="24"/>
        </w:rPr>
        <w:t>参加完一定局数的比赛后双方均无法参加比赛，则按已完成局累计小分</w:t>
      </w:r>
      <w:r>
        <w:rPr>
          <w:rFonts w:ascii="仿宋" w:hAnsi="仿宋" w:eastAsia="仿宋" w:cs="仿宋"/>
          <w:spacing w:val="-4"/>
          <w:sz w:val="24"/>
          <w:szCs w:val="24"/>
        </w:rPr>
        <w:t>高的本场</w:t>
      </w:r>
      <w:r>
        <w:rPr>
          <w:rFonts w:ascii="仿宋" w:hAnsi="仿宋" w:eastAsia="仿宋" w:cs="仿宋"/>
          <w:spacing w:val="-1"/>
          <w:sz w:val="24"/>
          <w:szCs w:val="24"/>
        </w:rPr>
        <w:t>获胜，如小分相同按排位名次高的本场获胜。</w:t>
      </w:r>
    </w:p>
    <w:p>
      <w:pPr>
        <w:pStyle w:val="2"/>
        <w:spacing w:before="151" w:line="222" w:lineRule="auto"/>
        <w:ind w:left="498"/>
        <w:outlineLvl w:val="3"/>
        <w:rPr>
          <w:rFonts w:ascii="黑体" w:hAnsi="黑体" w:eastAsia="黑体" w:cs="黑体"/>
          <w:sz w:val="24"/>
          <w:szCs w:val="24"/>
        </w:rPr>
      </w:pPr>
      <w:r>
        <w:rPr>
          <w:b/>
          <w:bCs/>
          <w:spacing w:val="-3"/>
          <w:sz w:val="24"/>
          <w:szCs w:val="24"/>
        </w:rPr>
        <w:t>4.3</w:t>
      </w:r>
      <w:r>
        <w:rPr>
          <w:b/>
          <w:bCs/>
          <w:spacing w:val="63"/>
          <w:w w:val="101"/>
          <w:sz w:val="24"/>
          <w:szCs w:val="24"/>
        </w:rPr>
        <w:t xml:space="preserve"> </w:t>
      </w:r>
      <w:r>
        <w:rPr>
          <w:rFonts w:ascii="黑体" w:hAnsi="黑体" w:eastAsia="黑体" w:cs="黑体"/>
          <w:b/>
          <w:bCs/>
          <w:spacing w:val="-3"/>
          <w:sz w:val="24"/>
          <w:szCs w:val="24"/>
        </w:rPr>
        <w:t>违例与处罚</w:t>
      </w:r>
    </w:p>
    <w:p>
      <w:pPr>
        <w:pStyle w:val="2"/>
        <w:spacing w:line="257" w:lineRule="auto"/>
      </w:pPr>
    </w:p>
    <w:p>
      <w:pPr>
        <w:spacing w:before="78" w:line="360" w:lineRule="auto"/>
        <w:ind w:left="29" w:right="16" w:firstLine="469"/>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4"/>
          <w:sz w:val="24"/>
          <w:szCs w:val="24"/>
        </w:rPr>
        <w:t xml:space="preserve"> </w:t>
      </w:r>
      <w:r>
        <w:rPr>
          <w:rFonts w:ascii="仿宋" w:hAnsi="仿宋" w:eastAsia="仿宋" w:cs="仿宋"/>
          <w:spacing w:val="-1"/>
          <w:sz w:val="24"/>
          <w:szCs w:val="24"/>
        </w:rPr>
        <w:t>1）参赛队伍不得借用其它队伍的机器人，否则一经核实，</w:t>
      </w:r>
      <w:r>
        <w:rPr>
          <w:rFonts w:ascii="仿宋" w:hAnsi="仿宋" w:eastAsia="仿宋" w:cs="仿宋"/>
          <w:spacing w:val="-2"/>
          <w:sz w:val="24"/>
          <w:szCs w:val="24"/>
        </w:rPr>
        <w:t>即取消两队的成绩与参赛资格。</w:t>
      </w:r>
    </w:p>
    <w:p>
      <w:pPr>
        <w:spacing w:line="360" w:lineRule="auto"/>
        <w:ind w:left="23" w:right="13" w:firstLine="475"/>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0"/>
          <w:sz w:val="24"/>
          <w:szCs w:val="24"/>
        </w:rPr>
        <w:t xml:space="preserve"> </w:t>
      </w:r>
      <w:r>
        <w:rPr>
          <w:rFonts w:ascii="仿宋" w:hAnsi="仿宋" w:eastAsia="仿宋" w:cs="仿宋"/>
          <w:spacing w:val="-1"/>
          <w:sz w:val="24"/>
          <w:szCs w:val="24"/>
        </w:rPr>
        <w:t>2）具有如下行为之一的将被认定为取消该场比赛的参赛资格：使用带有</w:t>
      </w:r>
      <w:r>
        <w:rPr>
          <w:rFonts w:ascii="仿宋" w:hAnsi="仿宋" w:eastAsia="仿宋" w:cs="仿宋"/>
          <w:spacing w:val="-3"/>
          <w:sz w:val="24"/>
          <w:szCs w:val="24"/>
        </w:rPr>
        <w:t>发射或爆炸性的装置；使用可能对人类有危险的装置；机器人采用其他手段可能对观众、裁判、队员有伤害的危险；使用任何手段粘贴、吸附场地或机器人；裁判员认为机器人故意导致或试图故意导致比赛场地、实施、道具的伤害；无视裁</w:t>
      </w:r>
      <w:r>
        <w:rPr>
          <w:rFonts w:ascii="仿宋" w:hAnsi="仿宋" w:eastAsia="仿宋" w:cs="仿宋"/>
          <w:spacing w:val="-1"/>
          <w:sz w:val="24"/>
          <w:szCs w:val="24"/>
        </w:rPr>
        <w:t>判员的指令或警告的；</w:t>
      </w:r>
    </w:p>
    <w:p>
      <w:pPr>
        <w:spacing w:line="362" w:lineRule="auto"/>
        <w:ind w:left="59" w:right="16" w:firstLine="439"/>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1"/>
          <w:sz w:val="24"/>
          <w:szCs w:val="24"/>
        </w:rPr>
        <w:t xml:space="preserve"> </w:t>
      </w:r>
      <w:r>
        <w:rPr>
          <w:rFonts w:ascii="仿宋" w:hAnsi="仿宋" w:eastAsia="仿宋" w:cs="仿宋"/>
          <w:spacing w:val="-1"/>
          <w:sz w:val="24"/>
          <w:szCs w:val="24"/>
        </w:rPr>
        <w:t>3）裁判员可根据自己的判断，禁止可能危害有关人</w:t>
      </w:r>
      <w:r>
        <w:rPr>
          <w:rFonts w:ascii="仿宋" w:hAnsi="仿宋" w:eastAsia="仿宋" w:cs="仿宋"/>
          <w:spacing w:val="-2"/>
          <w:sz w:val="24"/>
          <w:szCs w:val="24"/>
        </w:rPr>
        <w:t>员安全的机器人参加</w:t>
      </w:r>
      <w:r>
        <w:rPr>
          <w:rFonts w:ascii="仿宋" w:hAnsi="仿宋" w:eastAsia="仿宋" w:cs="仿宋"/>
          <w:spacing w:val="-16"/>
          <w:sz w:val="24"/>
          <w:szCs w:val="24"/>
        </w:rPr>
        <w:t>比赛。</w:t>
      </w:r>
    </w:p>
    <w:p>
      <w:pPr>
        <w:spacing w:before="255" w:line="221" w:lineRule="auto"/>
        <w:ind w:left="497"/>
        <w:outlineLvl w:val="2"/>
        <w:rPr>
          <w:rFonts w:ascii="黑体" w:hAnsi="黑体" w:eastAsia="黑体" w:cs="黑体"/>
          <w:sz w:val="24"/>
          <w:szCs w:val="24"/>
        </w:rPr>
      </w:pPr>
      <w:r>
        <w:rPr>
          <w:rFonts w:ascii="黑体" w:hAnsi="黑体" w:eastAsia="黑体" w:cs="黑体"/>
          <w:b/>
          <w:bCs/>
          <w:spacing w:val="-3"/>
          <w:sz w:val="24"/>
          <w:szCs w:val="24"/>
        </w:rPr>
        <w:t>5.其他说明</w:t>
      </w:r>
    </w:p>
    <w:p>
      <w:pPr>
        <w:pStyle w:val="2"/>
        <w:spacing w:line="360" w:lineRule="auto"/>
      </w:pPr>
    </w:p>
    <w:p>
      <w:pPr>
        <w:spacing w:before="79" w:line="360" w:lineRule="auto"/>
        <w:ind w:left="26" w:right="13" w:firstLine="472"/>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4"/>
          <w:sz w:val="24"/>
          <w:szCs w:val="24"/>
        </w:rPr>
        <w:t xml:space="preserve"> </w:t>
      </w:r>
      <w:r>
        <w:rPr>
          <w:rFonts w:ascii="仿宋" w:hAnsi="仿宋" w:eastAsia="仿宋" w:cs="仿宋"/>
          <w:spacing w:val="-1"/>
          <w:sz w:val="24"/>
          <w:szCs w:val="24"/>
        </w:rPr>
        <w:t>1）对于本规则没有规定的行为，原则上都是允许的，但当</w:t>
      </w:r>
      <w:r>
        <w:rPr>
          <w:rFonts w:ascii="仿宋" w:hAnsi="仿宋" w:eastAsia="仿宋" w:cs="仿宋"/>
          <w:spacing w:val="-2"/>
          <w:sz w:val="24"/>
          <w:szCs w:val="24"/>
        </w:rPr>
        <w:t>值裁判有权根</w:t>
      </w:r>
      <w:r>
        <w:rPr>
          <w:rFonts w:ascii="仿宋" w:hAnsi="仿宋" w:eastAsia="仿宋" w:cs="仿宋"/>
          <w:spacing w:val="-3"/>
          <w:sz w:val="24"/>
          <w:szCs w:val="24"/>
        </w:rPr>
        <w:t>据安全、公平原则进行独立判决；在回避前提下，鼓励排位赛前十名领队派</w:t>
      </w:r>
      <w:r>
        <w:rPr>
          <w:rFonts w:ascii="仿宋" w:hAnsi="仿宋" w:eastAsia="仿宋" w:cs="仿宋"/>
          <w:spacing w:val="-4"/>
          <w:sz w:val="24"/>
          <w:szCs w:val="24"/>
        </w:rPr>
        <w:t>一名</w:t>
      </w:r>
      <w:r>
        <w:rPr>
          <w:rFonts w:ascii="仿宋" w:hAnsi="仿宋" w:eastAsia="仿宋" w:cs="仿宋"/>
          <w:spacing w:val="-1"/>
          <w:sz w:val="24"/>
          <w:szCs w:val="24"/>
        </w:rPr>
        <w:t>队员参与协助裁判与监督工作。</w:t>
      </w:r>
    </w:p>
    <w:p>
      <w:pPr>
        <w:spacing w:line="360" w:lineRule="auto"/>
        <w:ind w:left="30" w:right="16" w:firstLine="468"/>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0"/>
          <w:sz w:val="24"/>
          <w:szCs w:val="24"/>
        </w:rPr>
        <w:t xml:space="preserve"> </w:t>
      </w:r>
      <w:r>
        <w:rPr>
          <w:rFonts w:ascii="仿宋" w:hAnsi="仿宋" w:eastAsia="仿宋" w:cs="仿宋"/>
          <w:spacing w:val="-1"/>
          <w:sz w:val="24"/>
          <w:szCs w:val="24"/>
        </w:rPr>
        <w:t>2）本规则中说明或未说明的各种重量和尺寸以现场器材测量为准，允许</w:t>
      </w:r>
      <w:r>
        <w:rPr>
          <w:rFonts w:ascii="仿宋" w:hAnsi="仿宋" w:eastAsia="仿宋" w:cs="仿宋"/>
          <w:spacing w:val="-2"/>
          <w:sz w:val="24"/>
          <w:szCs w:val="24"/>
        </w:rPr>
        <w:t>现场竞赛道具有5%内误差。</w:t>
      </w:r>
    </w:p>
    <w:p>
      <w:pPr>
        <w:spacing w:before="3" w:line="359" w:lineRule="auto"/>
        <w:ind w:left="18" w:right="16" w:firstLine="480"/>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1"/>
          <w:sz w:val="24"/>
          <w:szCs w:val="24"/>
        </w:rPr>
        <w:t xml:space="preserve"> </w:t>
      </w:r>
      <w:r>
        <w:rPr>
          <w:rFonts w:ascii="仿宋" w:hAnsi="仿宋" w:eastAsia="仿宋" w:cs="仿宋"/>
          <w:spacing w:val="-1"/>
          <w:sz w:val="24"/>
          <w:szCs w:val="24"/>
        </w:rPr>
        <w:t>3）由于比赛过程中对抗性较强，各参赛队自行对本</w:t>
      </w:r>
      <w:r>
        <w:rPr>
          <w:rFonts w:ascii="仿宋" w:hAnsi="仿宋" w:eastAsia="仿宋" w:cs="仿宋"/>
          <w:spacing w:val="-2"/>
          <w:sz w:val="24"/>
          <w:szCs w:val="24"/>
        </w:rPr>
        <w:t>队机器人以及所有参</w:t>
      </w:r>
      <w:r>
        <w:rPr>
          <w:rFonts w:ascii="仿宋" w:hAnsi="仿宋" w:eastAsia="仿宋" w:cs="仿宋"/>
          <w:spacing w:val="-1"/>
          <w:sz w:val="24"/>
          <w:szCs w:val="24"/>
        </w:rPr>
        <w:t>赛者的安全负责。</w:t>
      </w:r>
    </w:p>
    <w:p>
      <w:pPr>
        <w:spacing w:before="3" w:line="360" w:lineRule="auto"/>
        <w:ind w:left="21" w:right="13" w:firstLine="477"/>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0"/>
          <w:sz w:val="24"/>
          <w:szCs w:val="24"/>
        </w:rPr>
        <w:t xml:space="preserve"> </w:t>
      </w:r>
      <w:r>
        <w:rPr>
          <w:rFonts w:ascii="仿宋" w:hAnsi="仿宋" w:eastAsia="仿宋" w:cs="仿宋"/>
          <w:spacing w:val="-1"/>
          <w:sz w:val="24"/>
          <w:szCs w:val="24"/>
        </w:rPr>
        <w:t>4）比赛承办单位因客观条件限制，擂台赛的两个项目提供的正式比赛场</w:t>
      </w:r>
      <w:r>
        <w:rPr>
          <w:rFonts w:ascii="仿宋" w:hAnsi="仿宋" w:eastAsia="仿宋" w:cs="仿宋"/>
          <w:spacing w:val="-3"/>
          <w:sz w:val="24"/>
          <w:szCs w:val="24"/>
        </w:rPr>
        <w:t>地的颜色、材质、光照度等细节可能与规则规定的标准场地有少量差异。比赛队</w:t>
      </w:r>
      <w:r>
        <w:rPr>
          <w:rFonts w:ascii="仿宋" w:hAnsi="仿宋" w:eastAsia="仿宋" w:cs="仿宋"/>
          <w:sz w:val="24"/>
          <w:szCs w:val="24"/>
        </w:rPr>
        <w:t>伍应认识到这一点，机器人需要对外界条件</w:t>
      </w:r>
      <w:r>
        <w:rPr>
          <w:rFonts w:ascii="仿宋" w:hAnsi="仿宋" w:eastAsia="仿宋" w:cs="仿宋"/>
          <w:spacing w:val="-1"/>
          <w:sz w:val="24"/>
          <w:szCs w:val="24"/>
        </w:rPr>
        <w:t>有一定的适应能力。</w:t>
      </w:r>
    </w:p>
    <w:p>
      <w:pPr>
        <w:spacing w:line="360" w:lineRule="auto"/>
        <w:rPr>
          <w:rFonts w:ascii="仿宋" w:hAnsi="仿宋" w:eastAsia="仿宋" w:cs="仿宋"/>
          <w:sz w:val="24"/>
          <w:szCs w:val="24"/>
        </w:rPr>
        <w:sectPr>
          <w:headerReference r:id="rId31" w:type="default"/>
          <w:footerReference r:id="rId32" w:type="default"/>
          <w:pgSz w:w="11906" w:h="16839"/>
          <w:pgMar w:top="1208" w:right="1785" w:bottom="1180" w:left="1785" w:header="684" w:footer="966" w:gutter="0"/>
          <w:cols w:space="720" w:num="1"/>
        </w:sectPr>
      </w:pPr>
    </w:p>
    <w:p>
      <w:pPr>
        <w:pStyle w:val="2"/>
        <w:spacing w:line="265" w:lineRule="auto"/>
      </w:pPr>
    </w:p>
    <w:p>
      <w:pPr>
        <w:spacing w:before="78" w:line="225" w:lineRule="auto"/>
        <w:ind w:left="524"/>
        <w:outlineLvl w:val="1"/>
        <w:rPr>
          <w:rFonts w:ascii="楷体" w:hAnsi="楷体" w:eastAsia="楷体" w:cs="楷体"/>
          <w:sz w:val="24"/>
          <w:szCs w:val="24"/>
        </w:rPr>
      </w:pPr>
      <w:bookmarkStart w:id="11" w:name="bookmark10"/>
      <w:bookmarkEnd w:id="11"/>
      <w:r>
        <w:rPr>
          <w:rFonts w:ascii="楷体" w:hAnsi="楷体" w:eastAsia="楷体" w:cs="楷体"/>
          <w:b/>
          <w:bCs/>
          <w:spacing w:val="-5"/>
          <w:sz w:val="24"/>
          <w:szCs w:val="24"/>
        </w:rPr>
        <w:t>（三）对抗任务组</w:t>
      </w:r>
      <w:r>
        <w:rPr>
          <w:rFonts w:ascii="楷体" w:hAnsi="楷体" w:eastAsia="楷体" w:cs="楷体"/>
          <w:spacing w:val="-40"/>
          <w:sz w:val="24"/>
          <w:szCs w:val="24"/>
        </w:rPr>
        <w:t xml:space="preserve"> </w:t>
      </w:r>
      <w:r>
        <w:rPr>
          <w:rFonts w:ascii="楷体" w:hAnsi="楷体" w:eastAsia="楷体" w:cs="楷体"/>
          <w:b/>
          <w:bCs/>
          <w:spacing w:val="-5"/>
          <w:sz w:val="24"/>
          <w:szCs w:val="24"/>
        </w:rPr>
        <w:t>ROBOTAC</w:t>
      </w:r>
    </w:p>
    <w:p>
      <w:pPr>
        <w:pStyle w:val="2"/>
        <w:spacing w:line="356" w:lineRule="auto"/>
      </w:pPr>
    </w:p>
    <w:p>
      <w:pPr>
        <w:spacing w:before="78" w:line="221" w:lineRule="auto"/>
        <w:ind w:left="515"/>
        <w:outlineLvl w:val="2"/>
        <w:rPr>
          <w:rFonts w:ascii="黑体" w:hAnsi="黑体" w:eastAsia="黑体" w:cs="黑体"/>
          <w:sz w:val="24"/>
          <w:szCs w:val="24"/>
        </w:rPr>
      </w:pPr>
      <w:r>
        <w:rPr>
          <w:rFonts w:ascii="黑体" w:hAnsi="黑体" w:eastAsia="黑体" w:cs="黑体"/>
          <w:b/>
          <w:bCs/>
          <w:spacing w:val="-6"/>
          <w:sz w:val="24"/>
          <w:szCs w:val="24"/>
        </w:rPr>
        <w:t>1.规则概述</w:t>
      </w:r>
    </w:p>
    <w:p>
      <w:pPr>
        <w:pStyle w:val="2"/>
        <w:spacing w:line="359" w:lineRule="auto"/>
      </w:pPr>
    </w:p>
    <w:p>
      <w:pPr>
        <w:pStyle w:val="2"/>
        <w:spacing w:before="78" w:line="222" w:lineRule="auto"/>
        <w:ind w:left="513"/>
        <w:outlineLvl w:val="3"/>
        <w:rPr>
          <w:rFonts w:ascii="黑体" w:hAnsi="黑体" w:eastAsia="黑体" w:cs="黑体"/>
          <w:sz w:val="24"/>
          <w:szCs w:val="24"/>
        </w:rPr>
      </w:pPr>
      <w:r>
        <w:rPr>
          <w:b/>
          <w:bCs/>
          <w:spacing w:val="-5"/>
          <w:sz w:val="24"/>
          <w:szCs w:val="24"/>
        </w:rPr>
        <w:t>1.1</w:t>
      </w:r>
      <w:r>
        <w:rPr>
          <w:b/>
          <w:bCs/>
          <w:spacing w:val="61"/>
          <w:sz w:val="24"/>
          <w:szCs w:val="24"/>
        </w:rPr>
        <w:t xml:space="preserve"> </w:t>
      </w:r>
      <w:r>
        <w:rPr>
          <w:rFonts w:ascii="黑体" w:hAnsi="黑体" w:eastAsia="黑体" w:cs="黑体"/>
          <w:b/>
          <w:bCs/>
          <w:spacing w:val="-5"/>
          <w:sz w:val="24"/>
          <w:szCs w:val="24"/>
        </w:rPr>
        <w:t>竞赛内容</w:t>
      </w:r>
    </w:p>
    <w:p>
      <w:pPr>
        <w:pStyle w:val="2"/>
        <w:spacing w:line="257" w:lineRule="auto"/>
      </w:pPr>
    </w:p>
    <w:p>
      <w:pPr>
        <w:spacing w:before="78" w:line="360" w:lineRule="auto"/>
        <w:ind w:left="26" w:firstLine="475"/>
        <w:jc w:val="both"/>
        <w:rPr>
          <w:rFonts w:ascii="仿宋" w:hAnsi="仿宋" w:eastAsia="仿宋" w:cs="仿宋"/>
          <w:sz w:val="24"/>
          <w:szCs w:val="24"/>
        </w:rPr>
      </w:pPr>
      <w:r>
        <w:rPr>
          <w:rFonts w:ascii="仿宋" w:hAnsi="仿宋" w:eastAsia="仿宋" w:cs="仿宋"/>
          <w:sz w:val="24"/>
          <w:szCs w:val="24"/>
        </w:rPr>
        <w:t>机器人武术擂台赛（对抗任务赛ROBOTAC）为对抗任务赛的形式，要求双方</w:t>
      </w:r>
      <w:r>
        <w:rPr>
          <w:rFonts w:ascii="仿宋" w:hAnsi="仿宋" w:eastAsia="仿宋" w:cs="仿宋"/>
          <w:spacing w:val="-3"/>
          <w:sz w:val="24"/>
          <w:szCs w:val="24"/>
        </w:rPr>
        <w:t>制作自动机器人和手动机器人各一台，比赛开始后从各自出发区出发，通过</w:t>
      </w:r>
      <w:r>
        <w:rPr>
          <w:rFonts w:ascii="仿宋" w:hAnsi="仿宋" w:eastAsia="仿宋" w:cs="仿宋"/>
          <w:spacing w:val="-4"/>
          <w:sz w:val="24"/>
          <w:szCs w:val="24"/>
        </w:rPr>
        <w:t>自己</w:t>
      </w:r>
      <w:r>
        <w:rPr>
          <w:rFonts w:ascii="仿宋" w:hAnsi="仿宋" w:eastAsia="仿宋" w:cs="仿宋"/>
          <w:spacing w:val="-8"/>
          <w:sz w:val="24"/>
          <w:szCs w:val="24"/>
        </w:rPr>
        <w:t>完成任务得分的同时可通过干扰对手避免对方得分，比赛结束后，得分高者获胜。</w:t>
      </w:r>
      <w:r>
        <w:rPr>
          <w:rFonts w:ascii="仿宋" w:hAnsi="仿宋" w:eastAsia="仿宋" w:cs="仿宋"/>
          <w:spacing w:val="-3"/>
          <w:sz w:val="24"/>
          <w:szCs w:val="24"/>
        </w:rPr>
        <w:t>比赛会根据队伍数量采用循环赛或小组赛的形式进行，晋级的队伍通过淘汰</w:t>
      </w:r>
      <w:r>
        <w:rPr>
          <w:rFonts w:ascii="仿宋" w:hAnsi="仿宋" w:eastAsia="仿宋" w:cs="仿宋"/>
          <w:spacing w:val="-4"/>
          <w:sz w:val="24"/>
          <w:szCs w:val="24"/>
        </w:rPr>
        <w:t>赛确</w:t>
      </w:r>
      <w:r>
        <w:rPr>
          <w:rFonts w:ascii="仿宋" w:hAnsi="仿宋" w:eastAsia="仿宋" w:cs="仿宋"/>
          <w:spacing w:val="-3"/>
          <w:sz w:val="24"/>
          <w:szCs w:val="24"/>
        </w:rPr>
        <w:t>定最终排名。</w:t>
      </w:r>
    </w:p>
    <w:p>
      <w:pPr>
        <w:spacing w:line="217" w:lineRule="auto"/>
        <w:ind w:left="510"/>
        <w:rPr>
          <w:rFonts w:ascii="仿宋" w:hAnsi="仿宋" w:eastAsia="仿宋" w:cs="仿宋"/>
          <w:sz w:val="24"/>
          <w:szCs w:val="24"/>
        </w:rPr>
      </w:pPr>
      <w:r>
        <w:rPr>
          <w:rFonts w:ascii="仿宋" w:hAnsi="仿宋" w:eastAsia="仿宋" w:cs="仿宋"/>
          <w:b/>
          <w:bCs/>
          <w:spacing w:val="-6"/>
          <w:sz w:val="24"/>
          <w:szCs w:val="24"/>
        </w:rPr>
        <w:t>具体要求：</w:t>
      </w:r>
    </w:p>
    <w:p>
      <w:pPr>
        <w:spacing w:before="185" w:line="216" w:lineRule="auto"/>
        <w:ind w:left="499"/>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46"/>
          <w:sz w:val="24"/>
          <w:szCs w:val="24"/>
        </w:rPr>
        <w:t xml:space="preserve"> </w:t>
      </w:r>
      <w:r>
        <w:rPr>
          <w:rFonts w:ascii="仿宋" w:hAnsi="仿宋" w:eastAsia="仿宋" w:cs="仿宋"/>
          <w:spacing w:val="-3"/>
          <w:sz w:val="24"/>
          <w:szCs w:val="24"/>
        </w:rPr>
        <w:t>1）机器人行走方式不限，只能使用电能及压缩空气驱动；</w:t>
      </w:r>
    </w:p>
    <w:p>
      <w:pPr>
        <w:spacing w:before="188" w:line="215" w:lineRule="auto"/>
        <w:ind w:left="499"/>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2）自动机器人需自行完成动作执行，具有巡线和布障功能，不得遥控；</w:t>
      </w:r>
    </w:p>
    <w:p>
      <w:pPr>
        <w:spacing w:before="188" w:line="216" w:lineRule="auto"/>
        <w:ind w:left="499"/>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46"/>
          <w:sz w:val="24"/>
          <w:szCs w:val="24"/>
        </w:rPr>
        <w:t xml:space="preserve"> </w:t>
      </w:r>
      <w:r>
        <w:rPr>
          <w:rFonts w:ascii="仿宋" w:hAnsi="仿宋" w:eastAsia="仿宋" w:cs="仿宋"/>
          <w:spacing w:val="-3"/>
          <w:sz w:val="24"/>
          <w:szCs w:val="24"/>
        </w:rPr>
        <w:t>3）手动机器人需要具备遥控功能，具有行走和执行机构；</w:t>
      </w:r>
    </w:p>
    <w:p>
      <w:pPr>
        <w:spacing w:before="187" w:line="215" w:lineRule="auto"/>
        <w:ind w:left="499"/>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55"/>
          <w:sz w:val="24"/>
          <w:szCs w:val="24"/>
        </w:rPr>
        <w:t xml:space="preserve"> </w:t>
      </w:r>
      <w:r>
        <w:rPr>
          <w:rFonts w:ascii="仿宋" w:hAnsi="仿宋" w:eastAsia="仿宋" w:cs="仿宋"/>
          <w:spacing w:val="-3"/>
          <w:sz w:val="24"/>
          <w:szCs w:val="24"/>
        </w:rPr>
        <w:t>4）机器人制作及比赛现场流程按照安全原则进行。</w:t>
      </w:r>
    </w:p>
    <w:p>
      <w:pPr>
        <w:pStyle w:val="2"/>
        <w:spacing w:line="366" w:lineRule="auto"/>
      </w:pPr>
    </w:p>
    <w:p>
      <w:pPr>
        <w:spacing w:before="79" w:line="222" w:lineRule="auto"/>
        <w:ind w:left="501"/>
        <w:outlineLvl w:val="2"/>
        <w:rPr>
          <w:rFonts w:ascii="黑体" w:hAnsi="黑体" w:eastAsia="黑体" w:cs="黑体"/>
          <w:sz w:val="24"/>
          <w:szCs w:val="24"/>
        </w:rPr>
      </w:pPr>
      <w:r>
        <w:rPr>
          <w:rFonts w:ascii="黑体" w:hAnsi="黑体" w:eastAsia="黑体" w:cs="黑体"/>
          <w:b/>
          <w:bCs/>
          <w:spacing w:val="-3"/>
          <w:sz w:val="24"/>
          <w:szCs w:val="24"/>
        </w:rPr>
        <w:t>2.比赛场地及道具要求</w:t>
      </w:r>
    </w:p>
    <w:p>
      <w:pPr>
        <w:pStyle w:val="2"/>
        <w:spacing w:line="360" w:lineRule="auto"/>
      </w:pPr>
    </w:p>
    <w:p>
      <w:pPr>
        <w:pStyle w:val="2"/>
        <w:spacing w:before="79" w:line="222" w:lineRule="auto"/>
        <w:ind w:left="500"/>
        <w:outlineLvl w:val="3"/>
        <w:rPr>
          <w:rFonts w:ascii="黑体" w:hAnsi="黑体" w:eastAsia="黑体" w:cs="黑体"/>
          <w:sz w:val="24"/>
          <w:szCs w:val="24"/>
        </w:rPr>
      </w:pPr>
      <w:r>
        <w:rPr>
          <w:b/>
          <w:bCs/>
          <w:spacing w:val="-3"/>
          <w:sz w:val="24"/>
          <w:szCs w:val="24"/>
        </w:rPr>
        <w:t>2.1</w:t>
      </w:r>
      <w:r>
        <w:rPr>
          <w:b/>
          <w:bCs/>
          <w:spacing w:val="59"/>
          <w:sz w:val="24"/>
          <w:szCs w:val="24"/>
        </w:rPr>
        <w:t xml:space="preserve"> </w:t>
      </w:r>
      <w:r>
        <w:rPr>
          <w:rFonts w:ascii="黑体" w:hAnsi="黑体" w:eastAsia="黑体" w:cs="黑体"/>
          <w:b/>
          <w:bCs/>
          <w:spacing w:val="-3"/>
          <w:sz w:val="24"/>
          <w:szCs w:val="24"/>
        </w:rPr>
        <w:t>场地要求</w:t>
      </w:r>
    </w:p>
    <w:p>
      <w:pPr>
        <w:pStyle w:val="2"/>
        <w:spacing w:line="256" w:lineRule="auto"/>
      </w:pPr>
    </w:p>
    <w:p>
      <w:pPr>
        <w:spacing w:before="78" w:line="361" w:lineRule="auto"/>
        <w:ind w:left="36" w:right="66" w:firstLine="502"/>
        <w:jc w:val="both"/>
        <w:rPr>
          <w:rFonts w:ascii="仿宋" w:hAnsi="仿宋" w:eastAsia="仿宋" w:cs="仿宋"/>
          <w:sz w:val="24"/>
          <w:szCs w:val="24"/>
        </w:rPr>
      </w:pPr>
      <w:r>
        <w:rPr>
          <w:rFonts w:ascii="仿宋" w:hAnsi="仿宋" w:eastAsia="仿宋" w:cs="仿宋"/>
          <w:spacing w:val="-4"/>
          <w:sz w:val="24"/>
          <w:szCs w:val="24"/>
        </w:rPr>
        <w:t>比赛场地样式如图</w:t>
      </w:r>
      <w:r>
        <w:rPr>
          <w:rFonts w:ascii="仿宋" w:hAnsi="仿宋" w:eastAsia="仿宋" w:cs="仿宋"/>
          <w:spacing w:val="-33"/>
          <w:sz w:val="24"/>
          <w:szCs w:val="24"/>
        </w:rPr>
        <w:t xml:space="preserve"> </w:t>
      </w:r>
      <w:r>
        <w:rPr>
          <w:rFonts w:ascii="仿宋" w:hAnsi="仿宋" w:eastAsia="仿宋" w:cs="仿宋"/>
          <w:spacing w:val="-4"/>
          <w:sz w:val="24"/>
          <w:szCs w:val="24"/>
        </w:rPr>
        <w:t>1.3.1</w:t>
      </w:r>
      <w:r>
        <w:rPr>
          <w:rFonts w:ascii="仿宋" w:hAnsi="仿宋" w:eastAsia="仿宋" w:cs="仿宋"/>
          <w:spacing w:val="-47"/>
          <w:sz w:val="24"/>
          <w:szCs w:val="24"/>
        </w:rPr>
        <w:t xml:space="preserve"> </w:t>
      </w:r>
      <w:r>
        <w:rPr>
          <w:rFonts w:ascii="仿宋" w:hAnsi="仿宋" w:eastAsia="仿宋" w:cs="仿宋"/>
          <w:spacing w:val="-4"/>
          <w:sz w:val="24"/>
          <w:szCs w:val="24"/>
        </w:rPr>
        <w:t>所示，整体尺寸约为</w:t>
      </w:r>
      <w:r>
        <w:rPr>
          <w:rFonts w:ascii="仿宋" w:hAnsi="仿宋" w:eastAsia="仿宋" w:cs="仿宋"/>
          <w:spacing w:val="-35"/>
          <w:sz w:val="24"/>
          <w:szCs w:val="24"/>
        </w:rPr>
        <w:t xml:space="preserve"> </w:t>
      </w:r>
      <w:r>
        <w:rPr>
          <w:rFonts w:ascii="仿宋" w:hAnsi="仿宋" w:eastAsia="仿宋" w:cs="仿宋"/>
          <w:spacing w:val="-4"/>
          <w:sz w:val="24"/>
          <w:szCs w:val="24"/>
        </w:rPr>
        <w:t>6600</w:t>
      </w:r>
      <w:r>
        <w:rPr>
          <w:rFonts w:ascii="仿宋" w:hAnsi="仿宋" w:eastAsia="仿宋" w:cs="仿宋"/>
          <w:spacing w:val="-5"/>
          <w:sz w:val="24"/>
          <w:szCs w:val="24"/>
        </w:rPr>
        <w:t>mm</w:t>
      </w:r>
      <w:r>
        <w:rPr>
          <w:rFonts w:ascii="仿宋" w:hAnsi="仿宋" w:eastAsia="仿宋" w:cs="仿宋"/>
          <w:spacing w:val="-45"/>
          <w:sz w:val="24"/>
          <w:szCs w:val="24"/>
        </w:rPr>
        <w:t xml:space="preserve"> </w:t>
      </w:r>
      <w:r>
        <w:rPr>
          <w:rFonts w:ascii="仿宋" w:hAnsi="仿宋" w:eastAsia="仿宋" w:cs="仿宋"/>
          <w:spacing w:val="-5"/>
          <w:sz w:val="24"/>
          <w:szCs w:val="24"/>
        </w:rPr>
        <w:t>×</w:t>
      </w:r>
      <w:r>
        <w:rPr>
          <w:rFonts w:ascii="仿宋" w:hAnsi="仿宋" w:eastAsia="仿宋" w:cs="仿宋"/>
          <w:spacing w:val="-97"/>
          <w:sz w:val="24"/>
          <w:szCs w:val="24"/>
        </w:rPr>
        <w:t xml:space="preserve"> </w:t>
      </w:r>
      <w:r>
        <w:rPr>
          <w:rFonts w:ascii="仿宋" w:hAnsi="仿宋" w:eastAsia="仿宋" w:cs="仿宋"/>
          <w:spacing w:val="-5"/>
          <w:sz w:val="24"/>
          <w:szCs w:val="24"/>
        </w:rPr>
        <w:t>6600mm，</w:t>
      </w:r>
      <w:r>
        <w:rPr>
          <w:rFonts w:ascii="仿宋" w:hAnsi="仿宋" w:eastAsia="仿宋" w:cs="仿宋"/>
          <w:spacing w:val="-69"/>
          <w:sz w:val="24"/>
          <w:szCs w:val="24"/>
        </w:rPr>
        <w:t xml:space="preserve"> </w:t>
      </w:r>
      <w:r>
        <w:rPr>
          <w:rFonts w:ascii="仿宋" w:hAnsi="仿宋" w:eastAsia="仿宋" w:cs="仿宋"/>
          <w:spacing w:val="-5"/>
          <w:sz w:val="24"/>
          <w:szCs w:val="24"/>
        </w:rPr>
        <w:t>内部尺寸</w:t>
      </w:r>
      <w:r>
        <w:rPr>
          <w:rFonts w:ascii="仿宋" w:hAnsi="仿宋" w:eastAsia="仿宋" w:cs="仿宋"/>
          <w:spacing w:val="-6"/>
          <w:sz w:val="24"/>
          <w:szCs w:val="24"/>
        </w:rPr>
        <w:t>约为</w:t>
      </w:r>
      <w:r>
        <w:rPr>
          <w:rFonts w:ascii="仿宋" w:hAnsi="仿宋" w:eastAsia="仿宋" w:cs="仿宋"/>
          <w:spacing w:val="-36"/>
          <w:sz w:val="24"/>
          <w:szCs w:val="24"/>
        </w:rPr>
        <w:t xml:space="preserve"> </w:t>
      </w:r>
      <w:r>
        <w:rPr>
          <w:rFonts w:ascii="仿宋" w:hAnsi="仿宋" w:eastAsia="仿宋" w:cs="仿宋"/>
          <w:spacing w:val="-6"/>
          <w:sz w:val="24"/>
          <w:szCs w:val="24"/>
        </w:rPr>
        <w:t>5400mm</w:t>
      </w:r>
      <w:r>
        <w:rPr>
          <w:rFonts w:ascii="仿宋" w:hAnsi="仿宋" w:eastAsia="仿宋" w:cs="仿宋"/>
          <w:spacing w:val="-50"/>
          <w:sz w:val="24"/>
          <w:szCs w:val="24"/>
        </w:rPr>
        <w:t xml:space="preserve"> </w:t>
      </w:r>
      <w:r>
        <w:rPr>
          <w:rFonts w:ascii="仿宋" w:hAnsi="仿宋" w:eastAsia="仿宋" w:cs="仿宋"/>
          <w:spacing w:val="-6"/>
          <w:sz w:val="24"/>
          <w:szCs w:val="24"/>
        </w:rPr>
        <w:t>×</w:t>
      </w:r>
      <w:r>
        <w:rPr>
          <w:rFonts w:ascii="仿宋" w:hAnsi="仿宋" w:eastAsia="仿宋" w:cs="仿宋"/>
          <w:spacing w:val="-96"/>
          <w:sz w:val="24"/>
          <w:szCs w:val="24"/>
        </w:rPr>
        <w:t xml:space="preserve"> </w:t>
      </w:r>
      <w:r>
        <w:rPr>
          <w:rFonts w:ascii="仿宋" w:hAnsi="仿宋" w:eastAsia="仿宋" w:cs="仿宋"/>
          <w:spacing w:val="-6"/>
          <w:sz w:val="24"/>
          <w:szCs w:val="24"/>
        </w:rPr>
        <w:t>5400mm，地面由</w:t>
      </w:r>
      <w:r>
        <w:rPr>
          <w:rFonts w:ascii="仿宋" w:hAnsi="仿宋" w:eastAsia="仿宋" w:cs="仿宋"/>
          <w:spacing w:val="-37"/>
          <w:sz w:val="24"/>
          <w:szCs w:val="24"/>
        </w:rPr>
        <w:t xml:space="preserve"> </w:t>
      </w:r>
      <w:r>
        <w:rPr>
          <w:rFonts w:ascii="仿宋" w:hAnsi="仿宋" w:eastAsia="仿宋" w:cs="仿宋"/>
          <w:spacing w:val="-6"/>
          <w:sz w:val="24"/>
          <w:szCs w:val="24"/>
        </w:rPr>
        <w:t>600mm</w:t>
      </w:r>
      <w:r>
        <w:rPr>
          <w:rFonts w:ascii="仿宋" w:hAnsi="仿宋" w:eastAsia="仿宋" w:cs="仿宋"/>
          <w:spacing w:val="-50"/>
          <w:sz w:val="24"/>
          <w:szCs w:val="24"/>
        </w:rPr>
        <w:t xml:space="preserve"> </w:t>
      </w:r>
      <w:r>
        <w:rPr>
          <w:rFonts w:ascii="仿宋" w:hAnsi="仿宋" w:eastAsia="仿宋" w:cs="仿宋"/>
          <w:spacing w:val="-6"/>
          <w:sz w:val="24"/>
          <w:szCs w:val="24"/>
        </w:rPr>
        <w:t>×</w:t>
      </w:r>
      <w:r>
        <w:rPr>
          <w:rFonts w:ascii="仿宋" w:hAnsi="仿宋" w:eastAsia="仿宋" w:cs="仿宋"/>
          <w:spacing w:val="-97"/>
          <w:sz w:val="24"/>
          <w:szCs w:val="24"/>
        </w:rPr>
        <w:t xml:space="preserve"> </w:t>
      </w:r>
      <w:r>
        <w:rPr>
          <w:rFonts w:ascii="仿宋" w:hAnsi="仿宋" w:eastAsia="仿宋" w:cs="仿宋"/>
          <w:spacing w:val="-6"/>
          <w:sz w:val="24"/>
          <w:szCs w:val="24"/>
        </w:rPr>
        <w:t>600mm</w:t>
      </w:r>
      <w:r>
        <w:rPr>
          <w:rFonts w:ascii="仿宋" w:hAnsi="仿宋" w:eastAsia="仿宋" w:cs="仿宋"/>
          <w:spacing w:val="-30"/>
          <w:sz w:val="24"/>
          <w:szCs w:val="24"/>
        </w:rPr>
        <w:t xml:space="preserve"> </w:t>
      </w:r>
      <w:r>
        <w:rPr>
          <w:rFonts w:ascii="仿宋" w:hAnsi="仿宋" w:eastAsia="仿宋" w:cs="仿宋"/>
          <w:spacing w:val="-6"/>
          <w:sz w:val="24"/>
          <w:szCs w:val="24"/>
        </w:rPr>
        <w:t>的爬行垫铺设，边界由</w:t>
      </w:r>
      <w:r>
        <w:rPr>
          <w:rFonts w:ascii="仿宋" w:hAnsi="仿宋" w:eastAsia="仿宋" w:cs="仿宋"/>
          <w:spacing w:val="-7"/>
          <w:sz w:val="24"/>
          <w:szCs w:val="24"/>
        </w:rPr>
        <w:t>多个</w:t>
      </w:r>
      <w:r>
        <w:rPr>
          <w:rFonts w:ascii="仿宋" w:hAnsi="仿宋" w:eastAsia="仿宋" w:cs="仿宋"/>
          <w:spacing w:val="-33"/>
          <w:sz w:val="24"/>
          <w:szCs w:val="24"/>
        </w:rPr>
        <w:t xml:space="preserve"> </w:t>
      </w:r>
      <w:r>
        <w:rPr>
          <w:rFonts w:ascii="仿宋" w:hAnsi="仿宋" w:eastAsia="仿宋" w:cs="仿宋"/>
          <w:spacing w:val="-7"/>
          <w:sz w:val="24"/>
          <w:szCs w:val="24"/>
        </w:rPr>
        <w:t>120mm</w:t>
      </w:r>
      <w:r>
        <w:rPr>
          <w:rFonts w:ascii="仿宋" w:hAnsi="仿宋" w:eastAsia="仿宋" w:cs="仿宋"/>
          <w:sz w:val="24"/>
          <w:szCs w:val="24"/>
        </w:rPr>
        <w:t xml:space="preserve"> </w:t>
      </w:r>
      <w:r>
        <w:rPr>
          <w:rFonts w:ascii="仿宋" w:hAnsi="仿宋" w:eastAsia="仿宋" w:cs="仿宋"/>
          <w:spacing w:val="-6"/>
          <w:sz w:val="24"/>
          <w:szCs w:val="24"/>
        </w:rPr>
        <w:t>×</w:t>
      </w:r>
      <w:r>
        <w:rPr>
          <w:rFonts w:ascii="仿宋" w:hAnsi="仿宋" w:eastAsia="仿宋" w:cs="仿宋"/>
          <w:spacing w:val="-84"/>
          <w:sz w:val="24"/>
          <w:szCs w:val="24"/>
        </w:rPr>
        <w:t xml:space="preserve"> </w:t>
      </w:r>
      <w:r>
        <w:rPr>
          <w:rFonts w:ascii="仿宋" w:hAnsi="仿宋" w:eastAsia="仿宋" w:cs="仿宋"/>
          <w:spacing w:val="-6"/>
          <w:sz w:val="24"/>
          <w:szCs w:val="24"/>
        </w:rPr>
        <w:t>120mm</w:t>
      </w:r>
      <w:r>
        <w:rPr>
          <w:rFonts w:ascii="仿宋" w:hAnsi="仿宋" w:eastAsia="仿宋" w:cs="仿宋"/>
          <w:spacing w:val="-50"/>
          <w:sz w:val="24"/>
          <w:szCs w:val="24"/>
        </w:rPr>
        <w:t xml:space="preserve"> </w:t>
      </w:r>
      <w:r>
        <w:rPr>
          <w:rFonts w:ascii="仿宋" w:hAnsi="仿宋" w:eastAsia="仿宋" w:cs="仿宋"/>
          <w:spacing w:val="-6"/>
          <w:sz w:val="24"/>
          <w:szCs w:val="24"/>
        </w:rPr>
        <w:t>×</w:t>
      </w:r>
      <w:r>
        <w:rPr>
          <w:rFonts w:ascii="仿宋" w:hAnsi="仿宋" w:eastAsia="仿宋" w:cs="仿宋"/>
          <w:spacing w:val="-95"/>
          <w:sz w:val="24"/>
          <w:szCs w:val="24"/>
        </w:rPr>
        <w:t xml:space="preserve"> </w:t>
      </w:r>
      <w:r>
        <w:rPr>
          <w:rFonts w:ascii="仿宋" w:hAnsi="仿宋" w:eastAsia="仿宋" w:cs="仿宋"/>
          <w:spacing w:val="-6"/>
          <w:sz w:val="24"/>
          <w:szCs w:val="24"/>
        </w:rPr>
        <w:t>1750mm</w:t>
      </w:r>
      <w:r>
        <w:rPr>
          <w:rFonts w:ascii="仿宋" w:hAnsi="仿宋" w:eastAsia="仿宋" w:cs="仿宋"/>
          <w:spacing w:val="-30"/>
          <w:sz w:val="24"/>
          <w:szCs w:val="24"/>
        </w:rPr>
        <w:t xml:space="preserve"> </w:t>
      </w:r>
      <w:r>
        <w:rPr>
          <w:rFonts w:ascii="仿宋" w:hAnsi="仿宋" w:eastAsia="仿宋" w:cs="仿宋"/>
          <w:spacing w:val="-6"/>
          <w:sz w:val="24"/>
          <w:szCs w:val="24"/>
        </w:rPr>
        <w:t>的围栏围成。场地尺寸图见附图</w:t>
      </w:r>
      <w:r>
        <w:rPr>
          <w:rFonts w:ascii="仿宋" w:hAnsi="仿宋" w:eastAsia="仿宋" w:cs="仿宋"/>
          <w:spacing w:val="-36"/>
          <w:sz w:val="24"/>
          <w:szCs w:val="24"/>
        </w:rPr>
        <w:t xml:space="preserve"> </w:t>
      </w:r>
      <w:r>
        <w:rPr>
          <w:rFonts w:ascii="仿宋" w:hAnsi="仿宋" w:eastAsia="仿宋" w:cs="仿宋"/>
          <w:spacing w:val="-6"/>
          <w:sz w:val="24"/>
          <w:szCs w:val="24"/>
        </w:rPr>
        <w:t>1，围栏尺寸见附图</w:t>
      </w:r>
      <w:r>
        <w:rPr>
          <w:rFonts w:ascii="仿宋" w:hAnsi="仿宋" w:eastAsia="仿宋" w:cs="仿宋"/>
          <w:spacing w:val="-41"/>
          <w:sz w:val="24"/>
          <w:szCs w:val="24"/>
        </w:rPr>
        <w:t xml:space="preserve"> </w:t>
      </w:r>
      <w:r>
        <w:rPr>
          <w:rFonts w:ascii="仿宋" w:hAnsi="仿宋" w:eastAsia="仿宋" w:cs="仿宋"/>
          <w:spacing w:val="-6"/>
          <w:sz w:val="24"/>
          <w:szCs w:val="24"/>
        </w:rPr>
        <w:t>2。</w:t>
      </w:r>
    </w:p>
    <w:p>
      <w:pPr>
        <w:spacing w:line="361" w:lineRule="auto"/>
        <w:rPr>
          <w:rFonts w:ascii="仿宋" w:hAnsi="仿宋" w:eastAsia="仿宋" w:cs="仿宋"/>
          <w:sz w:val="24"/>
          <w:szCs w:val="24"/>
        </w:rPr>
        <w:sectPr>
          <w:headerReference r:id="rId33" w:type="default"/>
          <w:footerReference r:id="rId34" w:type="default"/>
          <w:pgSz w:w="11906" w:h="16839"/>
          <w:pgMar w:top="1208" w:right="1733" w:bottom="1180" w:left="1785" w:header="684" w:footer="966" w:gutter="0"/>
          <w:cols w:space="720" w:num="1"/>
        </w:sectPr>
      </w:pPr>
    </w:p>
    <w:p>
      <w:pPr>
        <w:spacing w:before="231" w:line="4663" w:lineRule="exact"/>
        <w:ind w:firstLine="633"/>
      </w:pPr>
      <w:r>
        <w:rPr>
          <w:position w:val="-93"/>
        </w:rPr>
        <w:drawing>
          <wp:inline distT="0" distB="0" distL="0" distR="0">
            <wp:extent cx="4748530" cy="296100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215"/>
                    <a:stretch>
                      <a:fillRect/>
                    </a:stretch>
                  </pic:blipFill>
                  <pic:spPr>
                    <a:xfrm>
                      <a:off x="0" y="0"/>
                      <a:ext cx="4748783" cy="2961132"/>
                    </a:xfrm>
                    <a:prstGeom prst="rect">
                      <a:avLst/>
                    </a:prstGeom>
                  </pic:spPr>
                </pic:pic>
              </a:graphicData>
            </a:graphic>
          </wp:inline>
        </w:drawing>
      </w:r>
    </w:p>
    <w:p>
      <w:pPr>
        <w:spacing w:before="287" w:line="218" w:lineRule="auto"/>
        <w:ind w:left="3363"/>
        <w:rPr>
          <w:rFonts w:ascii="仿宋" w:hAnsi="仿宋" w:eastAsia="仿宋" w:cs="仿宋"/>
          <w:sz w:val="24"/>
          <w:szCs w:val="24"/>
        </w:rPr>
      </w:pPr>
      <w:r>
        <w:rPr>
          <w:rFonts w:ascii="仿宋" w:hAnsi="仿宋" w:eastAsia="仿宋" w:cs="仿宋"/>
          <w:spacing w:val="-8"/>
          <w:sz w:val="24"/>
          <w:szCs w:val="24"/>
        </w:rPr>
        <w:t>图1.3.1</w:t>
      </w:r>
      <w:r>
        <w:rPr>
          <w:rFonts w:ascii="仿宋" w:hAnsi="仿宋" w:eastAsia="仿宋" w:cs="仿宋"/>
          <w:spacing w:val="49"/>
          <w:sz w:val="24"/>
          <w:szCs w:val="24"/>
        </w:rPr>
        <w:t xml:space="preserve"> </w:t>
      </w:r>
      <w:r>
        <w:rPr>
          <w:rFonts w:ascii="仿宋" w:hAnsi="仿宋" w:eastAsia="仿宋" w:cs="仿宋"/>
          <w:spacing w:val="-8"/>
          <w:sz w:val="24"/>
          <w:szCs w:val="24"/>
        </w:rPr>
        <w:t>比赛场地图</w:t>
      </w:r>
    </w:p>
    <w:p>
      <w:pPr>
        <w:pStyle w:val="2"/>
        <w:spacing w:line="261" w:lineRule="auto"/>
      </w:pPr>
    </w:p>
    <w:p>
      <w:pPr>
        <w:spacing w:before="78" w:line="360" w:lineRule="auto"/>
        <w:ind w:left="21" w:right="13" w:firstLine="480"/>
        <w:rPr>
          <w:rFonts w:ascii="仿宋" w:hAnsi="仿宋" w:eastAsia="仿宋" w:cs="仿宋"/>
          <w:sz w:val="24"/>
          <w:szCs w:val="24"/>
        </w:rPr>
      </w:pPr>
      <w:r>
        <w:rPr>
          <w:rFonts w:ascii="仿宋" w:hAnsi="仿宋" w:eastAsia="仿宋" w:cs="仿宋"/>
          <w:sz w:val="24"/>
          <w:szCs w:val="24"/>
        </w:rPr>
        <w:t>场地中央布置有高地，高地下方运动区内双方各有1个750mm×750mm的手动</w:t>
      </w:r>
      <w:r>
        <w:rPr>
          <w:rFonts w:ascii="仿宋" w:hAnsi="仿宋" w:eastAsia="仿宋" w:cs="仿宋"/>
          <w:spacing w:val="-2"/>
          <w:sz w:val="24"/>
          <w:szCs w:val="24"/>
        </w:rPr>
        <w:t>机器人启动区。</w:t>
      </w:r>
    </w:p>
    <w:p>
      <w:pPr>
        <w:spacing w:line="219" w:lineRule="auto"/>
        <w:ind w:left="499"/>
        <w:rPr>
          <w:rFonts w:ascii="仿宋" w:hAnsi="仿宋" w:eastAsia="仿宋" w:cs="仿宋"/>
          <w:sz w:val="24"/>
          <w:szCs w:val="24"/>
        </w:rPr>
      </w:pPr>
      <w:r>
        <w:rPr>
          <w:rFonts w:ascii="仿宋" w:hAnsi="仿宋" w:eastAsia="仿宋" w:cs="仿宋"/>
          <w:b/>
          <w:bCs/>
          <w:spacing w:val="-14"/>
          <w:sz w:val="24"/>
          <w:szCs w:val="24"/>
        </w:rPr>
        <w:t>（</w:t>
      </w:r>
      <w:r>
        <w:rPr>
          <w:rFonts w:ascii="仿宋" w:hAnsi="仿宋" w:eastAsia="仿宋" w:cs="仿宋"/>
          <w:spacing w:val="-67"/>
          <w:sz w:val="24"/>
          <w:szCs w:val="24"/>
        </w:rPr>
        <w:t xml:space="preserve"> </w:t>
      </w:r>
      <w:r>
        <w:rPr>
          <w:rFonts w:ascii="仿宋" w:hAnsi="仿宋" w:eastAsia="仿宋" w:cs="仿宋"/>
          <w:b/>
          <w:bCs/>
          <w:spacing w:val="-14"/>
          <w:sz w:val="24"/>
          <w:szCs w:val="24"/>
        </w:rPr>
        <w:t>2）高地</w:t>
      </w:r>
    </w:p>
    <w:p>
      <w:pPr>
        <w:spacing w:before="185" w:line="360" w:lineRule="auto"/>
        <w:ind w:left="24" w:right="13" w:firstLine="489"/>
        <w:jc w:val="both"/>
        <w:rPr>
          <w:rFonts w:ascii="仿宋" w:hAnsi="仿宋" w:eastAsia="仿宋" w:cs="仿宋"/>
          <w:sz w:val="24"/>
          <w:szCs w:val="24"/>
        </w:rPr>
      </w:pPr>
      <w:r>
        <w:rPr>
          <w:rFonts w:ascii="仿宋" w:hAnsi="仿宋" w:eastAsia="仿宋" w:cs="仿宋"/>
          <w:sz w:val="24"/>
          <w:szCs w:val="24"/>
        </w:rPr>
        <w:t>高地样式如图1.3.2所示，</w:t>
      </w:r>
      <w:r>
        <w:rPr>
          <w:rFonts w:ascii="仿宋" w:hAnsi="仿宋" w:eastAsia="仿宋" w:cs="仿宋"/>
          <w:spacing w:val="-63"/>
          <w:sz w:val="24"/>
          <w:szCs w:val="24"/>
        </w:rPr>
        <w:t xml:space="preserve"> </w:t>
      </w:r>
      <w:r>
        <w:rPr>
          <w:rFonts w:ascii="仿宋" w:hAnsi="仿宋" w:eastAsia="仿宋" w:cs="仿宋"/>
          <w:sz w:val="24"/>
          <w:szCs w:val="24"/>
        </w:rPr>
        <w:t>由3000mm</w:t>
      </w:r>
      <w:r>
        <w:rPr>
          <w:rFonts w:ascii="仿宋" w:hAnsi="仿宋" w:eastAsia="仿宋" w:cs="仿宋"/>
          <w:spacing w:val="-40"/>
          <w:sz w:val="24"/>
          <w:szCs w:val="24"/>
        </w:rPr>
        <w:t xml:space="preserve"> </w:t>
      </w:r>
      <w:r>
        <w:rPr>
          <w:rFonts w:ascii="仿宋" w:hAnsi="仿宋" w:eastAsia="仿宋" w:cs="仿宋"/>
          <w:sz w:val="24"/>
          <w:szCs w:val="24"/>
        </w:rPr>
        <w:t>×</w:t>
      </w:r>
      <w:r>
        <w:rPr>
          <w:rFonts w:ascii="仿宋" w:hAnsi="仿宋" w:eastAsia="仿宋" w:cs="仿宋"/>
          <w:spacing w:val="-80"/>
          <w:sz w:val="24"/>
          <w:szCs w:val="24"/>
        </w:rPr>
        <w:t xml:space="preserve"> </w:t>
      </w:r>
      <w:r>
        <w:rPr>
          <w:rFonts w:ascii="仿宋" w:hAnsi="仿宋" w:eastAsia="仿宋" w:cs="仿宋"/>
          <w:sz w:val="24"/>
          <w:szCs w:val="24"/>
        </w:rPr>
        <w:t>3000mm方</w:t>
      </w:r>
      <w:r>
        <w:rPr>
          <w:rFonts w:ascii="仿宋" w:hAnsi="仿宋" w:eastAsia="仿宋" w:cs="仿宋"/>
          <w:spacing w:val="-1"/>
          <w:sz w:val="24"/>
          <w:szCs w:val="24"/>
        </w:rPr>
        <w:t>形区域和两边的1800mm</w:t>
      </w:r>
      <w:r>
        <w:rPr>
          <w:rFonts w:ascii="仿宋" w:hAnsi="仿宋" w:eastAsia="仿宋" w:cs="仿宋"/>
          <w:spacing w:val="-38"/>
          <w:sz w:val="24"/>
          <w:szCs w:val="24"/>
        </w:rPr>
        <w:t xml:space="preserve"> </w:t>
      </w:r>
      <w:r>
        <w:rPr>
          <w:rFonts w:ascii="仿宋" w:hAnsi="仿宋" w:eastAsia="仿宋" w:cs="仿宋"/>
          <w:spacing w:val="-1"/>
          <w:sz w:val="24"/>
          <w:szCs w:val="24"/>
        </w:rPr>
        <w:t>×</w:t>
      </w:r>
      <w:r>
        <w:rPr>
          <w:rFonts w:ascii="仿宋" w:hAnsi="仿宋" w:eastAsia="仿宋" w:cs="仿宋"/>
          <w:sz w:val="24"/>
          <w:szCs w:val="24"/>
        </w:rPr>
        <w:t xml:space="preserve"> </w:t>
      </w:r>
      <w:r>
        <w:rPr>
          <w:rFonts w:ascii="仿宋" w:hAnsi="仿宋" w:eastAsia="仿宋" w:cs="仿宋"/>
          <w:spacing w:val="-2"/>
          <w:sz w:val="24"/>
          <w:szCs w:val="24"/>
        </w:rPr>
        <w:t>1200mm方形区域组成，整体比运动区高130mm，表层用600mm</w:t>
      </w:r>
      <w:r>
        <w:rPr>
          <w:rFonts w:ascii="仿宋" w:hAnsi="仿宋" w:eastAsia="仿宋" w:cs="仿宋"/>
          <w:spacing w:val="-38"/>
          <w:sz w:val="24"/>
          <w:szCs w:val="24"/>
        </w:rPr>
        <w:t xml:space="preserve"> </w:t>
      </w:r>
      <w:r>
        <w:rPr>
          <w:rFonts w:ascii="仿宋" w:hAnsi="仿宋" w:eastAsia="仿宋" w:cs="仿宋"/>
          <w:spacing w:val="-2"/>
          <w:sz w:val="24"/>
          <w:szCs w:val="24"/>
        </w:rPr>
        <w:t>×</w:t>
      </w:r>
      <w:r>
        <w:rPr>
          <w:rFonts w:ascii="仿宋" w:hAnsi="仿宋" w:eastAsia="仿宋" w:cs="仿宋"/>
          <w:spacing w:val="-97"/>
          <w:sz w:val="24"/>
          <w:szCs w:val="24"/>
        </w:rPr>
        <w:t xml:space="preserve"> </w:t>
      </w:r>
      <w:r>
        <w:rPr>
          <w:rFonts w:ascii="仿宋" w:hAnsi="仿宋" w:eastAsia="仿宋" w:cs="仿宋"/>
          <w:spacing w:val="-2"/>
          <w:sz w:val="24"/>
          <w:szCs w:val="24"/>
        </w:rPr>
        <w:t>600mm深色爬行垫</w:t>
      </w:r>
      <w:r>
        <w:rPr>
          <w:rFonts w:ascii="仿宋" w:hAnsi="仿宋" w:eastAsia="仿宋" w:cs="仿宋"/>
          <w:spacing w:val="-3"/>
          <w:sz w:val="24"/>
          <w:szCs w:val="24"/>
        </w:rPr>
        <w:t>铺设。高地上各设有红蓝各1个600mm*600mm的自动机器人启动区。高地中央放置有小火炬，并在周围贴有宽度为30mm的白线。高地两边两侧分别布置有红蓝火种放置台。高地朝向场地内的两侧各设置有三个障碍块。场地红蓝方各有一个斜坡</w:t>
      </w:r>
      <w:r>
        <w:rPr>
          <w:rFonts w:ascii="仿宋" w:hAnsi="仿宋" w:eastAsia="仿宋" w:cs="仿宋"/>
          <w:spacing w:val="-1"/>
          <w:sz w:val="24"/>
          <w:szCs w:val="24"/>
        </w:rPr>
        <w:t>能够登上高地。高地尺寸见附图1。</w:t>
      </w:r>
    </w:p>
    <w:p>
      <w:pPr>
        <w:spacing w:line="360" w:lineRule="auto"/>
        <w:rPr>
          <w:rFonts w:ascii="仿宋" w:hAnsi="仿宋" w:eastAsia="仿宋" w:cs="仿宋"/>
          <w:sz w:val="24"/>
          <w:szCs w:val="24"/>
        </w:rPr>
        <w:sectPr>
          <w:headerReference r:id="rId35" w:type="default"/>
          <w:footerReference r:id="rId36" w:type="default"/>
          <w:pgSz w:w="11906" w:h="16839"/>
          <w:pgMar w:top="1208" w:right="1785" w:bottom="1180" w:left="1785" w:header="684" w:footer="966" w:gutter="0"/>
          <w:cols w:space="720" w:num="1"/>
        </w:sectPr>
      </w:pPr>
    </w:p>
    <w:p>
      <w:pPr>
        <w:pStyle w:val="2"/>
        <w:spacing w:line="313" w:lineRule="auto"/>
      </w:pPr>
    </w:p>
    <w:p>
      <w:pPr>
        <w:spacing w:line="5755" w:lineRule="exact"/>
        <w:ind w:firstLine="434"/>
      </w:pPr>
      <w:r>
        <w:rPr>
          <w:position w:val="-115"/>
        </w:rPr>
        <w:drawing>
          <wp:inline distT="0" distB="0" distL="0" distR="0">
            <wp:extent cx="5266690" cy="365442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216"/>
                    <a:stretch>
                      <a:fillRect/>
                    </a:stretch>
                  </pic:blipFill>
                  <pic:spPr>
                    <a:xfrm>
                      <a:off x="0" y="0"/>
                      <a:ext cx="5266943" cy="3654552"/>
                    </a:xfrm>
                    <a:prstGeom prst="rect">
                      <a:avLst/>
                    </a:prstGeom>
                  </pic:spPr>
                </pic:pic>
              </a:graphicData>
            </a:graphic>
          </wp:inline>
        </w:drawing>
      </w:r>
    </w:p>
    <w:p>
      <w:pPr>
        <w:spacing w:before="203" w:line="218" w:lineRule="auto"/>
        <w:ind w:left="3723"/>
        <w:rPr>
          <w:rFonts w:ascii="仿宋" w:hAnsi="仿宋" w:eastAsia="仿宋" w:cs="仿宋"/>
          <w:sz w:val="24"/>
          <w:szCs w:val="24"/>
        </w:rPr>
      </w:pPr>
      <w:r>
        <w:rPr>
          <w:rFonts w:ascii="仿宋" w:hAnsi="仿宋" w:eastAsia="仿宋" w:cs="仿宋"/>
          <w:spacing w:val="-8"/>
          <w:sz w:val="24"/>
          <w:szCs w:val="24"/>
        </w:rPr>
        <w:t>图1.3.2</w:t>
      </w:r>
      <w:r>
        <w:rPr>
          <w:rFonts w:ascii="仿宋" w:hAnsi="仿宋" w:eastAsia="仿宋" w:cs="仿宋"/>
          <w:spacing w:val="25"/>
          <w:sz w:val="24"/>
          <w:szCs w:val="24"/>
        </w:rPr>
        <w:t xml:space="preserve"> </w:t>
      </w:r>
      <w:r>
        <w:rPr>
          <w:rFonts w:ascii="仿宋" w:hAnsi="仿宋" w:eastAsia="仿宋" w:cs="仿宋"/>
          <w:spacing w:val="-8"/>
          <w:sz w:val="24"/>
          <w:szCs w:val="24"/>
        </w:rPr>
        <w:t>高地</w:t>
      </w:r>
    </w:p>
    <w:p>
      <w:pPr>
        <w:pStyle w:val="2"/>
        <w:spacing w:line="285" w:lineRule="auto"/>
      </w:pPr>
    </w:p>
    <w:p>
      <w:pPr>
        <w:pStyle w:val="2"/>
        <w:spacing w:line="286" w:lineRule="auto"/>
      </w:pPr>
    </w:p>
    <w:p>
      <w:pPr>
        <w:spacing w:before="78" w:line="216" w:lineRule="auto"/>
        <w:ind w:left="499"/>
        <w:rPr>
          <w:rFonts w:ascii="仿宋" w:hAnsi="仿宋" w:eastAsia="仿宋" w:cs="仿宋"/>
          <w:sz w:val="24"/>
          <w:szCs w:val="24"/>
        </w:rPr>
      </w:pPr>
      <w:r>
        <w:rPr>
          <w:rFonts w:ascii="仿宋" w:hAnsi="仿宋" w:eastAsia="仿宋" w:cs="仿宋"/>
          <w:b/>
          <w:bCs/>
          <w:spacing w:val="-13"/>
          <w:sz w:val="24"/>
          <w:szCs w:val="24"/>
        </w:rPr>
        <w:t>（</w:t>
      </w:r>
      <w:r>
        <w:rPr>
          <w:rFonts w:ascii="仿宋" w:hAnsi="仿宋" w:eastAsia="仿宋" w:cs="仿宋"/>
          <w:spacing w:val="-61"/>
          <w:sz w:val="24"/>
          <w:szCs w:val="24"/>
        </w:rPr>
        <w:t xml:space="preserve"> </w:t>
      </w:r>
      <w:r>
        <w:rPr>
          <w:rFonts w:ascii="仿宋" w:hAnsi="仿宋" w:eastAsia="仿宋" w:cs="仿宋"/>
          <w:b/>
          <w:bCs/>
          <w:spacing w:val="-13"/>
          <w:sz w:val="24"/>
          <w:szCs w:val="24"/>
        </w:rPr>
        <w:t>3）障碍块</w:t>
      </w:r>
    </w:p>
    <w:p>
      <w:pPr>
        <w:spacing w:before="186" w:line="348" w:lineRule="auto"/>
        <w:ind w:left="66" w:right="408" w:firstLine="472"/>
        <w:rPr>
          <w:rFonts w:ascii="仿宋" w:hAnsi="仿宋" w:eastAsia="仿宋" w:cs="仿宋"/>
          <w:sz w:val="24"/>
          <w:szCs w:val="24"/>
        </w:rPr>
      </w:pPr>
      <w:r>
        <w:rPr>
          <w:rFonts w:ascii="仿宋" w:hAnsi="仿宋" w:eastAsia="仿宋" w:cs="仿宋"/>
          <w:spacing w:val="-1"/>
          <w:sz w:val="24"/>
          <w:szCs w:val="24"/>
        </w:rPr>
        <w:t>比赛开始时白色引导线末端放置有绿色障碍快，长宽高均为300mm，可以被</w:t>
      </w:r>
      <w:r>
        <w:rPr>
          <w:rFonts w:ascii="仿宋" w:hAnsi="仿宋" w:eastAsia="仿宋" w:cs="仿宋"/>
          <w:spacing w:val="-4"/>
          <w:sz w:val="24"/>
          <w:szCs w:val="24"/>
        </w:rPr>
        <w:t>自动机器人移动到对方防区构成防御。</w:t>
      </w:r>
    </w:p>
    <w:p>
      <w:pPr>
        <w:spacing w:line="3248" w:lineRule="exact"/>
        <w:ind w:firstLine="1526"/>
      </w:pPr>
      <w:r>
        <w:rPr>
          <w:position w:val="-64"/>
        </w:rPr>
        <w:drawing>
          <wp:inline distT="0" distB="0" distL="0" distR="0">
            <wp:extent cx="3651250" cy="206184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217"/>
                    <a:stretch>
                      <a:fillRect/>
                    </a:stretch>
                  </pic:blipFill>
                  <pic:spPr>
                    <a:xfrm>
                      <a:off x="0" y="0"/>
                      <a:ext cx="3651503" cy="2061971"/>
                    </a:xfrm>
                    <a:prstGeom prst="rect">
                      <a:avLst/>
                    </a:prstGeom>
                  </pic:spPr>
                </pic:pic>
              </a:graphicData>
            </a:graphic>
          </wp:inline>
        </w:drawing>
      </w:r>
    </w:p>
    <w:p>
      <w:pPr>
        <w:spacing w:before="216" w:line="216" w:lineRule="auto"/>
        <w:ind w:left="3063"/>
        <w:rPr>
          <w:rFonts w:ascii="仿宋" w:hAnsi="仿宋" w:eastAsia="仿宋" w:cs="仿宋"/>
          <w:sz w:val="24"/>
          <w:szCs w:val="24"/>
        </w:rPr>
      </w:pPr>
      <w:r>
        <w:rPr>
          <w:rFonts w:ascii="仿宋" w:hAnsi="仿宋" w:eastAsia="仿宋" w:cs="仿宋"/>
          <w:spacing w:val="-7"/>
          <w:sz w:val="24"/>
          <w:szCs w:val="24"/>
        </w:rPr>
        <w:t>图</w:t>
      </w:r>
      <w:r>
        <w:rPr>
          <w:rFonts w:ascii="仿宋" w:hAnsi="仿宋" w:eastAsia="仿宋" w:cs="仿宋"/>
          <w:spacing w:val="30"/>
          <w:sz w:val="24"/>
          <w:szCs w:val="24"/>
        </w:rPr>
        <w:t xml:space="preserve"> </w:t>
      </w:r>
      <w:r>
        <w:rPr>
          <w:rFonts w:ascii="仿宋" w:hAnsi="仿宋" w:eastAsia="仿宋" w:cs="仿宋"/>
          <w:spacing w:val="-7"/>
          <w:sz w:val="24"/>
          <w:szCs w:val="24"/>
        </w:rPr>
        <w:t>1.3.3</w:t>
      </w:r>
      <w:r>
        <w:rPr>
          <w:rFonts w:ascii="仿宋" w:hAnsi="仿宋" w:eastAsia="仿宋" w:cs="仿宋"/>
          <w:spacing w:val="22"/>
          <w:sz w:val="24"/>
          <w:szCs w:val="24"/>
        </w:rPr>
        <w:t xml:space="preserve"> </w:t>
      </w:r>
      <w:r>
        <w:rPr>
          <w:rFonts w:ascii="仿宋" w:hAnsi="仿宋" w:eastAsia="仿宋" w:cs="仿宋"/>
          <w:spacing w:val="-7"/>
          <w:sz w:val="24"/>
          <w:szCs w:val="24"/>
        </w:rPr>
        <w:t>障碍块初始状态</w:t>
      </w:r>
    </w:p>
    <w:p>
      <w:pPr>
        <w:pStyle w:val="2"/>
        <w:spacing w:line="294" w:lineRule="auto"/>
      </w:pPr>
    </w:p>
    <w:p>
      <w:pPr>
        <w:pStyle w:val="2"/>
        <w:spacing w:line="294" w:lineRule="auto"/>
      </w:pPr>
    </w:p>
    <w:p>
      <w:pPr>
        <w:pStyle w:val="2"/>
        <w:spacing w:line="295" w:lineRule="auto"/>
      </w:pPr>
    </w:p>
    <w:p>
      <w:pPr>
        <w:spacing w:before="78" w:line="218" w:lineRule="auto"/>
        <w:ind w:left="499"/>
        <w:rPr>
          <w:rFonts w:ascii="仿宋" w:hAnsi="仿宋" w:eastAsia="仿宋" w:cs="仿宋"/>
          <w:sz w:val="24"/>
          <w:szCs w:val="24"/>
        </w:rPr>
      </w:pPr>
      <w:r>
        <w:rPr>
          <w:rFonts w:ascii="仿宋" w:hAnsi="仿宋" w:eastAsia="仿宋" w:cs="仿宋"/>
          <w:b/>
          <w:bCs/>
          <w:spacing w:val="-12"/>
          <w:sz w:val="24"/>
          <w:szCs w:val="24"/>
        </w:rPr>
        <w:t>（</w:t>
      </w:r>
      <w:r>
        <w:rPr>
          <w:rFonts w:ascii="仿宋" w:hAnsi="仿宋" w:eastAsia="仿宋" w:cs="仿宋"/>
          <w:spacing w:val="-67"/>
          <w:sz w:val="24"/>
          <w:szCs w:val="24"/>
        </w:rPr>
        <w:t xml:space="preserve"> </w:t>
      </w:r>
      <w:r>
        <w:rPr>
          <w:rFonts w:ascii="仿宋" w:hAnsi="仿宋" w:eastAsia="仿宋" w:cs="仿宋"/>
          <w:b/>
          <w:bCs/>
          <w:spacing w:val="-12"/>
          <w:sz w:val="24"/>
          <w:szCs w:val="24"/>
        </w:rPr>
        <w:t>4）小火炬</w:t>
      </w:r>
    </w:p>
    <w:p>
      <w:pPr>
        <w:spacing w:before="184" w:line="216" w:lineRule="auto"/>
        <w:ind w:left="505"/>
        <w:rPr>
          <w:rFonts w:ascii="仿宋" w:hAnsi="仿宋" w:eastAsia="仿宋" w:cs="仿宋"/>
          <w:sz w:val="24"/>
          <w:szCs w:val="24"/>
        </w:rPr>
      </w:pPr>
      <w:r>
        <w:rPr>
          <w:rFonts w:ascii="仿宋" w:hAnsi="仿宋" w:eastAsia="仿宋" w:cs="仿宋"/>
          <w:spacing w:val="-3"/>
          <w:sz w:val="24"/>
          <w:szCs w:val="24"/>
        </w:rPr>
        <w:t>小火炬外形如图1.3.4所示。小火炬腰部设置有3个火种座，比赛开始时火种</w:t>
      </w:r>
    </w:p>
    <w:p>
      <w:pPr>
        <w:spacing w:line="216" w:lineRule="auto"/>
        <w:rPr>
          <w:rFonts w:ascii="仿宋" w:hAnsi="仿宋" w:eastAsia="仿宋" w:cs="仿宋"/>
          <w:sz w:val="24"/>
          <w:szCs w:val="24"/>
        </w:rPr>
        <w:sectPr>
          <w:headerReference r:id="rId37" w:type="default"/>
          <w:footerReference r:id="rId38" w:type="default"/>
          <w:pgSz w:w="11906" w:h="16839"/>
          <w:pgMar w:top="1208" w:right="1391" w:bottom="1180" w:left="1785" w:header="684" w:footer="966" w:gutter="0"/>
          <w:cols w:space="720" w:num="1"/>
        </w:sectPr>
      </w:pPr>
    </w:p>
    <w:p>
      <w:pPr>
        <w:pStyle w:val="2"/>
        <w:spacing w:line="266" w:lineRule="auto"/>
      </w:pPr>
    </w:p>
    <w:p>
      <w:pPr>
        <w:spacing w:before="78" w:line="216" w:lineRule="auto"/>
        <w:jc w:val="right"/>
        <w:rPr>
          <w:rFonts w:ascii="仿宋" w:hAnsi="仿宋" w:eastAsia="仿宋" w:cs="仿宋"/>
          <w:sz w:val="24"/>
          <w:szCs w:val="24"/>
        </w:rPr>
      </w:pPr>
      <w:r>
        <w:rPr>
          <w:rFonts w:ascii="仿宋" w:hAnsi="仿宋" w:eastAsia="仿宋" w:cs="仿宋"/>
          <w:spacing w:val="-7"/>
          <w:sz w:val="24"/>
          <w:szCs w:val="24"/>
        </w:rPr>
        <w:t>座内放置有红、蓝、黄三个火种，火种座高度为300mm。小火炬具体尺寸见附图3。</w:t>
      </w:r>
    </w:p>
    <w:p>
      <w:pPr>
        <w:spacing w:before="168" w:line="4795" w:lineRule="exact"/>
        <w:ind w:firstLine="1473"/>
      </w:pPr>
      <w:r>
        <w:rPr>
          <w:position w:val="-95"/>
        </w:rPr>
        <w:drawing>
          <wp:inline distT="0" distB="0" distL="0" distR="0">
            <wp:extent cx="3681730" cy="304482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218"/>
                    <a:stretch>
                      <a:fillRect/>
                    </a:stretch>
                  </pic:blipFill>
                  <pic:spPr>
                    <a:xfrm>
                      <a:off x="0" y="0"/>
                      <a:ext cx="3681983" cy="3044951"/>
                    </a:xfrm>
                    <a:prstGeom prst="rect">
                      <a:avLst/>
                    </a:prstGeom>
                  </pic:spPr>
                </pic:pic>
              </a:graphicData>
            </a:graphic>
          </wp:inline>
        </w:drawing>
      </w:r>
    </w:p>
    <w:p>
      <w:pPr>
        <w:spacing w:before="215" w:line="218" w:lineRule="auto"/>
        <w:ind w:left="3603"/>
        <w:rPr>
          <w:rFonts w:ascii="仿宋" w:hAnsi="仿宋" w:eastAsia="仿宋" w:cs="仿宋"/>
          <w:sz w:val="24"/>
          <w:szCs w:val="24"/>
        </w:rPr>
      </w:pPr>
      <w:r>
        <w:rPr>
          <w:rFonts w:ascii="仿宋" w:hAnsi="仿宋" w:eastAsia="仿宋" w:cs="仿宋"/>
          <w:spacing w:val="-4"/>
          <w:sz w:val="24"/>
          <w:szCs w:val="24"/>
        </w:rPr>
        <w:t>图1.3.4 小火炬</w:t>
      </w:r>
    </w:p>
    <w:p>
      <w:pPr>
        <w:pStyle w:val="2"/>
        <w:spacing w:line="285" w:lineRule="auto"/>
      </w:pPr>
    </w:p>
    <w:p>
      <w:pPr>
        <w:pStyle w:val="2"/>
        <w:spacing w:line="285" w:lineRule="auto"/>
      </w:pPr>
    </w:p>
    <w:p>
      <w:pPr>
        <w:spacing w:before="78" w:line="216" w:lineRule="auto"/>
        <w:ind w:left="499"/>
        <w:rPr>
          <w:rFonts w:ascii="仿宋" w:hAnsi="仿宋" w:eastAsia="仿宋" w:cs="仿宋"/>
          <w:sz w:val="24"/>
          <w:szCs w:val="24"/>
        </w:rPr>
      </w:pPr>
      <w:r>
        <w:rPr>
          <w:rFonts w:ascii="仿宋" w:hAnsi="仿宋" w:eastAsia="仿宋" w:cs="仿宋"/>
          <w:b/>
          <w:bCs/>
          <w:spacing w:val="-14"/>
          <w:sz w:val="24"/>
          <w:szCs w:val="24"/>
        </w:rPr>
        <w:t>（</w:t>
      </w:r>
      <w:r>
        <w:rPr>
          <w:rFonts w:ascii="仿宋" w:hAnsi="仿宋" w:eastAsia="仿宋" w:cs="仿宋"/>
          <w:spacing w:val="-67"/>
          <w:sz w:val="24"/>
          <w:szCs w:val="24"/>
        </w:rPr>
        <w:t xml:space="preserve"> </w:t>
      </w:r>
      <w:r>
        <w:rPr>
          <w:rFonts w:ascii="仿宋" w:hAnsi="仿宋" w:eastAsia="仿宋" w:cs="仿宋"/>
          <w:b/>
          <w:bCs/>
          <w:spacing w:val="-14"/>
          <w:sz w:val="24"/>
          <w:szCs w:val="24"/>
        </w:rPr>
        <w:t>5）火种</w:t>
      </w:r>
    </w:p>
    <w:p>
      <w:pPr>
        <w:spacing w:before="183" w:line="361" w:lineRule="auto"/>
        <w:ind w:left="25" w:firstLine="483"/>
        <w:jc w:val="both"/>
        <w:rPr>
          <w:rFonts w:ascii="仿宋" w:hAnsi="仿宋" w:eastAsia="仿宋" w:cs="仿宋"/>
          <w:sz w:val="24"/>
          <w:szCs w:val="24"/>
        </w:rPr>
      </w:pPr>
      <w:r>
        <w:rPr>
          <w:rFonts w:ascii="仿宋" w:hAnsi="仿宋" w:eastAsia="仿宋" w:cs="仿宋"/>
          <w:sz w:val="24"/>
          <w:szCs w:val="24"/>
        </w:rPr>
        <w:t>火种外形如图1.3.5所示，由组委会统一提供。火种为圆柱形发光体，外部</w:t>
      </w:r>
      <w:r>
        <w:rPr>
          <w:rFonts w:ascii="仿宋" w:hAnsi="仿宋" w:eastAsia="仿宋" w:cs="仿宋"/>
          <w:spacing w:val="-4"/>
          <w:sz w:val="24"/>
          <w:szCs w:val="24"/>
        </w:rPr>
        <w:t>材质为软硅胶，长约125mm，中间直径约65mm，两端直径约70mm，重量约为250g。</w:t>
      </w:r>
      <w:r>
        <w:rPr>
          <w:rFonts w:ascii="仿宋" w:hAnsi="仿宋" w:eastAsia="仿宋" w:cs="仿宋"/>
          <w:spacing w:val="-3"/>
          <w:sz w:val="24"/>
          <w:szCs w:val="24"/>
        </w:rPr>
        <w:t>火种为私有道具，分为红蓝双色，红色为红方火种，蓝色为蓝方火种，金色为公</w:t>
      </w:r>
      <w:r>
        <w:rPr>
          <w:rFonts w:ascii="仿宋" w:hAnsi="仿宋" w:eastAsia="仿宋" w:cs="仿宋"/>
          <w:spacing w:val="-1"/>
          <w:sz w:val="24"/>
          <w:szCs w:val="24"/>
        </w:rPr>
        <w:t>共火种。</w:t>
      </w:r>
      <w:r>
        <w:rPr>
          <w:rFonts w:ascii="仿宋" w:hAnsi="仿宋" w:eastAsia="仿宋" w:cs="仿宋"/>
          <w:spacing w:val="-58"/>
          <w:sz w:val="24"/>
          <w:szCs w:val="24"/>
        </w:rPr>
        <w:t xml:space="preserve"> </w:t>
      </w:r>
      <w:r>
        <w:rPr>
          <w:rFonts w:ascii="仿宋" w:hAnsi="仿宋" w:eastAsia="仿宋" w:cs="仿宋"/>
          <w:spacing w:val="-1"/>
          <w:sz w:val="24"/>
          <w:szCs w:val="24"/>
        </w:rPr>
        <w:t>比赛开始时有3个火种放置在中央</w:t>
      </w:r>
      <w:r>
        <w:rPr>
          <w:rFonts w:ascii="仿宋" w:hAnsi="仿宋" w:eastAsia="仿宋" w:cs="仿宋"/>
          <w:spacing w:val="-2"/>
          <w:sz w:val="24"/>
          <w:szCs w:val="24"/>
        </w:rPr>
        <w:t>的小火炬火种座中，其中红方火种放</w:t>
      </w:r>
      <w:r>
        <w:rPr>
          <w:rFonts w:ascii="仿宋" w:hAnsi="仿宋" w:eastAsia="仿宋" w:cs="仿宋"/>
          <w:sz w:val="24"/>
          <w:szCs w:val="24"/>
        </w:rPr>
        <w:t>置在靠近蓝方一侧，蓝方火种放置在靠近红方一侧，金色火种放置在中间；有4</w:t>
      </w:r>
      <w:r>
        <w:rPr>
          <w:rFonts w:ascii="仿宋" w:hAnsi="仿宋" w:eastAsia="仿宋" w:cs="仿宋"/>
          <w:spacing w:val="-3"/>
          <w:sz w:val="24"/>
          <w:szCs w:val="24"/>
        </w:rPr>
        <w:t>个火种放置在火种放置台正中央，放置在靠近对应颜色方一侧。火种详细尺寸见附图4。</w:t>
      </w:r>
    </w:p>
    <w:p>
      <w:pPr>
        <w:spacing w:before="13" w:line="2856" w:lineRule="exact"/>
        <w:ind w:firstLine="1413"/>
      </w:pPr>
      <w:r>
        <w:rPr>
          <w:position w:val="-57"/>
        </w:rPr>
        <w:drawing>
          <wp:inline distT="0" distB="0" distL="0" distR="0">
            <wp:extent cx="3763645" cy="181292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219"/>
                    <a:stretch>
                      <a:fillRect/>
                    </a:stretch>
                  </pic:blipFill>
                  <pic:spPr>
                    <a:xfrm>
                      <a:off x="0" y="0"/>
                      <a:ext cx="3764152" cy="1813559"/>
                    </a:xfrm>
                    <a:prstGeom prst="rect">
                      <a:avLst/>
                    </a:prstGeom>
                  </pic:spPr>
                </pic:pic>
              </a:graphicData>
            </a:graphic>
          </wp:inline>
        </w:drawing>
      </w:r>
    </w:p>
    <w:p>
      <w:pPr>
        <w:spacing w:before="246" w:line="216" w:lineRule="auto"/>
        <w:ind w:left="3783"/>
        <w:rPr>
          <w:rFonts w:ascii="仿宋" w:hAnsi="仿宋" w:eastAsia="仿宋" w:cs="仿宋"/>
          <w:sz w:val="24"/>
          <w:szCs w:val="24"/>
        </w:rPr>
      </w:pPr>
      <w:r>
        <w:rPr>
          <w:rFonts w:ascii="仿宋" w:hAnsi="仿宋" w:eastAsia="仿宋" w:cs="仿宋"/>
          <w:spacing w:val="-5"/>
          <w:sz w:val="24"/>
          <w:szCs w:val="24"/>
        </w:rPr>
        <w:t>图1.3.5火种</w:t>
      </w:r>
    </w:p>
    <w:p>
      <w:pPr>
        <w:spacing w:line="216" w:lineRule="auto"/>
        <w:rPr>
          <w:rFonts w:ascii="仿宋" w:hAnsi="仿宋" w:eastAsia="仿宋" w:cs="仿宋"/>
          <w:sz w:val="24"/>
          <w:szCs w:val="24"/>
        </w:rPr>
        <w:sectPr>
          <w:headerReference r:id="rId39" w:type="default"/>
          <w:footerReference r:id="rId40" w:type="default"/>
          <w:pgSz w:w="11906" w:h="16839"/>
          <w:pgMar w:top="1208" w:right="1733" w:bottom="1180" w:left="1785" w:header="684" w:footer="966" w:gutter="0"/>
          <w:cols w:space="720" w:num="1"/>
        </w:sectPr>
      </w:pPr>
    </w:p>
    <w:p>
      <w:pPr>
        <w:pStyle w:val="2"/>
        <w:spacing w:line="266" w:lineRule="auto"/>
      </w:pPr>
    </w:p>
    <w:p>
      <w:pPr>
        <w:spacing w:before="78" w:line="218" w:lineRule="auto"/>
        <w:ind w:left="521"/>
        <w:rPr>
          <w:rFonts w:ascii="仿宋" w:hAnsi="仿宋" w:eastAsia="仿宋" w:cs="仿宋"/>
          <w:sz w:val="24"/>
          <w:szCs w:val="24"/>
        </w:rPr>
      </w:pPr>
      <w:r>
        <w:rPr>
          <w:rFonts w:ascii="仿宋" w:hAnsi="仿宋" w:eastAsia="仿宋" w:cs="仿宋"/>
          <w:b/>
          <w:bCs/>
          <w:spacing w:val="-17"/>
          <w:sz w:val="24"/>
          <w:szCs w:val="24"/>
        </w:rPr>
        <w:t>附图</w:t>
      </w:r>
    </w:p>
    <w:p>
      <w:pPr>
        <w:spacing w:before="189" w:line="12235" w:lineRule="exact"/>
        <w:ind w:firstLine="434"/>
      </w:pPr>
      <w:r>
        <w:rPr>
          <w:position w:val="-244"/>
        </w:rPr>
        <w:drawing>
          <wp:inline distT="0" distB="0" distL="0" distR="0">
            <wp:extent cx="5332095" cy="776922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220"/>
                    <a:stretch>
                      <a:fillRect/>
                    </a:stretch>
                  </pic:blipFill>
                  <pic:spPr>
                    <a:xfrm>
                      <a:off x="0" y="0"/>
                      <a:ext cx="5332475" cy="7769352"/>
                    </a:xfrm>
                    <a:prstGeom prst="rect">
                      <a:avLst/>
                    </a:prstGeom>
                  </pic:spPr>
                </pic:pic>
              </a:graphicData>
            </a:graphic>
          </wp:inline>
        </w:drawing>
      </w:r>
    </w:p>
    <w:p>
      <w:pPr>
        <w:spacing w:before="239" w:line="218" w:lineRule="auto"/>
        <w:ind w:left="3603"/>
        <w:rPr>
          <w:rFonts w:ascii="仿宋" w:hAnsi="仿宋" w:eastAsia="仿宋" w:cs="仿宋"/>
          <w:sz w:val="24"/>
          <w:szCs w:val="24"/>
        </w:rPr>
      </w:pPr>
      <w:r>
        <w:rPr>
          <w:rFonts w:ascii="仿宋" w:hAnsi="仿宋" w:eastAsia="仿宋" w:cs="仿宋"/>
          <w:spacing w:val="-5"/>
          <w:sz w:val="24"/>
          <w:szCs w:val="24"/>
        </w:rPr>
        <w:t>图1 场地尺寸图</w:t>
      </w:r>
    </w:p>
    <w:p>
      <w:pPr>
        <w:spacing w:line="218" w:lineRule="auto"/>
        <w:rPr>
          <w:rFonts w:ascii="仿宋" w:hAnsi="仿宋" w:eastAsia="仿宋" w:cs="仿宋"/>
          <w:sz w:val="24"/>
          <w:szCs w:val="24"/>
        </w:rPr>
        <w:sectPr>
          <w:headerReference r:id="rId41" w:type="default"/>
          <w:footerReference r:id="rId42" w:type="default"/>
          <w:pgSz w:w="11906" w:h="16839"/>
          <w:pgMar w:top="1208" w:right="1288" w:bottom="1180" w:left="1785" w:header="684" w:footer="966" w:gutter="0"/>
          <w:cols w:space="720" w:num="1"/>
        </w:sectPr>
      </w:pPr>
    </w:p>
    <w:p>
      <w:pPr>
        <w:pStyle w:val="2"/>
        <w:spacing w:line="265" w:lineRule="auto"/>
      </w:pPr>
    </w:p>
    <w:p>
      <w:pPr>
        <w:spacing w:line="11465" w:lineRule="exact"/>
        <w:ind w:firstLine="492"/>
      </w:pPr>
      <w:r>
        <w:rPr>
          <w:position w:val="-229"/>
        </w:rPr>
        <w:drawing>
          <wp:inline distT="0" distB="0" distL="0" distR="0">
            <wp:extent cx="5041265" cy="7279640"/>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21"/>
                    <a:stretch>
                      <a:fillRect/>
                    </a:stretch>
                  </pic:blipFill>
                  <pic:spPr>
                    <a:xfrm>
                      <a:off x="0" y="0"/>
                      <a:ext cx="5041391" cy="7280147"/>
                    </a:xfrm>
                    <a:prstGeom prst="rect">
                      <a:avLst/>
                    </a:prstGeom>
                  </pic:spPr>
                </pic:pic>
              </a:graphicData>
            </a:graphic>
          </wp:inline>
        </w:drawing>
      </w:r>
    </w:p>
    <w:p>
      <w:pPr>
        <w:spacing w:before="158" w:line="217" w:lineRule="auto"/>
        <w:ind w:left="3963"/>
        <w:rPr>
          <w:rFonts w:ascii="仿宋" w:hAnsi="仿宋" w:eastAsia="仿宋" w:cs="仿宋"/>
          <w:sz w:val="24"/>
          <w:szCs w:val="24"/>
        </w:rPr>
      </w:pPr>
      <w:r>
        <w:rPr>
          <w:rFonts w:ascii="仿宋" w:hAnsi="仿宋" w:eastAsia="仿宋" w:cs="仿宋"/>
          <w:spacing w:val="-17"/>
          <w:sz w:val="24"/>
          <w:szCs w:val="24"/>
        </w:rPr>
        <w:t>图2</w:t>
      </w:r>
      <w:r>
        <w:rPr>
          <w:rFonts w:ascii="仿宋" w:hAnsi="仿宋" w:eastAsia="仿宋" w:cs="仿宋"/>
          <w:spacing w:val="30"/>
          <w:sz w:val="24"/>
          <w:szCs w:val="24"/>
        </w:rPr>
        <w:t xml:space="preserve"> </w:t>
      </w:r>
      <w:r>
        <w:rPr>
          <w:rFonts w:ascii="仿宋" w:hAnsi="仿宋" w:eastAsia="仿宋" w:cs="仿宋"/>
          <w:spacing w:val="-17"/>
          <w:sz w:val="24"/>
          <w:szCs w:val="24"/>
        </w:rPr>
        <w:t>围栏</w:t>
      </w:r>
    </w:p>
    <w:p>
      <w:pPr>
        <w:spacing w:line="217" w:lineRule="auto"/>
        <w:rPr>
          <w:rFonts w:ascii="仿宋" w:hAnsi="仿宋" w:eastAsia="仿宋" w:cs="仿宋"/>
          <w:sz w:val="24"/>
          <w:szCs w:val="24"/>
        </w:rPr>
        <w:sectPr>
          <w:headerReference r:id="rId43" w:type="default"/>
          <w:footerReference r:id="rId44" w:type="default"/>
          <w:pgSz w:w="11906" w:h="16839"/>
          <w:pgMar w:top="1208" w:right="1687" w:bottom="1180" w:left="1785" w:header="684" w:footer="966" w:gutter="0"/>
          <w:cols w:space="720" w:num="1"/>
        </w:sectPr>
      </w:pPr>
    </w:p>
    <w:p>
      <w:pPr>
        <w:pStyle w:val="2"/>
        <w:spacing w:line="265" w:lineRule="auto"/>
      </w:pPr>
    </w:p>
    <w:p>
      <w:pPr>
        <w:spacing w:line="11453" w:lineRule="exact"/>
        <w:ind w:firstLine="493"/>
      </w:pPr>
      <w:r>
        <w:rPr>
          <w:position w:val="-229"/>
        </w:rPr>
        <w:drawing>
          <wp:inline distT="0" distB="0" distL="0" distR="0">
            <wp:extent cx="5068570" cy="727202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22"/>
                    <a:stretch>
                      <a:fillRect/>
                    </a:stretch>
                  </pic:blipFill>
                  <pic:spPr>
                    <a:xfrm>
                      <a:off x="0" y="0"/>
                      <a:ext cx="5068823" cy="7272527"/>
                    </a:xfrm>
                    <a:prstGeom prst="rect">
                      <a:avLst/>
                    </a:prstGeom>
                  </pic:spPr>
                </pic:pic>
              </a:graphicData>
            </a:graphic>
          </wp:inline>
        </w:drawing>
      </w:r>
    </w:p>
    <w:p>
      <w:pPr>
        <w:spacing w:before="170" w:line="218" w:lineRule="auto"/>
        <w:ind w:left="3843"/>
        <w:rPr>
          <w:rFonts w:ascii="仿宋" w:hAnsi="仿宋" w:eastAsia="仿宋" w:cs="仿宋"/>
          <w:sz w:val="24"/>
          <w:szCs w:val="24"/>
        </w:rPr>
      </w:pPr>
      <w:r>
        <w:rPr>
          <w:rFonts w:ascii="仿宋" w:hAnsi="仿宋" w:eastAsia="仿宋" w:cs="仿宋"/>
          <w:spacing w:val="-10"/>
          <w:sz w:val="24"/>
          <w:szCs w:val="24"/>
        </w:rPr>
        <w:t>图3</w:t>
      </w:r>
      <w:r>
        <w:rPr>
          <w:rFonts w:ascii="仿宋" w:hAnsi="仿宋" w:eastAsia="仿宋" w:cs="仿宋"/>
          <w:spacing w:val="11"/>
          <w:sz w:val="24"/>
          <w:szCs w:val="24"/>
        </w:rPr>
        <w:t xml:space="preserve"> </w:t>
      </w:r>
      <w:r>
        <w:rPr>
          <w:rFonts w:ascii="仿宋" w:hAnsi="仿宋" w:eastAsia="仿宋" w:cs="仿宋"/>
          <w:spacing w:val="-10"/>
          <w:sz w:val="24"/>
          <w:szCs w:val="24"/>
        </w:rPr>
        <w:t>小火炬</w:t>
      </w:r>
    </w:p>
    <w:p>
      <w:pPr>
        <w:spacing w:line="218" w:lineRule="auto"/>
        <w:rPr>
          <w:rFonts w:ascii="仿宋" w:hAnsi="仿宋" w:eastAsia="仿宋" w:cs="仿宋"/>
          <w:sz w:val="24"/>
          <w:szCs w:val="24"/>
        </w:rPr>
        <w:sectPr>
          <w:headerReference r:id="rId45" w:type="default"/>
          <w:footerReference r:id="rId46" w:type="default"/>
          <w:pgSz w:w="11906" w:h="16839"/>
          <w:pgMar w:top="1208" w:right="1644" w:bottom="1180" w:left="1785" w:header="684" w:footer="966" w:gutter="0"/>
          <w:cols w:space="720" w:num="1"/>
        </w:sectPr>
      </w:pPr>
    </w:p>
    <w:p>
      <w:pPr>
        <w:pStyle w:val="2"/>
        <w:spacing w:line="289" w:lineRule="auto"/>
      </w:pPr>
    </w:p>
    <w:p>
      <w:pPr>
        <w:spacing w:line="12351" w:lineRule="exact"/>
        <w:ind w:firstLine="434"/>
      </w:pPr>
      <w:r>
        <w:rPr>
          <w:position w:val="-247"/>
        </w:rPr>
        <w:drawing>
          <wp:inline distT="0" distB="0" distL="0" distR="0">
            <wp:extent cx="5546725" cy="7842250"/>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223"/>
                    <a:stretch>
                      <a:fillRect/>
                    </a:stretch>
                  </pic:blipFill>
                  <pic:spPr>
                    <a:xfrm>
                      <a:off x="0" y="0"/>
                      <a:ext cx="5547359" cy="7842504"/>
                    </a:xfrm>
                    <a:prstGeom prst="rect">
                      <a:avLst/>
                    </a:prstGeom>
                  </pic:spPr>
                </pic:pic>
              </a:graphicData>
            </a:graphic>
          </wp:inline>
        </w:drawing>
      </w:r>
    </w:p>
    <w:p>
      <w:pPr>
        <w:spacing w:before="184" w:line="216" w:lineRule="auto"/>
        <w:ind w:left="3963"/>
        <w:rPr>
          <w:rFonts w:ascii="仿宋" w:hAnsi="仿宋" w:eastAsia="仿宋" w:cs="仿宋"/>
          <w:sz w:val="24"/>
          <w:szCs w:val="24"/>
        </w:rPr>
      </w:pPr>
      <w:r>
        <w:rPr>
          <w:rFonts w:ascii="仿宋" w:hAnsi="仿宋" w:eastAsia="仿宋" w:cs="仿宋"/>
          <w:spacing w:val="-14"/>
          <w:sz w:val="24"/>
          <w:szCs w:val="24"/>
        </w:rPr>
        <w:t>图4</w:t>
      </w:r>
      <w:r>
        <w:rPr>
          <w:rFonts w:ascii="仿宋" w:hAnsi="仿宋" w:eastAsia="仿宋" w:cs="仿宋"/>
          <w:spacing w:val="17"/>
          <w:sz w:val="24"/>
          <w:szCs w:val="24"/>
        </w:rPr>
        <w:t xml:space="preserve"> </w:t>
      </w:r>
      <w:r>
        <w:rPr>
          <w:rFonts w:ascii="仿宋" w:hAnsi="仿宋" w:eastAsia="仿宋" w:cs="仿宋"/>
          <w:spacing w:val="-14"/>
          <w:sz w:val="24"/>
          <w:szCs w:val="24"/>
        </w:rPr>
        <w:t>火种</w:t>
      </w:r>
    </w:p>
    <w:p>
      <w:pPr>
        <w:spacing w:line="216" w:lineRule="auto"/>
        <w:rPr>
          <w:rFonts w:ascii="仿宋" w:hAnsi="仿宋" w:eastAsia="仿宋" w:cs="仿宋"/>
          <w:sz w:val="24"/>
          <w:szCs w:val="24"/>
        </w:rPr>
        <w:sectPr>
          <w:headerReference r:id="rId47" w:type="default"/>
          <w:footerReference r:id="rId48" w:type="default"/>
          <w:pgSz w:w="11906" w:h="16839"/>
          <w:pgMar w:top="1208" w:right="950" w:bottom="1180" w:left="1785" w:header="684" w:footer="966" w:gutter="0"/>
          <w:cols w:space="720" w:num="1"/>
        </w:sectPr>
      </w:pPr>
    </w:p>
    <w:p>
      <w:pPr>
        <w:pStyle w:val="2"/>
        <w:spacing w:line="266" w:lineRule="auto"/>
      </w:pPr>
    </w:p>
    <w:p>
      <w:pPr>
        <w:spacing w:before="78" w:line="222" w:lineRule="auto"/>
        <w:ind w:left="503"/>
        <w:outlineLvl w:val="2"/>
        <w:rPr>
          <w:rFonts w:ascii="黑体" w:hAnsi="黑体" w:eastAsia="黑体" w:cs="黑体"/>
          <w:sz w:val="24"/>
          <w:szCs w:val="24"/>
        </w:rPr>
      </w:pPr>
      <w:r>
        <w:rPr>
          <w:rFonts w:ascii="黑体" w:hAnsi="黑体" w:eastAsia="黑体" w:cs="黑体"/>
          <w:b/>
          <w:bCs/>
          <w:spacing w:val="-4"/>
          <w:sz w:val="24"/>
          <w:szCs w:val="24"/>
        </w:rPr>
        <w:t>3.参赛要求</w:t>
      </w:r>
    </w:p>
    <w:p>
      <w:pPr>
        <w:pStyle w:val="2"/>
        <w:spacing w:line="360" w:lineRule="auto"/>
      </w:pPr>
    </w:p>
    <w:p>
      <w:pPr>
        <w:pStyle w:val="2"/>
        <w:spacing w:before="78" w:line="222" w:lineRule="auto"/>
        <w:ind w:left="503"/>
        <w:outlineLvl w:val="3"/>
        <w:rPr>
          <w:rFonts w:ascii="黑体" w:hAnsi="黑体" w:eastAsia="黑体" w:cs="黑体"/>
          <w:sz w:val="24"/>
          <w:szCs w:val="24"/>
        </w:rPr>
      </w:pPr>
      <w:r>
        <w:rPr>
          <w:b/>
          <w:bCs/>
          <w:spacing w:val="-3"/>
          <w:sz w:val="24"/>
          <w:szCs w:val="24"/>
        </w:rPr>
        <w:t>3.1</w:t>
      </w:r>
      <w:r>
        <w:rPr>
          <w:b/>
          <w:bCs/>
          <w:spacing w:val="59"/>
          <w:sz w:val="24"/>
          <w:szCs w:val="24"/>
        </w:rPr>
        <w:t xml:space="preserve"> </w:t>
      </w:r>
      <w:r>
        <w:rPr>
          <w:rFonts w:ascii="黑体" w:hAnsi="黑体" w:eastAsia="黑体" w:cs="黑体"/>
          <w:b/>
          <w:bCs/>
          <w:spacing w:val="-3"/>
          <w:sz w:val="24"/>
          <w:szCs w:val="24"/>
        </w:rPr>
        <w:t>报名与分组</w:t>
      </w:r>
    </w:p>
    <w:p>
      <w:pPr>
        <w:pStyle w:val="2"/>
        <w:spacing w:line="256" w:lineRule="auto"/>
      </w:pPr>
    </w:p>
    <w:p>
      <w:pPr>
        <w:spacing w:before="78" w:line="361" w:lineRule="auto"/>
        <w:ind w:left="26" w:right="66" w:firstLine="477"/>
        <w:jc w:val="both"/>
        <w:rPr>
          <w:rFonts w:ascii="仿宋" w:hAnsi="仿宋" w:eastAsia="仿宋" w:cs="仿宋"/>
          <w:sz w:val="24"/>
          <w:szCs w:val="24"/>
        </w:rPr>
      </w:pPr>
      <w:r>
        <w:rPr>
          <w:rFonts w:ascii="仿宋" w:hAnsi="仿宋" w:eastAsia="仿宋" w:cs="仿宋"/>
          <w:sz w:val="24"/>
          <w:szCs w:val="24"/>
        </w:rPr>
        <w:t>每个参赛学校，不超过2支队伍，每支队伍应由最多4名队员和2名指导教师</w:t>
      </w:r>
      <w:r>
        <w:rPr>
          <w:rFonts w:ascii="仿宋" w:hAnsi="仿宋" w:eastAsia="仿宋" w:cs="仿宋"/>
          <w:spacing w:val="-3"/>
          <w:sz w:val="24"/>
          <w:szCs w:val="24"/>
        </w:rPr>
        <w:t>组成。比赛会根据队伍数量采用循环赛或小组赛的形式进行，晋级的队伍通</w:t>
      </w:r>
      <w:r>
        <w:rPr>
          <w:rFonts w:ascii="仿宋" w:hAnsi="仿宋" w:eastAsia="仿宋" w:cs="仿宋"/>
          <w:spacing w:val="-4"/>
          <w:sz w:val="24"/>
          <w:szCs w:val="24"/>
        </w:rPr>
        <w:t>过淘</w:t>
      </w:r>
      <w:r>
        <w:rPr>
          <w:rFonts w:ascii="仿宋" w:hAnsi="仿宋" w:eastAsia="仿宋" w:cs="仿宋"/>
          <w:spacing w:val="-2"/>
          <w:sz w:val="24"/>
          <w:szCs w:val="24"/>
        </w:rPr>
        <w:t>汰赛确定最终排名。</w:t>
      </w:r>
    </w:p>
    <w:p>
      <w:pPr>
        <w:pStyle w:val="2"/>
        <w:spacing w:before="151" w:line="222" w:lineRule="auto"/>
        <w:ind w:left="503"/>
        <w:outlineLvl w:val="3"/>
        <w:rPr>
          <w:rFonts w:ascii="黑体" w:hAnsi="黑体" w:eastAsia="黑体" w:cs="黑体"/>
          <w:sz w:val="24"/>
          <w:szCs w:val="24"/>
        </w:rPr>
      </w:pPr>
      <w:r>
        <w:rPr>
          <w:b/>
          <w:bCs/>
          <w:spacing w:val="-3"/>
          <w:sz w:val="24"/>
          <w:szCs w:val="24"/>
        </w:rPr>
        <w:t>3.2</w:t>
      </w:r>
      <w:r>
        <w:rPr>
          <w:b/>
          <w:bCs/>
          <w:spacing w:val="61"/>
          <w:sz w:val="24"/>
          <w:szCs w:val="24"/>
        </w:rPr>
        <w:t xml:space="preserve"> </w:t>
      </w:r>
      <w:r>
        <w:rPr>
          <w:rFonts w:ascii="黑体" w:hAnsi="黑体" w:eastAsia="黑体" w:cs="黑体"/>
          <w:b/>
          <w:bCs/>
          <w:spacing w:val="-3"/>
          <w:sz w:val="24"/>
          <w:szCs w:val="24"/>
        </w:rPr>
        <w:t>参赛机器人要求</w:t>
      </w:r>
    </w:p>
    <w:p>
      <w:pPr>
        <w:pStyle w:val="2"/>
        <w:spacing w:line="256" w:lineRule="auto"/>
      </w:pPr>
    </w:p>
    <w:p>
      <w:pPr>
        <w:spacing w:before="78" w:line="360" w:lineRule="auto"/>
        <w:ind w:left="18" w:right="66" w:firstLine="484"/>
        <w:jc w:val="both"/>
        <w:rPr>
          <w:rFonts w:ascii="仿宋" w:hAnsi="仿宋" w:eastAsia="仿宋" w:cs="仿宋"/>
          <w:sz w:val="24"/>
          <w:szCs w:val="24"/>
        </w:rPr>
      </w:pPr>
      <w:bookmarkStart w:id="29" w:name="_GoBack"/>
      <w:bookmarkEnd w:id="29"/>
      <w:r>
        <w:rPr>
          <w:rFonts w:ascii="仿宋" w:hAnsi="仿宋" w:eastAsia="仿宋" w:cs="仿宋"/>
          <w:spacing w:val="-3"/>
          <w:sz w:val="24"/>
          <w:szCs w:val="24"/>
        </w:rPr>
        <w:t>每支参赛队有1台自动机器人和1台手动机器人，所有上场机器人总重量</w:t>
      </w:r>
      <w:r>
        <w:rPr>
          <w:rFonts w:ascii="仿宋" w:hAnsi="仿宋" w:eastAsia="仿宋" w:cs="仿宋"/>
          <w:spacing w:val="-4"/>
          <w:sz w:val="24"/>
          <w:szCs w:val="24"/>
        </w:rPr>
        <w:t>不得</w:t>
      </w:r>
      <w:r>
        <w:rPr>
          <w:rFonts w:ascii="仿宋" w:hAnsi="仿宋" w:eastAsia="仿宋" w:cs="仿宋"/>
          <w:spacing w:val="-3"/>
          <w:sz w:val="24"/>
          <w:szCs w:val="24"/>
        </w:rPr>
        <w:t>超过20kg。总重包括能源和机器人所有部件的重量（包括自行安装的图像传输模</w:t>
      </w:r>
      <w:r>
        <w:rPr>
          <w:rFonts w:ascii="仿宋" w:hAnsi="仿宋" w:eastAsia="仿宋" w:cs="仿宋"/>
          <w:spacing w:val="-2"/>
          <w:sz w:val="24"/>
          <w:szCs w:val="24"/>
        </w:rPr>
        <w:t>块</w:t>
      </w:r>
      <w:r>
        <w:rPr>
          <w:rFonts w:ascii="仿宋" w:hAnsi="仿宋" w:eastAsia="仿宋" w:cs="仿宋"/>
          <w:spacing w:val="13"/>
          <w:sz w:val="24"/>
          <w:szCs w:val="24"/>
        </w:rPr>
        <w:t>），</w:t>
      </w:r>
      <w:r>
        <w:rPr>
          <w:rFonts w:ascii="仿宋" w:hAnsi="仿宋" w:eastAsia="仿宋" w:cs="仿宋"/>
          <w:spacing w:val="-2"/>
          <w:sz w:val="24"/>
          <w:szCs w:val="24"/>
        </w:rPr>
        <w:t>不包括遥控器、备份电池和备件。</w:t>
      </w:r>
    </w:p>
    <w:p>
      <w:pPr>
        <w:spacing w:before="1" w:line="215" w:lineRule="auto"/>
        <w:ind w:left="508"/>
        <w:rPr>
          <w:rFonts w:ascii="仿宋" w:hAnsi="仿宋" w:eastAsia="仿宋" w:cs="仿宋"/>
          <w:sz w:val="24"/>
          <w:szCs w:val="24"/>
        </w:rPr>
      </w:pPr>
      <w:r>
        <w:rPr>
          <w:rFonts w:ascii="仿宋" w:hAnsi="仿宋" w:eastAsia="仿宋" w:cs="仿宋"/>
          <w:spacing w:val="-2"/>
          <w:sz w:val="24"/>
          <w:szCs w:val="24"/>
        </w:rPr>
        <w:t>不允许使用空中飞行机器人。</w:t>
      </w:r>
    </w:p>
    <w:p>
      <w:pPr>
        <w:spacing w:before="187" w:line="217" w:lineRule="auto"/>
        <w:ind w:left="499"/>
        <w:rPr>
          <w:rFonts w:ascii="仿宋" w:hAnsi="仿宋" w:eastAsia="仿宋" w:cs="仿宋"/>
          <w:sz w:val="24"/>
          <w:szCs w:val="24"/>
        </w:rPr>
      </w:pPr>
      <w:r>
        <w:rPr>
          <w:rFonts w:ascii="仿宋" w:hAnsi="仿宋" w:eastAsia="仿宋" w:cs="仿宋"/>
          <w:b/>
          <w:bCs/>
          <w:spacing w:val="-10"/>
          <w:sz w:val="24"/>
          <w:szCs w:val="24"/>
        </w:rPr>
        <w:t>（</w:t>
      </w:r>
      <w:r>
        <w:rPr>
          <w:rFonts w:ascii="仿宋" w:hAnsi="仿宋" w:eastAsia="仿宋" w:cs="仿宋"/>
          <w:spacing w:val="-62"/>
          <w:sz w:val="24"/>
          <w:szCs w:val="24"/>
        </w:rPr>
        <w:t xml:space="preserve"> </w:t>
      </w:r>
      <w:r>
        <w:rPr>
          <w:rFonts w:ascii="仿宋" w:hAnsi="仿宋" w:eastAsia="仿宋" w:cs="仿宋"/>
          <w:b/>
          <w:bCs/>
          <w:spacing w:val="-10"/>
          <w:sz w:val="24"/>
          <w:szCs w:val="24"/>
        </w:rPr>
        <w:t>1）自动机器人</w:t>
      </w:r>
    </w:p>
    <w:p>
      <w:pPr>
        <w:spacing w:before="186" w:line="360" w:lineRule="auto"/>
        <w:ind w:left="34" w:right="66" w:firstLine="511"/>
        <w:jc w:val="both"/>
        <w:rPr>
          <w:rFonts w:ascii="仿宋" w:hAnsi="仿宋" w:eastAsia="仿宋" w:cs="仿宋"/>
          <w:sz w:val="24"/>
          <w:szCs w:val="24"/>
        </w:rPr>
      </w:pPr>
      <w:r>
        <w:rPr>
          <w:rFonts w:ascii="仿宋" w:hAnsi="仿宋" w:eastAsia="仿宋" w:cs="仿宋"/>
          <w:spacing w:val="-17"/>
          <w:sz w:val="24"/>
          <w:szCs w:val="24"/>
        </w:rPr>
        <w:t>自 动</w:t>
      </w:r>
      <w:r>
        <w:rPr>
          <w:rFonts w:ascii="仿宋" w:hAnsi="仿宋" w:eastAsia="仿宋" w:cs="仿宋"/>
          <w:spacing w:val="-36"/>
          <w:sz w:val="24"/>
          <w:szCs w:val="24"/>
        </w:rPr>
        <w:t xml:space="preserve"> </w:t>
      </w:r>
      <w:r>
        <w:rPr>
          <w:rFonts w:ascii="仿宋" w:hAnsi="仿宋" w:eastAsia="仿宋" w:cs="仿宋"/>
          <w:spacing w:val="-17"/>
          <w:sz w:val="24"/>
          <w:szCs w:val="24"/>
        </w:rPr>
        <w:t>机</w:t>
      </w:r>
      <w:r>
        <w:rPr>
          <w:rFonts w:ascii="仿宋" w:hAnsi="仿宋" w:eastAsia="仿宋" w:cs="仿宋"/>
          <w:spacing w:val="-38"/>
          <w:sz w:val="24"/>
          <w:szCs w:val="24"/>
        </w:rPr>
        <w:t xml:space="preserve"> </w:t>
      </w:r>
      <w:r>
        <w:rPr>
          <w:rFonts w:ascii="仿宋" w:hAnsi="仿宋" w:eastAsia="仿宋" w:cs="仿宋"/>
          <w:spacing w:val="-17"/>
          <w:sz w:val="24"/>
          <w:szCs w:val="24"/>
        </w:rPr>
        <w:t>器</w:t>
      </w:r>
      <w:r>
        <w:rPr>
          <w:rFonts w:ascii="仿宋" w:hAnsi="仿宋" w:eastAsia="仿宋" w:cs="仿宋"/>
          <w:spacing w:val="-32"/>
          <w:sz w:val="24"/>
          <w:szCs w:val="24"/>
        </w:rPr>
        <w:t xml:space="preserve"> </w:t>
      </w:r>
      <w:r>
        <w:rPr>
          <w:rFonts w:ascii="仿宋" w:hAnsi="仿宋" w:eastAsia="仿宋" w:cs="仿宋"/>
          <w:spacing w:val="-17"/>
          <w:sz w:val="24"/>
          <w:szCs w:val="24"/>
        </w:rPr>
        <w:t>人 必</w:t>
      </w:r>
      <w:r>
        <w:rPr>
          <w:rFonts w:ascii="仿宋" w:hAnsi="仿宋" w:eastAsia="仿宋" w:cs="仿宋"/>
          <w:spacing w:val="-30"/>
          <w:sz w:val="24"/>
          <w:szCs w:val="24"/>
        </w:rPr>
        <w:t xml:space="preserve"> </w:t>
      </w:r>
      <w:r>
        <w:rPr>
          <w:rFonts w:ascii="仿宋" w:hAnsi="仿宋" w:eastAsia="仿宋" w:cs="仿宋"/>
          <w:spacing w:val="-17"/>
          <w:sz w:val="24"/>
          <w:szCs w:val="24"/>
        </w:rPr>
        <w:t>须</w:t>
      </w:r>
      <w:r>
        <w:rPr>
          <w:rFonts w:ascii="仿宋" w:hAnsi="仿宋" w:eastAsia="仿宋" w:cs="仿宋"/>
          <w:spacing w:val="-28"/>
          <w:sz w:val="24"/>
          <w:szCs w:val="24"/>
        </w:rPr>
        <w:t xml:space="preserve"> </w:t>
      </w:r>
      <w:r>
        <w:rPr>
          <w:rFonts w:ascii="仿宋" w:hAnsi="仿宋" w:eastAsia="仿宋" w:cs="仿宋"/>
          <w:spacing w:val="-17"/>
          <w:sz w:val="24"/>
          <w:szCs w:val="24"/>
        </w:rPr>
        <w:t>从 自 动</w:t>
      </w:r>
      <w:r>
        <w:rPr>
          <w:rFonts w:ascii="仿宋" w:hAnsi="仿宋" w:eastAsia="仿宋" w:cs="仿宋"/>
          <w:spacing w:val="-36"/>
          <w:sz w:val="24"/>
          <w:szCs w:val="24"/>
        </w:rPr>
        <w:t xml:space="preserve"> </w:t>
      </w:r>
      <w:r>
        <w:rPr>
          <w:rFonts w:ascii="仿宋" w:hAnsi="仿宋" w:eastAsia="仿宋" w:cs="仿宋"/>
          <w:spacing w:val="-17"/>
          <w:sz w:val="24"/>
          <w:szCs w:val="24"/>
        </w:rPr>
        <w:t>机</w:t>
      </w:r>
      <w:r>
        <w:rPr>
          <w:rFonts w:ascii="仿宋" w:hAnsi="仿宋" w:eastAsia="仿宋" w:cs="仿宋"/>
          <w:spacing w:val="-37"/>
          <w:sz w:val="24"/>
          <w:szCs w:val="24"/>
        </w:rPr>
        <w:t xml:space="preserve"> </w:t>
      </w:r>
      <w:r>
        <w:rPr>
          <w:rFonts w:ascii="仿宋" w:hAnsi="仿宋" w:eastAsia="仿宋" w:cs="仿宋"/>
          <w:spacing w:val="-17"/>
          <w:sz w:val="24"/>
          <w:szCs w:val="24"/>
        </w:rPr>
        <w:t>器</w:t>
      </w:r>
      <w:r>
        <w:rPr>
          <w:rFonts w:ascii="仿宋" w:hAnsi="仿宋" w:eastAsia="仿宋" w:cs="仿宋"/>
          <w:spacing w:val="-35"/>
          <w:sz w:val="24"/>
          <w:szCs w:val="24"/>
        </w:rPr>
        <w:t xml:space="preserve"> </w:t>
      </w:r>
      <w:r>
        <w:rPr>
          <w:rFonts w:ascii="仿宋" w:hAnsi="仿宋" w:eastAsia="仿宋" w:cs="仿宋"/>
          <w:spacing w:val="-17"/>
          <w:sz w:val="24"/>
          <w:szCs w:val="24"/>
        </w:rPr>
        <w:t>人</w:t>
      </w:r>
      <w:r>
        <w:rPr>
          <w:rFonts w:ascii="仿宋" w:hAnsi="仿宋" w:eastAsia="仿宋" w:cs="仿宋"/>
          <w:spacing w:val="-33"/>
          <w:sz w:val="24"/>
          <w:szCs w:val="24"/>
        </w:rPr>
        <w:t xml:space="preserve"> </w:t>
      </w:r>
      <w:r>
        <w:rPr>
          <w:rFonts w:ascii="仿宋" w:hAnsi="仿宋" w:eastAsia="仿宋" w:cs="仿宋"/>
          <w:spacing w:val="-17"/>
          <w:sz w:val="24"/>
          <w:szCs w:val="24"/>
        </w:rPr>
        <w:t>启 动 区</w:t>
      </w:r>
      <w:r>
        <w:rPr>
          <w:rFonts w:ascii="仿宋" w:hAnsi="仿宋" w:eastAsia="仿宋" w:cs="仿宋"/>
          <w:spacing w:val="-35"/>
          <w:sz w:val="24"/>
          <w:szCs w:val="24"/>
        </w:rPr>
        <w:t xml:space="preserve"> </w:t>
      </w:r>
      <w:r>
        <w:rPr>
          <w:rFonts w:ascii="仿宋" w:hAnsi="仿宋" w:eastAsia="仿宋" w:cs="仿宋"/>
          <w:spacing w:val="-17"/>
          <w:sz w:val="24"/>
          <w:szCs w:val="24"/>
        </w:rPr>
        <w:t>启</w:t>
      </w:r>
      <w:r>
        <w:rPr>
          <w:rFonts w:ascii="仿宋" w:hAnsi="仿宋" w:eastAsia="仿宋" w:cs="仿宋"/>
          <w:spacing w:val="-20"/>
          <w:sz w:val="24"/>
          <w:szCs w:val="24"/>
        </w:rPr>
        <w:t xml:space="preserve"> </w:t>
      </w:r>
      <w:r>
        <w:rPr>
          <w:rFonts w:ascii="仿宋" w:hAnsi="仿宋" w:eastAsia="仿宋" w:cs="仿宋"/>
          <w:spacing w:val="-17"/>
          <w:sz w:val="24"/>
          <w:szCs w:val="24"/>
        </w:rPr>
        <w:t>动</w:t>
      </w:r>
      <w:r>
        <w:rPr>
          <w:rFonts w:ascii="仿宋" w:hAnsi="仿宋" w:eastAsia="仿宋" w:cs="仿宋"/>
          <w:spacing w:val="-44"/>
          <w:sz w:val="24"/>
          <w:szCs w:val="24"/>
        </w:rPr>
        <w:t xml:space="preserve"> </w:t>
      </w:r>
      <w:r>
        <w:rPr>
          <w:rFonts w:ascii="仿宋" w:hAnsi="仿宋" w:eastAsia="仿宋" w:cs="仿宋"/>
          <w:spacing w:val="-17"/>
          <w:sz w:val="24"/>
          <w:szCs w:val="24"/>
        </w:rPr>
        <w:t>，</w:t>
      </w:r>
      <w:r>
        <w:rPr>
          <w:rFonts w:ascii="仿宋" w:hAnsi="仿宋" w:eastAsia="仿宋" w:cs="仿宋"/>
          <w:spacing w:val="-30"/>
          <w:sz w:val="24"/>
          <w:szCs w:val="24"/>
        </w:rPr>
        <w:t xml:space="preserve"> </w:t>
      </w:r>
      <w:r>
        <w:rPr>
          <w:rFonts w:ascii="仿宋" w:hAnsi="仿宋" w:eastAsia="仿宋" w:cs="仿宋"/>
          <w:spacing w:val="-17"/>
          <w:sz w:val="24"/>
          <w:szCs w:val="24"/>
        </w:rPr>
        <w:t>尺</w:t>
      </w:r>
      <w:r>
        <w:rPr>
          <w:rFonts w:ascii="仿宋" w:hAnsi="仿宋" w:eastAsia="仿宋" w:cs="仿宋"/>
          <w:spacing w:val="-19"/>
          <w:sz w:val="24"/>
          <w:szCs w:val="24"/>
        </w:rPr>
        <w:t xml:space="preserve"> </w:t>
      </w:r>
      <w:r>
        <w:rPr>
          <w:rFonts w:ascii="仿宋" w:hAnsi="仿宋" w:eastAsia="仿宋" w:cs="仿宋"/>
          <w:spacing w:val="-17"/>
          <w:sz w:val="24"/>
          <w:szCs w:val="24"/>
        </w:rPr>
        <w:t>寸</w:t>
      </w:r>
      <w:r>
        <w:rPr>
          <w:rFonts w:ascii="仿宋" w:hAnsi="仿宋" w:eastAsia="仿宋" w:cs="仿宋"/>
          <w:spacing w:val="-29"/>
          <w:sz w:val="24"/>
          <w:szCs w:val="24"/>
        </w:rPr>
        <w:t xml:space="preserve"> </w:t>
      </w:r>
      <w:r>
        <w:rPr>
          <w:rFonts w:ascii="仿宋" w:hAnsi="仿宋" w:eastAsia="仿宋" w:cs="仿宋"/>
          <w:spacing w:val="-17"/>
          <w:sz w:val="24"/>
          <w:szCs w:val="24"/>
        </w:rPr>
        <w:t>不</w:t>
      </w:r>
      <w:r>
        <w:rPr>
          <w:rFonts w:ascii="仿宋" w:hAnsi="仿宋" w:eastAsia="仿宋" w:cs="仿宋"/>
          <w:spacing w:val="-32"/>
          <w:sz w:val="24"/>
          <w:szCs w:val="24"/>
        </w:rPr>
        <w:t xml:space="preserve"> </w:t>
      </w:r>
      <w:r>
        <w:rPr>
          <w:rFonts w:ascii="仿宋" w:hAnsi="仿宋" w:eastAsia="仿宋" w:cs="仿宋"/>
          <w:spacing w:val="-17"/>
          <w:sz w:val="24"/>
          <w:szCs w:val="24"/>
        </w:rPr>
        <w:t>得</w:t>
      </w:r>
      <w:r>
        <w:rPr>
          <w:rFonts w:ascii="仿宋" w:hAnsi="仿宋" w:eastAsia="仿宋" w:cs="仿宋"/>
          <w:spacing w:val="-39"/>
          <w:sz w:val="24"/>
          <w:szCs w:val="24"/>
        </w:rPr>
        <w:t xml:space="preserve"> </w:t>
      </w:r>
      <w:r>
        <w:rPr>
          <w:rFonts w:ascii="仿宋" w:hAnsi="仿宋" w:eastAsia="仿宋" w:cs="仿宋"/>
          <w:spacing w:val="-17"/>
          <w:sz w:val="24"/>
          <w:szCs w:val="24"/>
        </w:rPr>
        <w:t>超</w:t>
      </w:r>
      <w:r>
        <w:rPr>
          <w:rFonts w:ascii="仿宋" w:hAnsi="仿宋" w:eastAsia="仿宋" w:cs="仿宋"/>
          <w:spacing w:val="-28"/>
          <w:sz w:val="24"/>
          <w:szCs w:val="24"/>
        </w:rPr>
        <w:t xml:space="preserve"> </w:t>
      </w:r>
      <w:r>
        <w:rPr>
          <w:rFonts w:ascii="仿宋" w:hAnsi="仿宋" w:eastAsia="仿宋" w:cs="仿宋"/>
          <w:spacing w:val="-17"/>
          <w:sz w:val="24"/>
          <w:szCs w:val="24"/>
        </w:rPr>
        <w:t>过</w:t>
      </w:r>
      <w:r>
        <w:rPr>
          <w:rFonts w:ascii="仿宋" w:hAnsi="仿宋" w:eastAsia="仿宋" w:cs="仿宋"/>
          <w:spacing w:val="-3"/>
          <w:sz w:val="24"/>
          <w:szCs w:val="24"/>
        </w:rPr>
        <w:t>600mm*600mm*500mm（高</w:t>
      </w:r>
      <w:r>
        <w:rPr>
          <w:rFonts w:ascii="仿宋" w:hAnsi="仿宋" w:eastAsia="仿宋" w:cs="仿宋"/>
          <w:spacing w:val="-51"/>
          <w:sz w:val="24"/>
          <w:szCs w:val="24"/>
        </w:rPr>
        <w:t xml:space="preserve"> </w:t>
      </w:r>
      <w:r>
        <w:rPr>
          <w:rFonts w:ascii="仿宋" w:hAnsi="仿宋" w:eastAsia="仿宋" w:cs="仿宋"/>
          <w:spacing w:val="-34"/>
          <w:sz w:val="24"/>
          <w:szCs w:val="24"/>
        </w:rPr>
        <w:t>），</w:t>
      </w:r>
      <w:r>
        <w:rPr>
          <w:rFonts w:ascii="仿宋" w:hAnsi="仿宋" w:eastAsia="仿宋" w:cs="仿宋"/>
          <w:spacing w:val="-68"/>
          <w:sz w:val="24"/>
          <w:szCs w:val="24"/>
        </w:rPr>
        <w:t xml:space="preserve"> </w:t>
      </w:r>
      <w:r>
        <w:rPr>
          <w:rFonts w:ascii="仿宋" w:hAnsi="仿宋" w:eastAsia="仿宋" w:cs="仿宋"/>
          <w:spacing w:val="-3"/>
          <w:sz w:val="24"/>
          <w:szCs w:val="24"/>
        </w:rPr>
        <w:t>比赛开始后也不能超出上述尺寸限制。</w:t>
      </w:r>
      <w:r>
        <w:rPr>
          <w:rFonts w:ascii="仿宋" w:hAnsi="仿宋" w:eastAsia="仿宋" w:cs="仿宋"/>
          <w:spacing w:val="-48"/>
          <w:sz w:val="24"/>
          <w:szCs w:val="24"/>
        </w:rPr>
        <w:t xml:space="preserve"> </w:t>
      </w:r>
      <w:r>
        <w:rPr>
          <w:rFonts w:ascii="仿宋" w:hAnsi="仿宋" w:eastAsia="仿宋" w:cs="仿宋"/>
          <w:spacing w:val="-3"/>
          <w:sz w:val="24"/>
          <w:szCs w:val="24"/>
        </w:rPr>
        <w:t>自动机器人</w:t>
      </w:r>
      <w:r>
        <w:rPr>
          <w:rFonts w:ascii="仿宋" w:hAnsi="仿宋" w:eastAsia="仿宋" w:cs="仿宋"/>
          <w:spacing w:val="-5"/>
          <w:sz w:val="24"/>
          <w:szCs w:val="24"/>
        </w:rPr>
        <w:t>的功能有：</w:t>
      </w:r>
    </w:p>
    <w:p>
      <w:pPr>
        <w:spacing w:before="1" w:line="216" w:lineRule="auto"/>
        <w:ind w:left="516"/>
        <w:rPr>
          <w:rFonts w:ascii="仿宋" w:hAnsi="仿宋" w:eastAsia="仿宋" w:cs="仿宋"/>
          <w:sz w:val="24"/>
          <w:szCs w:val="24"/>
        </w:rPr>
      </w:pPr>
      <w:r>
        <w:rPr>
          <w:rFonts w:ascii="仿宋" w:hAnsi="仿宋" w:eastAsia="仿宋" w:cs="仿宋"/>
          <w:spacing w:val="-3"/>
          <w:sz w:val="24"/>
          <w:szCs w:val="24"/>
        </w:rPr>
        <w:t>①将障碍块推下高地；</w:t>
      </w:r>
    </w:p>
    <w:p>
      <w:pPr>
        <w:spacing w:before="187" w:line="216" w:lineRule="auto"/>
        <w:ind w:left="515"/>
        <w:rPr>
          <w:rFonts w:ascii="仿宋" w:hAnsi="仿宋" w:eastAsia="仿宋" w:cs="仿宋"/>
          <w:sz w:val="24"/>
          <w:szCs w:val="24"/>
        </w:rPr>
      </w:pPr>
      <w:r>
        <w:rPr>
          <w:rFonts w:ascii="仿宋" w:hAnsi="仿宋" w:eastAsia="仿宋" w:cs="仿宋"/>
          <w:spacing w:val="-2"/>
          <w:sz w:val="24"/>
          <w:szCs w:val="24"/>
        </w:rPr>
        <w:t>②阻碍对方机器人登上高地；</w:t>
      </w:r>
    </w:p>
    <w:p>
      <w:pPr>
        <w:spacing w:before="187" w:line="360" w:lineRule="auto"/>
        <w:ind w:left="546" w:hanging="30"/>
        <w:rPr>
          <w:rFonts w:ascii="仿宋" w:hAnsi="仿宋" w:eastAsia="仿宋" w:cs="仿宋"/>
          <w:sz w:val="24"/>
          <w:szCs w:val="24"/>
        </w:rPr>
      </w:pPr>
      <w:r>
        <w:rPr>
          <w:rFonts w:ascii="仿宋" w:hAnsi="仿宋" w:eastAsia="仿宋" w:cs="仿宋"/>
          <w:spacing w:val="-9"/>
          <w:sz w:val="24"/>
          <w:szCs w:val="24"/>
        </w:rPr>
        <w:t>③保护本方高地小火炬上的火种，但不得以“搂抱”方式对小火炬进行遮挡。</w:t>
      </w:r>
      <w:r>
        <w:rPr>
          <w:rFonts w:ascii="仿宋" w:hAnsi="仿宋" w:eastAsia="仿宋" w:cs="仿宋"/>
          <w:spacing w:val="-5"/>
          <w:sz w:val="24"/>
          <w:szCs w:val="24"/>
        </w:rPr>
        <w:t>自动机器人和手动机器人之间不得通信，但自动机器人自主识别手动机器人</w:t>
      </w:r>
    </w:p>
    <w:p>
      <w:pPr>
        <w:spacing w:before="3" w:line="359" w:lineRule="auto"/>
        <w:ind w:left="27" w:right="32" w:firstLine="9"/>
        <w:jc w:val="both"/>
        <w:rPr>
          <w:rFonts w:ascii="仿宋" w:hAnsi="仿宋" w:eastAsia="仿宋" w:cs="仿宋"/>
          <w:sz w:val="24"/>
          <w:szCs w:val="24"/>
        </w:rPr>
      </w:pPr>
      <w:r>
        <w:rPr>
          <w:rFonts w:ascii="仿宋" w:hAnsi="仿宋" w:eastAsia="仿宋" w:cs="仿宋"/>
          <w:spacing w:val="-2"/>
          <w:sz w:val="24"/>
          <w:szCs w:val="24"/>
        </w:rPr>
        <w:t>动作或状态信息的行为不被禁止。赛前自动机器</w:t>
      </w:r>
      <w:r>
        <w:rPr>
          <w:rFonts w:ascii="仿宋" w:hAnsi="仿宋" w:eastAsia="仿宋" w:cs="仿宋"/>
          <w:spacing w:val="-3"/>
          <w:sz w:val="24"/>
          <w:szCs w:val="24"/>
        </w:rPr>
        <w:t>人应接受完整动作的展示检查，自动机器人必须按照预先编制的程序展示全部动作，比赛中任何新增的动</w:t>
      </w:r>
      <w:r>
        <w:rPr>
          <w:rFonts w:ascii="仿宋" w:hAnsi="仿宋" w:eastAsia="仿宋" w:cs="仿宋"/>
          <w:spacing w:val="-4"/>
          <w:sz w:val="24"/>
          <w:szCs w:val="24"/>
        </w:rPr>
        <w:t>作将被</w:t>
      </w:r>
      <w:r>
        <w:rPr>
          <w:rFonts w:ascii="仿宋" w:hAnsi="仿宋" w:eastAsia="仿宋" w:cs="仿宋"/>
          <w:spacing w:val="-1"/>
          <w:sz w:val="24"/>
          <w:szCs w:val="24"/>
        </w:rPr>
        <w:t>视为存在手动机器人与自动机器人之间的通信。</w:t>
      </w:r>
    </w:p>
    <w:p>
      <w:pPr>
        <w:spacing w:before="1" w:line="217" w:lineRule="auto"/>
        <w:ind w:left="499"/>
        <w:rPr>
          <w:rFonts w:ascii="仿宋" w:hAnsi="仿宋" w:eastAsia="仿宋" w:cs="仿宋"/>
          <w:sz w:val="24"/>
          <w:szCs w:val="24"/>
        </w:rPr>
      </w:pPr>
      <w:r>
        <w:rPr>
          <w:rFonts w:ascii="仿宋" w:hAnsi="仿宋" w:eastAsia="仿宋" w:cs="仿宋"/>
          <w:b/>
          <w:bCs/>
          <w:spacing w:val="-9"/>
          <w:sz w:val="24"/>
          <w:szCs w:val="24"/>
        </w:rPr>
        <w:t>（</w:t>
      </w:r>
      <w:r>
        <w:rPr>
          <w:rFonts w:ascii="仿宋" w:hAnsi="仿宋" w:eastAsia="仿宋" w:cs="仿宋"/>
          <w:spacing w:val="-70"/>
          <w:sz w:val="24"/>
          <w:szCs w:val="24"/>
        </w:rPr>
        <w:t xml:space="preserve"> </w:t>
      </w:r>
      <w:r>
        <w:rPr>
          <w:rFonts w:ascii="仿宋" w:hAnsi="仿宋" w:eastAsia="仿宋" w:cs="仿宋"/>
          <w:b/>
          <w:bCs/>
          <w:spacing w:val="-9"/>
          <w:sz w:val="24"/>
          <w:szCs w:val="24"/>
        </w:rPr>
        <w:t>2）手动机器人</w:t>
      </w:r>
    </w:p>
    <w:p>
      <w:pPr>
        <w:spacing w:before="186" w:line="214" w:lineRule="auto"/>
        <w:ind w:left="513"/>
        <w:rPr>
          <w:rFonts w:ascii="仿宋" w:hAnsi="仿宋" w:eastAsia="仿宋" w:cs="仿宋"/>
          <w:sz w:val="24"/>
          <w:szCs w:val="24"/>
        </w:rPr>
      </w:pPr>
      <w:r>
        <w:rPr>
          <w:rFonts w:ascii="仿宋" w:hAnsi="仿宋" w:eastAsia="仿宋" w:cs="仿宋"/>
          <w:spacing w:val="-4"/>
          <w:sz w:val="24"/>
          <w:szCs w:val="24"/>
        </w:rPr>
        <w:t>手动机器人必须从手动机器人启动区启动，且必须放置在手动机器人启动区</w:t>
      </w:r>
    </w:p>
    <w:p>
      <w:pPr>
        <w:spacing w:before="186" w:line="361" w:lineRule="auto"/>
        <w:ind w:left="19" w:right="66" w:firstLine="37"/>
        <w:jc w:val="both"/>
        <w:rPr>
          <w:rFonts w:ascii="仿宋" w:hAnsi="仿宋" w:eastAsia="仿宋" w:cs="仿宋"/>
          <w:sz w:val="24"/>
          <w:szCs w:val="24"/>
        </w:rPr>
      </w:pPr>
      <w:r>
        <w:rPr>
          <w:rFonts w:ascii="仿宋" w:hAnsi="仿宋" w:eastAsia="仿宋" w:cs="仿宋"/>
          <w:spacing w:val="-1"/>
          <w:sz w:val="24"/>
          <w:szCs w:val="24"/>
        </w:rPr>
        <w:t>内（正投影不得超出</w:t>
      </w:r>
      <w:r>
        <w:rPr>
          <w:rFonts w:ascii="仿宋" w:hAnsi="仿宋" w:eastAsia="仿宋" w:cs="仿宋"/>
          <w:spacing w:val="-51"/>
          <w:sz w:val="24"/>
          <w:szCs w:val="24"/>
        </w:rPr>
        <w:t xml:space="preserve"> </w:t>
      </w:r>
      <w:r>
        <w:rPr>
          <w:rFonts w:ascii="仿宋" w:hAnsi="仿宋" w:eastAsia="仿宋" w:cs="仿宋"/>
          <w:spacing w:val="-23"/>
          <w:sz w:val="24"/>
          <w:szCs w:val="24"/>
        </w:rPr>
        <w:t>），</w:t>
      </w:r>
      <w:r>
        <w:rPr>
          <w:rFonts w:ascii="仿宋" w:hAnsi="仿宋" w:eastAsia="仿宋" w:cs="仿宋"/>
          <w:spacing w:val="-1"/>
          <w:sz w:val="24"/>
          <w:szCs w:val="24"/>
        </w:rPr>
        <w:t>机器人的尺寸不超过600mm*600mm*750mm。手动机器人</w:t>
      </w:r>
      <w:r>
        <w:rPr>
          <w:rFonts w:ascii="仿宋" w:hAnsi="仿宋" w:eastAsia="仿宋" w:cs="仿宋"/>
          <w:spacing w:val="-3"/>
          <w:sz w:val="24"/>
          <w:szCs w:val="24"/>
        </w:rPr>
        <w:t>需要制作执行机构用于完成任务，如排除对方自动机器人推下高地的障碍快，获取，携带，放置火种等功能，也可以安装攻击机构，用来攻击对方机器人。这些机构是机器人的一部分，应满足机器人尺寸限制要求，且在比赛过程中不得与机</w:t>
      </w:r>
      <w:r>
        <w:rPr>
          <w:rFonts w:ascii="仿宋" w:hAnsi="仿宋" w:eastAsia="仿宋" w:cs="仿宋"/>
          <w:spacing w:val="-2"/>
          <w:sz w:val="24"/>
          <w:szCs w:val="24"/>
        </w:rPr>
        <w:t>器人分离。</w:t>
      </w:r>
    </w:p>
    <w:p>
      <w:pPr>
        <w:spacing w:line="361" w:lineRule="auto"/>
        <w:rPr>
          <w:rFonts w:ascii="仿宋" w:hAnsi="仿宋" w:eastAsia="仿宋" w:cs="仿宋"/>
          <w:sz w:val="24"/>
          <w:szCs w:val="24"/>
        </w:rPr>
        <w:sectPr>
          <w:headerReference r:id="rId49" w:type="default"/>
          <w:footerReference r:id="rId50" w:type="default"/>
          <w:pgSz w:w="11906" w:h="16839"/>
          <w:pgMar w:top="1208" w:right="1733" w:bottom="1180" w:left="1785" w:header="684" w:footer="966" w:gutter="0"/>
          <w:cols w:space="720" w:num="1"/>
        </w:sectPr>
      </w:pPr>
    </w:p>
    <w:p>
      <w:pPr>
        <w:pStyle w:val="2"/>
        <w:spacing w:line="266" w:lineRule="auto"/>
      </w:pPr>
    </w:p>
    <w:p>
      <w:pPr>
        <w:spacing w:before="78" w:line="360" w:lineRule="auto"/>
        <w:ind w:left="30" w:right="190" w:firstLine="482"/>
        <w:rPr>
          <w:rFonts w:ascii="仿宋" w:hAnsi="仿宋" w:eastAsia="仿宋" w:cs="仿宋"/>
          <w:sz w:val="24"/>
          <w:szCs w:val="24"/>
        </w:rPr>
      </w:pPr>
      <w:r>
        <w:rPr>
          <w:rFonts w:ascii="仿宋" w:hAnsi="仿宋" w:eastAsia="仿宋" w:cs="仿宋"/>
          <w:spacing w:val="-4"/>
          <w:sz w:val="24"/>
          <w:szCs w:val="24"/>
        </w:rPr>
        <w:t>手动机人的遥控相关设备由参赛队自行选择。参赛队在比赛前确认控制状态</w:t>
      </w:r>
      <w:r>
        <w:rPr>
          <w:rFonts w:ascii="仿宋" w:hAnsi="仿宋" w:eastAsia="仿宋" w:cs="仿宋"/>
          <w:spacing w:val="-3"/>
          <w:sz w:val="24"/>
          <w:szCs w:val="24"/>
        </w:rPr>
        <w:t>正常，</w:t>
      </w:r>
      <w:r>
        <w:rPr>
          <w:rFonts w:ascii="仿宋" w:hAnsi="仿宋" w:eastAsia="仿宋" w:cs="仿宋"/>
          <w:spacing w:val="-60"/>
          <w:sz w:val="24"/>
          <w:szCs w:val="24"/>
        </w:rPr>
        <w:t xml:space="preserve"> </w:t>
      </w:r>
      <w:r>
        <w:rPr>
          <w:rFonts w:ascii="仿宋" w:hAnsi="仿宋" w:eastAsia="仿宋" w:cs="仿宋"/>
          <w:spacing w:val="-3"/>
          <w:sz w:val="24"/>
          <w:szCs w:val="24"/>
        </w:rPr>
        <w:t>比赛开始后参赛队需对比赛中出现被干扰情况负责。</w:t>
      </w:r>
    </w:p>
    <w:p>
      <w:pPr>
        <w:spacing w:line="216" w:lineRule="auto"/>
        <w:ind w:left="499"/>
        <w:rPr>
          <w:rFonts w:ascii="仿宋" w:hAnsi="仿宋" w:eastAsia="仿宋" w:cs="仿宋"/>
          <w:sz w:val="24"/>
          <w:szCs w:val="24"/>
        </w:rPr>
      </w:pPr>
      <w:r>
        <w:rPr>
          <w:rFonts w:ascii="仿宋" w:hAnsi="仿宋" w:eastAsia="仿宋" w:cs="仿宋"/>
          <w:b/>
          <w:bCs/>
          <w:spacing w:val="-19"/>
          <w:sz w:val="24"/>
          <w:szCs w:val="24"/>
        </w:rPr>
        <w:t>（</w:t>
      </w:r>
      <w:r>
        <w:rPr>
          <w:rFonts w:ascii="仿宋" w:hAnsi="仿宋" w:eastAsia="仿宋" w:cs="仿宋"/>
          <w:spacing w:val="-55"/>
          <w:sz w:val="24"/>
          <w:szCs w:val="24"/>
        </w:rPr>
        <w:t xml:space="preserve"> </w:t>
      </w:r>
      <w:r>
        <w:rPr>
          <w:rFonts w:ascii="仿宋" w:hAnsi="仿宋" w:eastAsia="仿宋" w:cs="仿宋"/>
          <w:b/>
          <w:bCs/>
          <w:spacing w:val="-19"/>
          <w:sz w:val="24"/>
          <w:szCs w:val="24"/>
        </w:rPr>
        <w:t>3</w:t>
      </w:r>
      <w:r>
        <w:rPr>
          <w:rFonts w:ascii="仿宋" w:hAnsi="仿宋" w:eastAsia="仿宋" w:cs="仿宋"/>
          <w:spacing w:val="-55"/>
          <w:sz w:val="24"/>
          <w:szCs w:val="24"/>
        </w:rPr>
        <w:t xml:space="preserve"> </w:t>
      </w:r>
      <w:r>
        <w:rPr>
          <w:rFonts w:ascii="仿宋" w:hAnsi="仿宋" w:eastAsia="仿宋" w:cs="仿宋"/>
          <w:b/>
          <w:bCs/>
          <w:spacing w:val="-19"/>
          <w:sz w:val="24"/>
          <w:szCs w:val="24"/>
        </w:rPr>
        <w:t>）能源及安全</w:t>
      </w:r>
    </w:p>
    <w:p>
      <w:pPr>
        <w:spacing w:before="186" w:line="360" w:lineRule="auto"/>
        <w:ind w:left="44" w:right="190" w:firstLine="465"/>
        <w:rPr>
          <w:rFonts w:ascii="仿宋" w:hAnsi="仿宋" w:eastAsia="仿宋" w:cs="仿宋"/>
          <w:sz w:val="24"/>
          <w:szCs w:val="24"/>
        </w:rPr>
      </w:pPr>
      <w:r>
        <w:rPr>
          <w:rFonts w:ascii="仿宋" w:hAnsi="仿宋" w:eastAsia="仿宋" w:cs="仿宋"/>
          <w:spacing w:val="-3"/>
          <w:sz w:val="24"/>
          <w:szCs w:val="24"/>
        </w:rPr>
        <w:t>安全是比赛持续发展的重要问题，每位参赛者应特</w:t>
      </w:r>
      <w:r>
        <w:rPr>
          <w:rFonts w:ascii="仿宋" w:hAnsi="仿宋" w:eastAsia="仿宋" w:cs="仿宋"/>
          <w:spacing w:val="-4"/>
          <w:sz w:val="24"/>
          <w:szCs w:val="24"/>
        </w:rPr>
        <w:t>别重视并有义务按照本节</w:t>
      </w:r>
      <w:r>
        <w:rPr>
          <w:rFonts w:ascii="仿宋" w:hAnsi="仿宋" w:eastAsia="仿宋" w:cs="仿宋"/>
          <w:spacing w:val="-2"/>
          <w:sz w:val="24"/>
          <w:szCs w:val="24"/>
        </w:rPr>
        <w:t>的规定在充分采取安全措施的前提下制作机器人。</w:t>
      </w:r>
    </w:p>
    <w:p>
      <w:pPr>
        <w:spacing w:line="360" w:lineRule="auto"/>
        <w:ind w:left="37" w:right="193" w:firstLine="479"/>
        <w:rPr>
          <w:rFonts w:ascii="仿宋" w:hAnsi="仿宋" w:eastAsia="仿宋" w:cs="仿宋"/>
          <w:sz w:val="24"/>
          <w:szCs w:val="24"/>
        </w:rPr>
      </w:pPr>
      <w:r>
        <w:rPr>
          <w:rFonts w:ascii="仿宋" w:hAnsi="仿宋" w:eastAsia="仿宋" w:cs="仿宋"/>
          <w:sz w:val="24"/>
          <w:szCs w:val="24"/>
        </w:rPr>
        <w:t>①自动机器人的电源标称电压必须低于24VDC，手动机器人的电源标称电压</w:t>
      </w:r>
      <w:r>
        <w:rPr>
          <w:rFonts w:ascii="仿宋" w:hAnsi="仿宋" w:eastAsia="仿宋" w:cs="仿宋"/>
          <w:spacing w:val="-3"/>
          <w:sz w:val="24"/>
          <w:szCs w:val="24"/>
        </w:rPr>
        <w:t>必须低于12VDC。</w:t>
      </w:r>
    </w:p>
    <w:p>
      <w:pPr>
        <w:spacing w:before="2" w:line="359" w:lineRule="auto"/>
        <w:ind w:left="39" w:right="190" w:firstLine="476"/>
        <w:rPr>
          <w:rFonts w:ascii="仿宋" w:hAnsi="仿宋" w:eastAsia="仿宋" w:cs="仿宋"/>
          <w:sz w:val="24"/>
          <w:szCs w:val="24"/>
        </w:rPr>
      </w:pPr>
      <w:r>
        <w:rPr>
          <w:rFonts w:ascii="仿宋" w:hAnsi="仿宋" w:eastAsia="仿宋" w:cs="仿宋"/>
          <w:spacing w:val="-3"/>
          <w:sz w:val="24"/>
          <w:szCs w:val="24"/>
        </w:rPr>
        <w:t>②允许使用压缩空气，但储气瓶压力不得超过0.8MPa，</w:t>
      </w:r>
      <w:r>
        <w:rPr>
          <w:rFonts w:ascii="仿宋" w:hAnsi="仿宋" w:eastAsia="仿宋" w:cs="仿宋"/>
          <w:spacing w:val="-4"/>
          <w:sz w:val="24"/>
          <w:szCs w:val="24"/>
        </w:rPr>
        <w:t>每台机器人上的气瓶</w:t>
      </w:r>
      <w:r>
        <w:rPr>
          <w:rFonts w:ascii="仿宋" w:hAnsi="仿宋" w:eastAsia="仿宋" w:cs="仿宋"/>
          <w:spacing w:val="-2"/>
          <w:sz w:val="24"/>
          <w:szCs w:val="24"/>
        </w:rPr>
        <w:t>总容积不得超过5L，所用气瓶必须套有保护罩。</w:t>
      </w:r>
    </w:p>
    <w:p>
      <w:pPr>
        <w:spacing w:before="3" w:line="359" w:lineRule="auto"/>
        <w:ind w:left="19" w:firstLine="497"/>
        <w:rPr>
          <w:rFonts w:ascii="仿宋" w:hAnsi="仿宋" w:eastAsia="仿宋" w:cs="仿宋"/>
          <w:sz w:val="24"/>
          <w:szCs w:val="24"/>
        </w:rPr>
      </w:pPr>
      <w:r>
        <w:rPr>
          <w:rFonts w:ascii="仿宋" w:hAnsi="仿宋" w:eastAsia="仿宋" w:cs="仿宋"/>
          <w:spacing w:val="-17"/>
          <w:sz w:val="24"/>
          <w:szCs w:val="24"/>
        </w:rPr>
        <w:t>③不允许使用液压动力、燃油驱动的发动机、爆炸物、高压气体（超过0.8MPa）、</w:t>
      </w:r>
      <w:r>
        <w:rPr>
          <w:rFonts w:ascii="仿宋" w:hAnsi="仿宋" w:eastAsia="仿宋" w:cs="仿宋"/>
          <w:spacing w:val="-1"/>
          <w:sz w:val="24"/>
          <w:szCs w:val="24"/>
        </w:rPr>
        <w:t>含能化学材料等组委会认为危险和不适当的能源。</w:t>
      </w:r>
    </w:p>
    <w:p>
      <w:pPr>
        <w:spacing w:line="361" w:lineRule="auto"/>
        <w:ind w:left="25" w:right="190" w:firstLine="490"/>
        <w:rPr>
          <w:rFonts w:ascii="仿宋" w:hAnsi="仿宋" w:eastAsia="仿宋" w:cs="仿宋"/>
          <w:sz w:val="24"/>
          <w:szCs w:val="24"/>
        </w:rPr>
      </w:pPr>
      <w:r>
        <w:rPr>
          <w:rFonts w:ascii="仿宋" w:hAnsi="仿宋" w:eastAsia="仿宋" w:cs="仿宋"/>
          <w:spacing w:val="-4"/>
          <w:sz w:val="24"/>
          <w:szCs w:val="24"/>
        </w:rPr>
        <w:t>④参赛机器人不应给队员、裁判、工作人员、观众、设备和比赛场地造成伤</w:t>
      </w:r>
      <w:r>
        <w:rPr>
          <w:rFonts w:ascii="仿宋" w:hAnsi="仿宋" w:eastAsia="仿宋" w:cs="仿宋"/>
          <w:spacing w:val="-3"/>
          <w:sz w:val="24"/>
          <w:szCs w:val="24"/>
        </w:rPr>
        <w:t>害。如果现场裁判认为机器人的行为对人员或设备有潜在危险，可以禁止该机器</w:t>
      </w:r>
      <w:r>
        <w:rPr>
          <w:rFonts w:ascii="仿宋" w:hAnsi="仿宋" w:eastAsia="仿宋" w:cs="仿宋"/>
          <w:spacing w:val="-2"/>
          <w:sz w:val="24"/>
          <w:szCs w:val="24"/>
        </w:rPr>
        <w:t>人参赛或随时终止比赛。</w:t>
      </w:r>
    </w:p>
    <w:p>
      <w:pPr>
        <w:spacing w:before="256" w:line="222" w:lineRule="auto"/>
        <w:ind w:left="496"/>
        <w:outlineLvl w:val="2"/>
        <w:rPr>
          <w:rFonts w:ascii="黑体" w:hAnsi="黑体" w:eastAsia="黑体" w:cs="黑体"/>
          <w:sz w:val="24"/>
          <w:szCs w:val="24"/>
        </w:rPr>
      </w:pPr>
      <w:r>
        <w:rPr>
          <w:rFonts w:ascii="黑体" w:hAnsi="黑体" w:eastAsia="黑体" w:cs="黑体"/>
          <w:b/>
          <w:bCs/>
          <w:spacing w:val="-3"/>
          <w:sz w:val="24"/>
          <w:szCs w:val="24"/>
        </w:rPr>
        <w:t>4.比赛过程</w:t>
      </w:r>
    </w:p>
    <w:p>
      <w:pPr>
        <w:pStyle w:val="2"/>
        <w:spacing w:line="358" w:lineRule="auto"/>
      </w:pPr>
    </w:p>
    <w:p>
      <w:pPr>
        <w:pStyle w:val="2"/>
        <w:spacing w:before="78" w:line="222" w:lineRule="auto"/>
        <w:ind w:left="498"/>
        <w:outlineLvl w:val="3"/>
        <w:rPr>
          <w:rFonts w:ascii="黑体" w:hAnsi="黑体" w:eastAsia="黑体" w:cs="黑体"/>
          <w:sz w:val="24"/>
          <w:szCs w:val="24"/>
        </w:rPr>
      </w:pPr>
      <w:r>
        <w:rPr>
          <w:b/>
          <w:bCs/>
          <w:spacing w:val="-3"/>
          <w:sz w:val="24"/>
          <w:szCs w:val="24"/>
        </w:rPr>
        <w:t>4.1</w:t>
      </w:r>
      <w:r>
        <w:rPr>
          <w:b/>
          <w:bCs/>
          <w:spacing w:val="61"/>
          <w:sz w:val="24"/>
          <w:szCs w:val="24"/>
        </w:rPr>
        <w:t xml:space="preserve"> </w:t>
      </w:r>
      <w:r>
        <w:rPr>
          <w:rFonts w:ascii="黑体" w:hAnsi="黑体" w:eastAsia="黑体" w:cs="黑体"/>
          <w:b/>
          <w:bCs/>
          <w:spacing w:val="-3"/>
          <w:sz w:val="24"/>
          <w:szCs w:val="24"/>
        </w:rPr>
        <w:t>竞赛细则</w:t>
      </w:r>
    </w:p>
    <w:p>
      <w:pPr>
        <w:pStyle w:val="2"/>
        <w:spacing w:line="257" w:lineRule="auto"/>
      </w:pPr>
    </w:p>
    <w:p>
      <w:pPr>
        <w:spacing w:before="79" w:line="217" w:lineRule="auto"/>
        <w:ind w:left="499"/>
        <w:rPr>
          <w:rFonts w:ascii="仿宋" w:hAnsi="仿宋" w:eastAsia="仿宋" w:cs="仿宋"/>
          <w:sz w:val="24"/>
          <w:szCs w:val="24"/>
        </w:rPr>
      </w:pPr>
      <w:r>
        <w:rPr>
          <w:rFonts w:ascii="仿宋" w:hAnsi="仿宋" w:eastAsia="仿宋" w:cs="仿宋"/>
          <w:b/>
          <w:bCs/>
          <w:spacing w:val="-11"/>
          <w:sz w:val="24"/>
          <w:szCs w:val="24"/>
        </w:rPr>
        <w:t>（</w:t>
      </w:r>
      <w:r>
        <w:rPr>
          <w:rFonts w:ascii="仿宋" w:hAnsi="仿宋" w:eastAsia="仿宋" w:cs="仿宋"/>
          <w:spacing w:val="-62"/>
          <w:sz w:val="24"/>
          <w:szCs w:val="24"/>
        </w:rPr>
        <w:t xml:space="preserve"> </w:t>
      </w:r>
      <w:r>
        <w:rPr>
          <w:rFonts w:ascii="仿宋" w:hAnsi="仿宋" w:eastAsia="仿宋" w:cs="仿宋"/>
          <w:b/>
          <w:bCs/>
          <w:spacing w:val="-11"/>
          <w:sz w:val="24"/>
          <w:szCs w:val="24"/>
        </w:rPr>
        <w:t>1）准备时间</w:t>
      </w:r>
    </w:p>
    <w:p>
      <w:pPr>
        <w:spacing w:before="185" w:line="360" w:lineRule="auto"/>
        <w:ind w:left="37" w:right="193" w:firstLine="501"/>
        <w:rPr>
          <w:rFonts w:ascii="仿宋" w:hAnsi="仿宋" w:eastAsia="仿宋" w:cs="仿宋"/>
          <w:sz w:val="24"/>
          <w:szCs w:val="24"/>
        </w:rPr>
      </w:pPr>
      <w:r>
        <w:rPr>
          <w:rFonts w:ascii="仿宋" w:hAnsi="仿宋" w:eastAsia="仿宋" w:cs="仿宋"/>
          <w:spacing w:val="-1"/>
          <w:sz w:val="24"/>
          <w:szCs w:val="24"/>
        </w:rPr>
        <w:t>比赛开始前，各队有1分钟准备时间，将机器人置于各自的启动区，并进行必要的调整与设置，机器人可以加电，手动机器人不得运行出启动区。</w:t>
      </w:r>
    </w:p>
    <w:p>
      <w:pPr>
        <w:spacing w:before="1" w:line="217" w:lineRule="auto"/>
        <w:ind w:left="499"/>
        <w:rPr>
          <w:rFonts w:ascii="仿宋" w:hAnsi="仿宋" w:eastAsia="仿宋" w:cs="仿宋"/>
          <w:sz w:val="24"/>
          <w:szCs w:val="24"/>
        </w:rPr>
      </w:pPr>
      <w:r>
        <w:rPr>
          <w:rFonts w:ascii="仿宋" w:hAnsi="仿宋" w:eastAsia="仿宋" w:cs="仿宋"/>
          <w:b/>
          <w:bCs/>
          <w:spacing w:val="-10"/>
          <w:sz w:val="24"/>
          <w:szCs w:val="24"/>
        </w:rPr>
        <w:t>（</w:t>
      </w:r>
      <w:r>
        <w:rPr>
          <w:rFonts w:ascii="仿宋" w:hAnsi="仿宋" w:eastAsia="仿宋" w:cs="仿宋"/>
          <w:spacing w:val="-69"/>
          <w:sz w:val="24"/>
          <w:szCs w:val="24"/>
        </w:rPr>
        <w:t xml:space="preserve"> </w:t>
      </w:r>
      <w:r>
        <w:rPr>
          <w:rFonts w:ascii="仿宋" w:hAnsi="仿宋" w:eastAsia="仿宋" w:cs="仿宋"/>
          <w:b/>
          <w:bCs/>
          <w:spacing w:val="-10"/>
          <w:sz w:val="24"/>
          <w:szCs w:val="24"/>
        </w:rPr>
        <w:t>2）比赛开始</w:t>
      </w:r>
    </w:p>
    <w:p>
      <w:pPr>
        <w:spacing w:before="185" w:line="360" w:lineRule="auto"/>
        <w:ind w:left="26" w:right="10" w:firstLine="512"/>
        <w:jc w:val="both"/>
        <w:rPr>
          <w:rFonts w:ascii="仿宋" w:hAnsi="仿宋" w:eastAsia="仿宋" w:cs="仿宋"/>
          <w:sz w:val="24"/>
          <w:szCs w:val="24"/>
        </w:rPr>
      </w:pPr>
      <w:r>
        <w:rPr>
          <w:rFonts w:ascii="仿宋" w:hAnsi="仿宋" w:eastAsia="仿宋" w:cs="仿宋"/>
          <w:spacing w:val="-6"/>
          <w:sz w:val="24"/>
          <w:szCs w:val="24"/>
        </w:rPr>
        <w:t>比赛开始以比赛系统或现场裁判哨响为准，自动机器人从高地上启动区出发，</w:t>
      </w:r>
      <w:r>
        <w:rPr>
          <w:rFonts w:ascii="仿宋" w:hAnsi="仿宋" w:eastAsia="仿宋" w:cs="仿宋"/>
          <w:spacing w:val="-3"/>
          <w:sz w:val="24"/>
          <w:szCs w:val="24"/>
        </w:rPr>
        <w:t>将放置在高地上的障碍块推下高地完成布障任务；在比赛开始30秒后，以系统或现场裁判哨响为准，手动机器人可从其启动区驶出，进行清障任务和获取、</w:t>
      </w:r>
      <w:r>
        <w:rPr>
          <w:rFonts w:ascii="仿宋" w:hAnsi="仿宋" w:eastAsia="仿宋" w:cs="仿宋"/>
          <w:spacing w:val="-4"/>
          <w:sz w:val="24"/>
          <w:szCs w:val="24"/>
        </w:rPr>
        <w:t>放置</w:t>
      </w:r>
      <w:r>
        <w:rPr>
          <w:rFonts w:ascii="仿宋" w:hAnsi="仿宋" w:eastAsia="仿宋" w:cs="仿宋"/>
          <w:spacing w:val="-3"/>
          <w:sz w:val="24"/>
          <w:szCs w:val="24"/>
        </w:rPr>
        <w:t>火种任务。</w:t>
      </w:r>
    </w:p>
    <w:p>
      <w:pPr>
        <w:spacing w:before="2" w:line="217" w:lineRule="auto"/>
        <w:ind w:left="499"/>
        <w:rPr>
          <w:rFonts w:ascii="仿宋" w:hAnsi="仿宋" w:eastAsia="仿宋" w:cs="仿宋"/>
          <w:sz w:val="24"/>
          <w:szCs w:val="24"/>
        </w:rPr>
      </w:pPr>
      <w:r>
        <w:rPr>
          <w:rFonts w:ascii="仿宋" w:hAnsi="仿宋" w:eastAsia="仿宋" w:cs="仿宋"/>
          <w:b/>
          <w:bCs/>
          <w:spacing w:val="-12"/>
          <w:sz w:val="24"/>
          <w:szCs w:val="24"/>
        </w:rPr>
        <w:t>（</w:t>
      </w:r>
      <w:r>
        <w:rPr>
          <w:rFonts w:ascii="仿宋" w:hAnsi="仿宋" w:eastAsia="仿宋" w:cs="仿宋"/>
          <w:spacing w:val="-55"/>
          <w:sz w:val="24"/>
          <w:szCs w:val="24"/>
        </w:rPr>
        <w:t xml:space="preserve"> </w:t>
      </w:r>
      <w:r>
        <w:rPr>
          <w:rFonts w:ascii="仿宋" w:hAnsi="仿宋" w:eastAsia="仿宋" w:cs="仿宋"/>
          <w:b/>
          <w:bCs/>
          <w:spacing w:val="-12"/>
          <w:sz w:val="24"/>
          <w:szCs w:val="24"/>
        </w:rPr>
        <w:t>3）比赛任务</w:t>
      </w:r>
    </w:p>
    <w:p>
      <w:pPr>
        <w:spacing w:before="185" w:line="360" w:lineRule="auto"/>
        <w:ind w:left="21" w:right="190" w:firstLine="517"/>
        <w:jc w:val="both"/>
        <w:rPr>
          <w:rFonts w:ascii="仿宋" w:hAnsi="仿宋" w:eastAsia="仿宋" w:cs="仿宋"/>
          <w:sz w:val="24"/>
          <w:szCs w:val="24"/>
        </w:rPr>
      </w:pPr>
      <w:r>
        <w:rPr>
          <w:rFonts w:ascii="仿宋" w:hAnsi="仿宋" w:eastAsia="仿宋" w:cs="仿宋"/>
          <w:spacing w:val="-4"/>
          <w:sz w:val="24"/>
          <w:szCs w:val="24"/>
        </w:rPr>
        <w:t>比赛开始后自动机器人可驶出启动区布置障碍。比赛开始30秒时间</w:t>
      </w:r>
      <w:r>
        <w:rPr>
          <w:rFonts w:ascii="仿宋" w:hAnsi="仿宋" w:eastAsia="仿宋" w:cs="仿宋"/>
          <w:spacing w:val="-5"/>
          <w:sz w:val="24"/>
          <w:szCs w:val="24"/>
        </w:rPr>
        <w:t>后，手动</w:t>
      </w:r>
      <w:r>
        <w:rPr>
          <w:rFonts w:ascii="仿宋" w:hAnsi="仿宋" w:eastAsia="仿宋" w:cs="仿宋"/>
          <w:spacing w:val="-3"/>
          <w:sz w:val="24"/>
          <w:szCs w:val="24"/>
        </w:rPr>
        <w:t>机器人才可以进行清除障碍并登上高地的动作。登上高地后手动机器人可以获取</w:t>
      </w:r>
      <w:r>
        <w:rPr>
          <w:rFonts w:ascii="仿宋" w:hAnsi="仿宋" w:eastAsia="仿宋" w:cs="仿宋"/>
          <w:spacing w:val="-2"/>
          <w:sz w:val="24"/>
          <w:szCs w:val="24"/>
        </w:rPr>
        <w:t>并移动火种。</w:t>
      </w:r>
    </w:p>
    <w:p>
      <w:pPr>
        <w:spacing w:line="360" w:lineRule="auto"/>
        <w:rPr>
          <w:rFonts w:ascii="仿宋" w:hAnsi="仿宋" w:eastAsia="仿宋" w:cs="仿宋"/>
          <w:sz w:val="24"/>
          <w:szCs w:val="24"/>
        </w:rPr>
        <w:sectPr>
          <w:headerReference r:id="rId51" w:type="default"/>
          <w:footerReference r:id="rId52" w:type="default"/>
          <w:pgSz w:w="11906" w:h="16839"/>
          <w:pgMar w:top="1208" w:right="1608" w:bottom="1180" w:left="1785" w:header="684" w:footer="966" w:gutter="0"/>
          <w:cols w:space="720" w:num="1"/>
        </w:sectPr>
      </w:pPr>
    </w:p>
    <w:p>
      <w:pPr>
        <w:pStyle w:val="2"/>
        <w:spacing w:line="266" w:lineRule="auto"/>
      </w:pPr>
    </w:p>
    <w:p>
      <w:pPr>
        <w:spacing w:before="78" w:line="215" w:lineRule="auto"/>
        <w:ind w:left="499"/>
        <w:rPr>
          <w:rFonts w:ascii="仿宋" w:hAnsi="仿宋" w:eastAsia="仿宋" w:cs="仿宋"/>
          <w:sz w:val="24"/>
          <w:szCs w:val="24"/>
        </w:rPr>
      </w:pPr>
      <w:r>
        <w:rPr>
          <w:rFonts w:ascii="仿宋" w:hAnsi="仿宋" w:eastAsia="仿宋" w:cs="仿宋"/>
          <w:b/>
          <w:bCs/>
          <w:spacing w:val="-10"/>
          <w:sz w:val="24"/>
          <w:szCs w:val="24"/>
        </w:rPr>
        <w:t>（</w:t>
      </w:r>
      <w:r>
        <w:rPr>
          <w:rFonts w:ascii="仿宋" w:hAnsi="仿宋" w:eastAsia="仿宋" w:cs="仿宋"/>
          <w:spacing w:val="-69"/>
          <w:sz w:val="24"/>
          <w:szCs w:val="24"/>
        </w:rPr>
        <w:t xml:space="preserve"> </w:t>
      </w:r>
      <w:r>
        <w:rPr>
          <w:rFonts w:ascii="仿宋" w:hAnsi="仿宋" w:eastAsia="仿宋" w:cs="仿宋"/>
          <w:b/>
          <w:bCs/>
          <w:spacing w:val="-10"/>
          <w:sz w:val="24"/>
          <w:szCs w:val="24"/>
        </w:rPr>
        <w:t>4）比赛结束</w:t>
      </w:r>
    </w:p>
    <w:p>
      <w:pPr>
        <w:spacing w:before="188" w:line="360" w:lineRule="auto"/>
        <w:ind w:left="18" w:right="146" w:firstLine="484"/>
        <w:jc w:val="both"/>
        <w:rPr>
          <w:rFonts w:ascii="仿宋" w:hAnsi="仿宋" w:eastAsia="仿宋" w:cs="仿宋"/>
          <w:sz w:val="24"/>
          <w:szCs w:val="24"/>
        </w:rPr>
      </w:pPr>
      <w:r>
        <w:rPr>
          <w:rFonts w:ascii="仿宋" w:hAnsi="仿宋" w:eastAsia="仿宋" w:cs="仿宋"/>
          <w:sz w:val="24"/>
          <w:szCs w:val="24"/>
        </w:rPr>
        <w:t>其中一支队伍获得全部任务得分则比赛立即结束，否则2分钟比赛时间到比</w:t>
      </w:r>
      <w:r>
        <w:rPr>
          <w:rFonts w:ascii="仿宋" w:hAnsi="仿宋" w:eastAsia="仿宋" w:cs="仿宋"/>
          <w:spacing w:val="-2"/>
          <w:sz w:val="24"/>
          <w:szCs w:val="24"/>
        </w:rPr>
        <w:t>赛结束。如果主裁判定场上所有机器人已经无法继续得分或无继续得分意图时，</w:t>
      </w:r>
      <w:r>
        <w:rPr>
          <w:rFonts w:ascii="仿宋" w:hAnsi="仿宋" w:eastAsia="仿宋" w:cs="仿宋"/>
          <w:spacing w:val="-1"/>
          <w:sz w:val="24"/>
          <w:szCs w:val="24"/>
        </w:rPr>
        <w:t>将会立即结束比赛。</w:t>
      </w:r>
    </w:p>
    <w:p>
      <w:pPr>
        <w:spacing w:line="215" w:lineRule="auto"/>
        <w:ind w:left="499"/>
        <w:rPr>
          <w:rFonts w:ascii="仿宋" w:hAnsi="仿宋" w:eastAsia="仿宋" w:cs="仿宋"/>
          <w:sz w:val="24"/>
          <w:szCs w:val="24"/>
        </w:rPr>
      </w:pPr>
      <w:r>
        <w:rPr>
          <w:rFonts w:ascii="仿宋" w:hAnsi="仿宋" w:eastAsia="仿宋" w:cs="仿宋"/>
          <w:b/>
          <w:bCs/>
          <w:spacing w:val="-10"/>
          <w:sz w:val="24"/>
          <w:szCs w:val="24"/>
        </w:rPr>
        <w:t>（</w:t>
      </w:r>
      <w:r>
        <w:rPr>
          <w:rFonts w:ascii="仿宋" w:hAnsi="仿宋" w:eastAsia="仿宋" w:cs="仿宋"/>
          <w:spacing w:val="-62"/>
          <w:sz w:val="24"/>
          <w:szCs w:val="24"/>
        </w:rPr>
        <w:t xml:space="preserve"> </w:t>
      </w:r>
      <w:r>
        <w:rPr>
          <w:rFonts w:ascii="仿宋" w:hAnsi="仿宋" w:eastAsia="仿宋" w:cs="仿宋"/>
          <w:b/>
          <w:bCs/>
          <w:spacing w:val="-10"/>
          <w:sz w:val="24"/>
          <w:szCs w:val="24"/>
        </w:rPr>
        <w:t>5）重试及断电</w:t>
      </w:r>
    </w:p>
    <w:p>
      <w:pPr>
        <w:spacing w:before="188" w:line="361" w:lineRule="auto"/>
        <w:ind w:left="22" w:right="180" w:firstLine="516"/>
        <w:jc w:val="both"/>
        <w:rPr>
          <w:rFonts w:ascii="仿宋" w:hAnsi="仿宋" w:eastAsia="仿宋" w:cs="仿宋"/>
          <w:sz w:val="24"/>
          <w:szCs w:val="24"/>
        </w:rPr>
      </w:pPr>
      <w:r>
        <w:rPr>
          <w:rFonts w:ascii="仿宋" w:hAnsi="仿宋" w:eastAsia="仿宋" w:cs="仿宋"/>
          <w:spacing w:val="-6"/>
          <w:sz w:val="24"/>
          <w:szCs w:val="24"/>
        </w:rPr>
        <w:t>比赛开始后，不得申请重试，如机器人在场上出现故障或失控，则</w:t>
      </w:r>
      <w:r>
        <w:rPr>
          <w:rFonts w:ascii="仿宋" w:hAnsi="仿宋" w:eastAsia="仿宋" w:cs="仿宋"/>
          <w:spacing w:val="-62"/>
          <w:sz w:val="24"/>
          <w:szCs w:val="24"/>
        </w:rPr>
        <w:t xml:space="preserve"> </w:t>
      </w:r>
      <w:r>
        <w:rPr>
          <w:rFonts w:ascii="仿宋" w:hAnsi="仿宋" w:eastAsia="仿宋" w:cs="仿宋"/>
          <w:spacing w:val="-6"/>
          <w:sz w:val="24"/>
          <w:szCs w:val="24"/>
        </w:rPr>
        <w:t>自动退出</w:t>
      </w:r>
      <w:r>
        <w:rPr>
          <w:rFonts w:ascii="仿宋" w:hAnsi="仿宋" w:eastAsia="仿宋" w:cs="仿宋"/>
          <w:spacing w:val="-3"/>
          <w:sz w:val="24"/>
          <w:szCs w:val="24"/>
        </w:rPr>
        <w:t>比赛，为了维护比赛正常进行，裁判有权根据现场情况要求该机器人断电并拿出场地。</w:t>
      </w:r>
    </w:p>
    <w:p>
      <w:pPr>
        <w:pStyle w:val="2"/>
        <w:spacing w:before="150" w:line="221" w:lineRule="auto"/>
        <w:ind w:left="498"/>
        <w:outlineLvl w:val="3"/>
        <w:rPr>
          <w:rFonts w:ascii="黑体" w:hAnsi="黑体" w:eastAsia="黑体" w:cs="黑体"/>
          <w:sz w:val="24"/>
          <w:szCs w:val="24"/>
        </w:rPr>
      </w:pPr>
      <w:r>
        <w:rPr>
          <w:b/>
          <w:bCs/>
          <w:spacing w:val="-3"/>
          <w:sz w:val="24"/>
          <w:szCs w:val="24"/>
        </w:rPr>
        <w:t>4.2</w:t>
      </w:r>
      <w:r>
        <w:rPr>
          <w:b/>
          <w:bCs/>
          <w:spacing w:val="64"/>
          <w:w w:val="101"/>
          <w:sz w:val="24"/>
          <w:szCs w:val="24"/>
        </w:rPr>
        <w:t xml:space="preserve"> </w:t>
      </w:r>
      <w:r>
        <w:rPr>
          <w:rFonts w:ascii="黑体" w:hAnsi="黑体" w:eastAsia="黑体" w:cs="黑体"/>
          <w:b/>
          <w:bCs/>
          <w:spacing w:val="-3"/>
          <w:sz w:val="24"/>
          <w:szCs w:val="24"/>
        </w:rPr>
        <w:t>计分及胜负判定</w:t>
      </w:r>
    </w:p>
    <w:p>
      <w:pPr>
        <w:pStyle w:val="2"/>
        <w:spacing w:line="258" w:lineRule="auto"/>
      </w:pPr>
    </w:p>
    <w:p>
      <w:pPr>
        <w:spacing w:before="78" w:line="360" w:lineRule="auto"/>
        <w:ind w:left="23" w:firstLine="515"/>
        <w:jc w:val="both"/>
        <w:rPr>
          <w:rFonts w:ascii="仿宋" w:hAnsi="仿宋" w:eastAsia="仿宋" w:cs="仿宋"/>
          <w:sz w:val="24"/>
          <w:szCs w:val="24"/>
        </w:rPr>
      </w:pPr>
      <w:r>
        <w:rPr>
          <w:rFonts w:ascii="仿宋" w:hAnsi="仿宋" w:eastAsia="仿宋" w:cs="仿宋"/>
          <w:spacing w:val="-6"/>
          <w:sz w:val="24"/>
          <w:szCs w:val="24"/>
        </w:rPr>
        <w:t>比赛各阶段均采用对抗形式进行，比赛过程中自动机器人通过布置障碍得分，</w:t>
      </w:r>
      <w:r>
        <w:rPr>
          <w:rFonts w:ascii="仿宋" w:hAnsi="仿宋" w:eastAsia="仿宋" w:cs="仿宋"/>
          <w:spacing w:val="2"/>
          <w:sz w:val="24"/>
          <w:szCs w:val="24"/>
        </w:rPr>
        <w:t>每成功将一个障碍块完全推下高地至对方防区得10分，总分30</w:t>
      </w:r>
      <w:r>
        <w:rPr>
          <w:rFonts w:ascii="仿宋" w:hAnsi="仿宋" w:eastAsia="仿宋" w:cs="仿宋"/>
          <w:spacing w:val="1"/>
          <w:sz w:val="24"/>
          <w:szCs w:val="24"/>
        </w:rPr>
        <w:t>分。</w:t>
      </w:r>
      <w:r>
        <w:rPr>
          <w:rFonts w:ascii="仿宋" w:hAnsi="仿宋" w:eastAsia="仿宋" w:cs="仿宋"/>
          <w:spacing w:val="-53"/>
          <w:sz w:val="24"/>
          <w:szCs w:val="24"/>
        </w:rPr>
        <w:t xml:space="preserve"> </w:t>
      </w:r>
      <w:r>
        <w:rPr>
          <w:rFonts w:ascii="仿宋" w:hAnsi="仿宋" w:eastAsia="仿宋" w:cs="仿宋"/>
          <w:spacing w:val="1"/>
          <w:sz w:val="24"/>
          <w:szCs w:val="24"/>
        </w:rPr>
        <w:t>比赛开始30</w:t>
      </w:r>
      <w:r>
        <w:rPr>
          <w:rFonts w:ascii="仿宋" w:hAnsi="仿宋" w:eastAsia="仿宋" w:cs="仿宋"/>
          <w:spacing w:val="-3"/>
          <w:sz w:val="24"/>
          <w:szCs w:val="24"/>
        </w:rPr>
        <w:t>秒时间后，手动机器人才可以驶出启动区，手动机器人登上高地且与地面无接触得10分，总计10分。登上高地后机器人可以获取己方火种，机器人使己方一个火种脱离小火炬和火种放置台即可得10分，总分30分；机器人将己方火种带回并放置到己方的火种区内获得10分，总计30分；机器人将金色火种带回并放置到己方的火种区内获得30分。火种放入火种区的判断依据为火种投影完全落在火种区及</w:t>
      </w:r>
      <w:r>
        <w:rPr>
          <w:rFonts w:ascii="仿宋" w:hAnsi="仿宋" w:eastAsia="仿宋" w:cs="仿宋"/>
          <w:spacing w:val="-1"/>
          <w:sz w:val="24"/>
          <w:szCs w:val="24"/>
        </w:rPr>
        <w:t>白线上。机器人完成所有获得130分，即达成速胜。</w:t>
      </w:r>
    </w:p>
    <w:p>
      <w:pPr>
        <w:spacing w:before="3" w:line="359" w:lineRule="auto"/>
        <w:ind w:left="29" w:right="183" w:firstLine="469"/>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4"/>
          <w:sz w:val="24"/>
          <w:szCs w:val="24"/>
        </w:rPr>
        <w:t xml:space="preserve"> </w:t>
      </w:r>
      <w:r>
        <w:rPr>
          <w:rFonts w:ascii="仿宋" w:hAnsi="仿宋" w:eastAsia="仿宋" w:cs="仿宋"/>
          <w:spacing w:val="-1"/>
          <w:sz w:val="24"/>
          <w:szCs w:val="24"/>
        </w:rPr>
        <w:t>1）参赛队的下列行为将会被认定为犯规，并扣罚相应分数</w:t>
      </w:r>
      <w:r>
        <w:rPr>
          <w:rFonts w:ascii="仿宋" w:hAnsi="仿宋" w:eastAsia="仿宋" w:cs="仿宋"/>
          <w:spacing w:val="-2"/>
          <w:sz w:val="24"/>
          <w:szCs w:val="24"/>
        </w:rPr>
        <w:t>，且判罚可累</w:t>
      </w:r>
      <w:r>
        <w:rPr>
          <w:rFonts w:ascii="仿宋" w:hAnsi="仿宋" w:eastAsia="仿宋" w:cs="仿宋"/>
          <w:spacing w:val="-8"/>
          <w:sz w:val="24"/>
          <w:szCs w:val="24"/>
        </w:rPr>
        <w:t>计。</w:t>
      </w:r>
    </w:p>
    <w:p>
      <w:pPr>
        <w:spacing w:before="1" w:line="218" w:lineRule="auto"/>
        <w:ind w:left="509"/>
        <w:rPr>
          <w:rFonts w:ascii="仿宋" w:hAnsi="仿宋" w:eastAsia="仿宋" w:cs="仿宋"/>
          <w:sz w:val="24"/>
          <w:szCs w:val="24"/>
        </w:rPr>
      </w:pPr>
      <w:r>
        <w:rPr>
          <w:rFonts w:ascii="仿宋" w:hAnsi="仿宋" w:eastAsia="仿宋" w:cs="仿宋"/>
          <w:b/>
          <w:bCs/>
          <w:spacing w:val="-5"/>
          <w:sz w:val="24"/>
          <w:szCs w:val="24"/>
        </w:rPr>
        <w:t>犯规扣1分：</w:t>
      </w:r>
    </w:p>
    <w:p>
      <w:pPr>
        <w:spacing w:before="184" w:line="360" w:lineRule="auto"/>
        <w:ind w:left="19" w:right="120" w:firstLine="497"/>
        <w:rPr>
          <w:rFonts w:ascii="仿宋" w:hAnsi="仿宋" w:eastAsia="仿宋" w:cs="仿宋"/>
          <w:sz w:val="24"/>
          <w:szCs w:val="24"/>
        </w:rPr>
      </w:pPr>
      <w:r>
        <w:rPr>
          <w:rFonts w:ascii="仿宋" w:hAnsi="仿宋" w:eastAsia="仿宋" w:cs="仿宋"/>
          <w:spacing w:val="-4"/>
          <w:sz w:val="24"/>
          <w:szCs w:val="24"/>
        </w:rPr>
        <w:t>①第一次抢跑</w:t>
      </w:r>
      <w:r>
        <w:rPr>
          <w:rFonts w:ascii="仿宋" w:hAnsi="仿宋" w:eastAsia="仿宋" w:cs="仿宋"/>
          <w:spacing w:val="-39"/>
          <w:sz w:val="24"/>
          <w:szCs w:val="24"/>
        </w:rPr>
        <w:t>；（</w:t>
      </w:r>
      <w:r>
        <w:rPr>
          <w:rFonts w:ascii="仿宋" w:hAnsi="仿宋" w:eastAsia="仿宋" w:cs="仿宋"/>
          <w:spacing w:val="-36"/>
          <w:sz w:val="24"/>
          <w:szCs w:val="24"/>
        </w:rPr>
        <w:t xml:space="preserve"> </w:t>
      </w:r>
      <w:r>
        <w:rPr>
          <w:rFonts w:ascii="仿宋" w:hAnsi="仿宋" w:eastAsia="仿宋" w:cs="仿宋"/>
          <w:spacing w:val="-4"/>
          <w:sz w:val="24"/>
          <w:szCs w:val="24"/>
        </w:rPr>
        <w:t>自动机器人抢跑重新开始比赛；手动机器人抢跑需要该机</w:t>
      </w:r>
      <w:r>
        <w:rPr>
          <w:rFonts w:ascii="仿宋" w:hAnsi="仿宋" w:eastAsia="仿宋" w:cs="仿宋"/>
          <w:spacing w:val="-8"/>
          <w:sz w:val="24"/>
          <w:szCs w:val="24"/>
        </w:rPr>
        <w:t>器人立即返回启动区，并重新计时30秒后方可出发，抢跑期间该机器人得分无效，</w:t>
      </w:r>
      <w:r>
        <w:rPr>
          <w:rFonts w:ascii="仿宋" w:hAnsi="仿宋" w:eastAsia="仿宋" w:cs="仿宋"/>
          <w:sz w:val="24"/>
          <w:szCs w:val="24"/>
        </w:rPr>
        <w:t>对场上道具造成的改变需要复原，且对方有权要求</w:t>
      </w:r>
      <w:r>
        <w:rPr>
          <w:rFonts w:ascii="仿宋" w:hAnsi="仿宋" w:eastAsia="仿宋" w:cs="仿宋"/>
          <w:spacing w:val="-1"/>
          <w:sz w:val="24"/>
          <w:szCs w:val="24"/>
        </w:rPr>
        <w:t>重新开始比赛）</w:t>
      </w:r>
    </w:p>
    <w:p>
      <w:pPr>
        <w:spacing w:line="216" w:lineRule="auto"/>
        <w:ind w:left="515"/>
        <w:rPr>
          <w:rFonts w:ascii="仿宋" w:hAnsi="仿宋" w:eastAsia="仿宋" w:cs="仿宋"/>
          <w:sz w:val="24"/>
          <w:szCs w:val="24"/>
        </w:rPr>
      </w:pPr>
      <w:r>
        <w:rPr>
          <w:rFonts w:ascii="仿宋" w:hAnsi="仿宋" w:eastAsia="仿宋" w:cs="仿宋"/>
          <w:spacing w:val="-1"/>
          <w:sz w:val="24"/>
          <w:szCs w:val="24"/>
        </w:rPr>
        <w:t>②比赛开始后10秒未完成启动，仍接触机器人；</w:t>
      </w:r>
    </w:p>
    <w:p>
      <w:pPr>
        <w:spacing w:before="187" w:line="215" w:lineRule="auto"/>
        <w:ind w:left="516"/>
        <w:rPr>
          <w:rFonts w:ascii="仿宋" w:hAnsi="仿宋" w:eastAsia="仿宋" w:cs="仿宋"/>
          <w:sz w:val="24"/>
          <w:szCs w:val="24"/>
        </w:rPr>
      </w:pPr>
      <w:r>
        <w:rPr>
          <w:rFonts w:ascii="仿宋" w:hAnsi="仿宋" w:eastAsia="仿宋" w:cs="仿宋"/>
          <w:spacing w:val="-2"/>
          <w:sz w:val="24"/>
          <w:szCs w:val="24"/>
        </w:rPr>
        <w:t>③机器人启动后，操作手接触机器人；</w:t>
      </w:r>
    </w:p>
    <w:p>
      <w:pPr>
        <w:spacing w:before="188" w:line="215" w:lineRule="auto"/>
        <w:ind w:left="515"/>
        <w:rPr>
          <w:rFonts w:ascii="仿宋" w:hAnsi="仿宋" w:eastAsia="仿宋" w:cs="仿宋"/>
          <w:sz w:val="24"/>
          <w:szCs w:val="24"/>
        </w:rPr>
      </w:pPr>
      <w:r>
        <w:rPr>
          <w:rFonts w:ascii="仿宋" w:hAnsi="仿宋" w:eastAsia="仿宋" w:cs="仿宋"/>
          <w:spacing w:val="-2"/>
          <w:sz w:val="24"/>
          <w:szCs w:val="24"/>
        </w:rPr>
        <w:t>④比赛开始后，操作手离开操作区；</w:t>
      </w:r>
    </w:p>
    <w:p>
      <w:pPr>
        <w:spacing w:before="188" w:line="216" w:lineRule="auto"/>
        <w:ind w:left="516"/>
        <w:rPr>
          <w:rFonts w:ascii="仿宋" w:hAnsi="仿宋" w:eastAsia="仿宋" w:cs="仿宋"/>
          <w:sz w:val="24"/>
          <w:szCs w:val="24"/>
        </w:rPr>
      </w:pPr>
      <w:r>
        <w:rPr>
          <w:rFonts w:ascii="仿宋" w:hAnsi="仿宋" w:eastAsia="仿宋" w:cs="仿宋"/>
          <w:spacing w:val="-2"/>
          <w:sz w:val="24"/>
          <w:szCs w:val="24"/>
        </w:rPr>
        <w:t>⑤比赛期间参赛队有不文明语言、不文明行为。</w:t>
      </w:r>
    </w:p>
    <w:p>
      <w:pPr>
        <w:spacing w:before="188" w:line="216" w:lineRule="auto"/>
        <w:ind w:left="516"/>
        <w:rPr>
          <w:rFonts w:ascii="仿宋" w:hAnsi="仿宋" w:eastAsia="仿宋" w:cs="仿宋"/>
          <w:sz w:val="24"/>
          <w:szCs w:val="24"/>
        </w:rPr>
      </w:pPr>
      <w:r>
        <w:rPr>
          <w:rFonts w:ascii="仿宋" w:hAnsi="仿宋" w:eastAsia="仿宋" w:cs="仿宋"/>
          <w:spacing w:val="-1"/>
          <w:sz w:val="24"/>
          <w:szCs w:val="24"/>
        </w:rPr>
        <w:t>①该场比赛中出现的第二次抢跑行为为（无论是不是第一次抢跑方</w:t>
      </w:r>
      <w:r>
        <w:rPr>
          <w:rFonts w:ascii="仿宋" w:hAnsi="仿宋" w:eastAsia="仿宋" w:cs="仿宋"/>
          <w:spacing w:val="2"/>
          <w:sz w:val="24"/>
          <w:szCs w:val="24"/>
        </w:rPr>
        <w:t>）；</w:t>
      </w:r>
    </w:p>
    <w:p>
      <w:pPr>
        <w:spacing w:before="188" w:line="216" w:lineRule="auto"/>
        <w:ind w:left="515"/>
        <w:rPr>
          <w:rFonts w:ascii="仿宋" w:hAnsi="仿宋" w:eastAsia="仿宋" w:cs="仿宋"/>
          <w:sz w:val="24"/>
          <w:szCs w:val="24"/>
        </w:rPr>
      </w:pPr>
      <w:r>
        <w:rPr>
          <w:rFonts w:ascii="仿宋" w:hAnsi="仿宋" w:eastAsia="仿宋" w:cs="仿宋"/>
          <w:spacing w:val="-4"/>
          <w:sz w:val="24"/>
          <w:szCs w:val="24"/>
        </w:rPr>
        <w:t>②运动到（无论主动或被动）比赛场地围栏外（机器人部件接触到场地围栏</w:t>
      </w:r>
    </w:p>
    <w:p>
      <w:pPr>
        <w:spacing w:line="216" w:lineRule="auto"/>
        <w:rPr>
          <w:rFonts w:ascii="仿宋" w:hAnsi="仿宋" w:eastAsia="仿宋" w:cs="仿宋"/>
          <w:sz w:val="24"/>
          <w:szCs w:val="24"/>
        </w:rPr>
        <w:sectPr>
          <w:headerReference r:id="rId53" w:type="default"/>
          <w:footerReference r:id="rId54" w:type="default"/>
          <w:pgSz w:w="11906" w:h="16839"/>
          <w:pgMar w:top="1208" w:right="1619" w:bottom="1180" w:left="1785" w:header="684" w:footer="966" w:gutter="0"/>
          <w:cols w:space="720" w:num="1"/>
        </w:sectPr>
      </w:pPr>
    </w:p>
    <w:p>
      <w:pPr>
        <w:pStyle w:val="2"/>
        <w:spacing w:line="267" w:lineRule="auto"/>
      </w:pPr>
    </w:p>
    <w:p>
      <w:pPr>
        <w:spacing w:before="78" w:line="216" w:lineRule="auto"/>
        <w:ind w:left="34"/>
        <w:rPr>
          <w:rFonts w:ascii="仿宋" w:hAnsi="仿宋" w:eastAsia="仿宋" w:cs="仿宋"/>
          <w:sz w:val="24"/>
          <w:szCs w:val="24"/>
        </w:rPr>
      </w:pPr>
      <w:r>
        <w:rPr>
          <w:rFonts w:ascii="仿宋" w:hAnsi="仿宋" w:eastAsia="仿宋" w:cs="仿宋"/>
          <w:spacing w:val="-3"/>
          <w:sz w:val="24"/>
          <w:szCs w:val="24"/>
        </w:rPr>
        <w:t>外地面）时将被罚下；</w:t>
      </w:r>
    </w:p>
    <w:p>
      <w:pPr>
        <w:spacing w:before="187" w:line="216" w:lineRule="auto"/>
        <w:ind w:left="516"/>
        <w:rPr>
          <w:rFonts w:ascii="仿宋" w:hAnsi="仿宋" w:eastAsia="仿宋" w:cs="仿宋"/>
          <w:sz w:val="24"/>
          <w:szCs w:val="24"/>
        </w:rPr>
      </w:pPr>
      <w:r>
        <w:rPr>
          <w:rFonts w:ascii="仿宋" w:hAnsi="仿宋" w:eastAsia="仿宋" w:cs="仿宋"/>
          <w:spacing w:val="-2"/>
          <w:sz w:val="24"/>
          <w:szCs w:val="24"/>
        </w:rPr>
        <w:t>③故意损坏比赛场地、道具；</w:t>
      </w:r>
    </w:p>
    <w:p>
      <w:pPr>
        <w:spacing w:before="186" w:line="217" w:lineRule="auto"/>
        <w:ind w:left="498"/>
        <w:rPr>
          <w:rFonts w:ascii="仿宋" w:hAnsi="仿宋" w:eastAsia="仿宋" w:cs="仿宋"/>
          <w:sz w:val="24"/>
          <w:szCs w:val="24"/>
        </w:rPr>
      </w:pPr>
      <w:r>
        <w:rPr>
          <w:rFonts w:ascii="仿宋" w:hAnsi="仿宋" w:eastAsia="仿宋" w:cs="仿宋"/>
          <w:sz w:val="24"/>
          <w:szCs w:val="24"/>
        </w:rPr>
        <w:t>被罚下的机器人如未按裁判要求停止运动，1次扣10分，</w:t>
      </w:r>
      <w:r>
        <w:rPr>
          <w:rFonts w:ascii="仿宋" w:hAnsi="仿宋" w:eastAsia="仿宋" w:cs="仿宋"/>
          <w:spacing w:val="-1"/>
          <w:sz w:val="24"/>
          <w:szCs w:val="24"/>
        </w:rPr>
        <w:t>判罚可累计。</w:t>
      </w:r>
    </w:p>
    <w:p>
      <w:pPr>
        <w:spacing w:before="185" w:line="360" w:lineRule="auto"/>
        <w:ind w:left="33" w:right="42" w:firstLine="465"/>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1"/>
          <w:sz w:val="24"/>
          <w:szCs w:val="24"/>
        </w:rPr>
        <w:t xml:space="preserve"> </w:t>
      </w:r>
      <w:r>
        <w:rPr>
          <w:rFonts w:ascii="仿宋" w:hAnsi="仿宋" w:eastAsia="仿宋" w:cs="仿宋"/>
          <w:spacing w:val="-1"/>
          <w:sz w:val="24"/>
          <w:szCs w:val="24"/>
        </w:rPr>
        <w:t>3）以比赛结束时得分多少判定胜负。淘汰赛阶段若</w:t>
      </w:r>
      <w:r>
        <w:rPr>
          <w:rFonts w:ascii="仿宋" w:hAnsi="仿宋" w:eastAsia="仿宋" w:cs="仿宋"/>
          <w:spacing w:val="-2"/>
          <w:sz w:val="24"/>
          <w:szCs w:val="24"/>
        </w:rPr>
        <w:t>出现平局，则按照以</w:t>
      </w:r>
      <w:r>
        <w:rPr>
          <w:rFonts w:ascii="仿宋" w:hAnsi="仿宋" w:eastAsia="仿宋" w:cs="仿宋"/>
          <w:spacing w:val="-3"/>
          <w:sz w:val="24"/>
          <w:szCs w:val="24"/>
        </w:rPr>
        <w:t>下顺序确定胜负：</w:t>
      </w:r>
    </w:p>
    <w:p>
      <w:pPr>
        <w:spacing w:before="3" w:line="359" w:lineRule="auto"/>
        <w:ind w:left="20" w:right="39" w:firstLine="496"/>
        <w:rPr>
          <w:rFonts w:ascii="仿宋" w:hAnsi="仿宋" w:eastAsia="仿宋" w:cs="仿宋"/>
          <w:sz w:val="24"/>
          <w:szCs w:val="24"/>
        </w:rPr>
      </w:pPr>
      <w:r>
        <w:rPr>
          <w:rFonts w:ascii="仿宋" w:hAnsi="仿宋" w:eastAsia="仿宋" w:cs="仿宋"/>
          <w:sz w:val="24"/>
          <w:szCs w:val="24"/>
        </w:rPr>
        <w:t>①1分钟加时赛，将所有障碍快恢复初始状态，双方手动机器人不得更换配</w:t>
      </w:r>
      <w:r>
        <w:rPr>
          <w:rFonts w:ascii="仿宋" w:hAnsi="仿宋" w:eastAsia="仿宋" w:cs="仿宋"/>
          <w:spacing w:val="-3"/>
          <w:sz w:val="24"/>
          <w:szCs w:val="24"/>
        </w:rPr>
        <w:t>件及补充能源，在比赛开始后从手动机器人出发区出发，率先登上高地者获得胜</w:t>
      </w:r>
      <w:r>
        <w:rPr>
          <w:rFonts w:ascii="仿宋" w:hAnsi="仿宋" w:eastAsia="仿宋" w:cs="仿宋"/>
          <w:spacing w:val="-4"/>
          <w:sz w:val="24"/>
          <w:szCs w:val="24"/>
        </w:rPr>
        <w:t>利；</w:t>
      </w:r>
    </w:p>
    <w:p>
      <w:pPr>
        <w:spacing w:before="2" w:line="214" w:lineRule="auto"/>
        <w:ind w:left="515"/>
        <w:rPr>
          <w:rFonts w:ascii="仿宋" w:hAnsi="仿宋" w:eastAsia="仿宋" w:cs="仿宋"/>
          <w:sz w:val="24"/>
          <w:szCs w:val="24"/>
        </w:rPr>
      </w:pPr>
      <w:r>
        <w:rPr>
          <w:rFonts w:ascii="仿宋" w:hAnsi="仿宋" w:eastAsia="仿宋" w:cs="仿宋"/>
          <w:spacing w:val="-1"/>
          <w:sz w:val="24"/>
          <w:szCs w:val="24"/>
        </w:rPr>
        <w:t>②若1分钟结束双方均未登上高地，则出场机器人重量轻的一方获胜。</w:t>
      </w:r>
    </w:p>
    <w:p>
      <w:pPr>
        <w:spacing w:before="187" w:line="361" w:lineRule="auto"/>
        <w:ind w:left="33" w:right="39" w:firstLine="500"/>
        <w:jc w:val="both"/>
        <w:rPr>
          <w:rFonts w:ascii="仿宋" w:hAnsi="仿宋" w:eastAsia="仿宋" w:cs="仿宋"/>
          <w:sz w:val="24"/>
          <w:szCs w:val="24"/>
        </w:rPr>
      </w:pPr>
      <w:r>
        <w:rPr>
          <w:rFonts w:ascii="仿宋" w:hAnsi="仿宋" w:eastAsia="仿宋" w:cs="仿宋"/>
          <w:b/>
          <w:bCs/>
          <w:spacing w:val="-3"/>
          <w:sz w:val="24"/>
          <w:szCs w:val="24"/>
        </w:rPr>
        <w:t>出现取消成绩和放弃比赛的情况时，该队比赛判负，得分记为0分，由对方</w:t>
      </w:r>
      <w:r>
        <w:rPr>
          <w:rFonts w:ascii="仿宋" w:hAnsi="仿宋" w:eastAsia="仿宋" w:cs="仿宋"/>
          <w:b/>
          <w:bCs/>
          <w:spacing w:val="1"/>
          <w:sz w:val="24"/>
          <w:szCs w:val="24"/>
        </w:rPr>
        <w:t>重新独自完成比赛并获取得分，其中每个障碍横杆状态可由操作手自行决定处</w:t>
      </w:r>
      <w:r>
        <w:rPr>
          <w:rFonts w:ascii="仿宋" w:hAnsi="仿宋" w:eastAsia="仿宋" w:cs="仿宋"/>
          <w:b/>
          <w:bCs/>
          <w:spacing w:val="-4"/>
          <w:sz w:val="24"/>
          <w:szCs w:val="24"/>
        </w:rPr>
        <w:t>于初始状态还是障碍状态。</w:t>
      </w:r>
    </w:p>
    <w:p>
      <w:pPr>
        <w:spacing w:before="258" w:line="221" w:lineRule="auto"/>
        <w:ind w:left="497"/>
        <w:outlineLvl w:val="2"/>
        <w:rPr>
          <w:rFonts w:ascii="黑体" w:hAnsi="黑体" w:eastAsia="黑体" w:cs="黑体"/>
          <w:sz w:val="24"/>
          <w:szCs w:val="24"/>
        </w:rPr>
      </w:pPr>
      <w:r>
        <w:rPr>
          <w:rFonts w:ascii="黑体" w:hAnsi="黑体" w:eastAsia="黑体" w:cs="黑体"/>
          <w:b/>
          <w:bCs/>
          <w:spacing w:val="-3"/>
          <w:sz w:val="24"/>
          <w:szCs w:val="24"/>
        </w:rPr>
        <w:t>5.其他说明</w:t>
      </w:r>
    </w:p>
    <w:p>
      <w:pPr>
        <w:pStyle w:val="2"/>
        <w:spacing w:line="361" w:lineRule="auto"/>
      </w:pPr>
    </w:p>
    <w:p>
      <w:pPr>
        <w:spacing w:before="79" w:line="361" w:lineRule="auto"/>
        <w:ind w:left="23" w:firstLine="480"/>
        <w:rPr>
          <w:rFonts w:ascii="仿宋" w:hAnsi="仿宋" w:eastAsia="仿宋" w:cs="仿宋"/>
          <w:sz w:val="24"/>
          <w:szCs w:val="24"/>
        </w:rPr>
      </w:pPr>
      <w:r>
        <w:rPr>
          <w:rFonts w:ascii="仿宋" w:hAnsi="仿宋" w:eastAsia="仿宋" w:cs="仿宋"/>
          <w:spacing w:val="-2"/>
          <w:sz w:val="24"/>
          <w:szCs w:val="24"/>
        </w:rPr>
        <w:t>本规则是实施裁判工作的依据，在竞赛过程中裁判（评委）有最终裁定权。</w:t>
      </w:r>
      <w:r>
        <w:rPr>
          <w:rFonts w:ascii="仿宋" w:hAnsi="仿宋" w:eastAsia="仿宋" w:cs="仿宋"/>
          <w:spacing w:val="-1"/>
          <w:sz w:val="24"/>
          <w:szCs w:val="24"/>
        </w:rPr>
        <w:t>凡是规则中没有说明的事项由裁判组决定。</w:t>
      </w:r>
    </w:p>
    <w:p>
      <w:pPr>
        <w:spacing w:line="361" w:lineRule="auto"/>
        <w:rPr>
          <w:rFonts w:ascii="仿宋" w:hAnsi="仿宋" w:eastAsia="仿宋" w:cs="仿宋"/>
          <w:sz w:val="24"/>
          <w:szCs w:val="24"/>
        </w:rPr>
        <w:sectPr>
          <w:headerReference r:id="rId55" w:type="default"/>
          <w:footerReference r:id="rId56" w:type="default"/>
          <w:pgSz w:w="11906" w:h="16839"/>
          <w:pgMar w:top="1208" w:right="1759" w:bottom="1180" w:left="1785" w:header="684" w:footer="966" w:gutter="0"/>
          <w:cols w:space="720" w:num="1"/>
        </w:sectPr>
      </w:pPr>
    </w:p>
    <w:p>
      <w:pPr>
        <w:pStyle w:val="2"/>
        <w:spacing w:line="265" w:lineRule="auto"/>
      </w:pPr>
    </w:p>
    <w:p>
      <w:pPr>
        <w:spacing w:before="78" w:line="223" w:lineRule="auto"/>
        <w:ind w:left="504"/>
        <w:outlineLvl w:val="1"/>
        <w:rPr>
          <w:rFonts w:ascii="楷体" w:hAnsi="楷体" w:eastAsia="楷体" w:cs="楷体"/>
          <w:sz w:val="24"/>
          <w:szCs w:val="24"/>
        </w:rPr>
      </w:pPr>
      <w:bookmarkStart w:id="12" w:name="bookmark11"/>
      <w:bookmarkEnd w:id="12"/>
      <w:r>
        <w:rPr>
          <w:rFonts w:ascii="楷体" w:hAnsi="楷体" w:eastAsia="楷体" w:cs="楷体"/>
          <w:b/>
          <w:bCs/>
          <w:spacing w:val="-3"/>
          <w:sz w:val="24"/>
          <w:szCs w:val="24"/>
        </w:rPr>
        <w:t>二、类人机器人竞技体育赛</w:t>
      </w:r>
    </w:p>
    <w:p>
      <w:pPr>
        <w:pStyle w:val="2"/>
        <w:spacing w:line="359" w:lineRule="auto"/>
      </w:pPr>
    </w:p>
    <w:p>
      <w:pPr>
        <w:spacing w:before="78" w:line="232" w:lineRule="auto"/>
        <w:ind w:left="524"/>
        <w:outlineLvl w:val="1"/>
        <w:rPr>
          <w:rFonts w:ascii="楷体" w:hAnsi="楷体" w:eastAsia="楷体" w:cs="楷体"/>
          <w:sz w:val="24"/>
          <w:szCs w:val="24"/>
        </w:rPr>
      </w:pPr>
      <w:bookmarkStart w:id="13" w:name="bookmark12"/>
      <w:bookmarkEnd w:id="13"/>
      <w:r>
        <w:rPr>
          <w:rFonts w:ascii="楷体" w:hAnsi="楷体" w:eastAsia="楷体" w:cs="楷体"/>
          <w:b/>
          <w:bCs/>
          <w:spacing w:val="-7"/>
          <w:sz w:val="24"/>
          <w:szCs w:val="24"/>
        </w:rPr>
        <w:t>（一）田径组</w:t>
      </w:r>
    </w:p>
    <w:p>
      <w:pPr>
        <w:pStyle w:val="2"/>
        <w:spacing w:line="345" w:lineRule="auto"/>
      </w:pPr>
    </w:p>
    <w:p>
      <w:pPr>
        <w:spacing w:before="78" w:line="221" w:lineRule="auto"/>
        <w:ind w:left="515"/>
        <w:outlineLvl w:val="2"/>
        <w:rPr>
          <w:rFonts w:ascii="黑体" w:hAnsi="黑体" w:eastAsia="黑体" w:cs="黑体"/>
          <w:sz w:val="24"/>
          <w:szCs w:val="24"/>
        </w:rPr>
      </w:pPr>
      <w:r>
        <w:rPr>
          <w:rFonts w:ascii="黑体" w:hAnsi="黑体" w:eastAsia="黑体" w:cs="黑体"/>
          <w:b/>
          <w:bCs/>
          <w:spacing w:val="-6"/>
          <w:sz w:val="24"/>
          <w:szCs w:val="24"/>
        </w:rPr>
        <w:t>1.规则概述</w:t>
      </w:r>
    </w:p>
    <w:p>
      <w:pPr>
        <w:pStyle w:val="2"/>
        <w:spacing w:line="360" w:lineRule="auto"/>
      </w:pPr>
    </w:p>
    <w:p>
      <w:pPr>
        <w:pStyle w:val="2"/>
        <w:spacing w:before="78" w:line="222" w:lineRule="auto"/>
        <w:ind w:left="513"/>
        <w:outlineLvl w:val="3"/>
        <w:rPr>
          <w:rFonts w:ascii="黑体" w:hAnsi="黑体" w:eastAsia="黑体" w:cs="黑体"/>
          <w:sz w:val="24"/>
          <w:szCs w:val="24"/>
        </w:rPr>
      </w:pPr>
      <w:r>
        <w:rPr>
          <w:b/>
          <w:bCs/>
          <w:spacing w:val="-5"/>
          <w:sz w:val="24"/>
          <w:szCs w:val="24"/>
        </w:rPr>
        <w:t xml:space="preserve">1.1  </w:t>
      </w:r>
      <w:r>
        <w:rPr>
          <w:rFonts w:ascii="黑体" w:hAnsi="黑体" w:eastAsia="黑体" w:cs="黑体"/>
          <w:b/>
          <w:bCs/>
          <w:spacing w:val="-5"/>
          <w:sz w:val="24"/>
          <w:szCs w:val="24"/>
        </w:rPr>
        <w:t>比赛内容</w:t>
      </w:r>
    </w:p>
    <w:p>
      <w:pPr>
        <w:pStyle w:val="2"/>
        <w:spacing w:line="257" w:lineRule="auto"/>
      </w:pPr>
    </w:p>
    <w:p>
      <w:pPr>
        <w:spacing w:before="78" w:line="361" w:lineRule="auto"/>
        <w:ind w:left="46" w:right="417" w:firstLine="487"/>
        <w:rPr>
          <w:rFonts w:ascii="仿宋" w:hAnsi="仿宋" w:eastAsia="仿宋" w:cs="仿宋"/>
          <w:sz w:val="24"/>
          <w:szCs w:val="24"/>
        </w:rPr>
      </w:pPr>
      <w:r>
        <w:rPr>
          <w:rFonts w:ascii="仿宋" w:hAnsi="仿宋" w:eastAsia="仿宋" w:cs="仿宋"/>
          <w:spacing w:val="-4"/>
          <w:sz w:val="24"/>
          <w:szCs w:val="24"/>
        </w:rPr>
        <w:t>田径组为机器人从起点到终点沿着跑道（两条线之间区域，跑道宽50cm）逆</w:t>
      </w:r>
      <w:r>
        <w:rPr>
          <w:rFonts w:ascii="仿宋" w:hAnsi="仿宋" w:eastAsia="仿宋" w:cs="仿宋"/>
          <w:spacing w:val="-3"/>
          <w:sz w:val="24"/>
          <w:szCs w:val="24"/>
        </w:rPr>
        <w:t>时针跑完全程的比赛项目。</w:t>
      </w:r>
    </w:p>
    <w:p>
      <w:pPr>
        <w:spacing w:before="257" w:line="222" w:lineRule="auto"/>
        <w:ind w:left="501"/>
        <w:outlineLvl w:val="2"/>
        <w:rPr>
          <w:rFonts w:ascii="黑体" w:hAnsi="黑体" w:eastAsia="黑体" w:cs="黑体"/>
          <w:sz w:val="24"/>
          <w:szCs w:val="24"/>
        </w:rPr>
      </w:pPr>
      <w:r>
        <w:rPr>
          <w:rFonts w:ascii="黑体" w:hAnsi="黑体" w:eastAsia="黑体" w:cs="黑体"/>
          <w:b/>
          <w:bCs/>
          <w:spacing w:val="-3"/>
          <w:sz w:val="24"/>
          <w:szCs w:val="24"/>
        </w:rPr>
        <w:t>2.比赛场地及道具要求</w:t>
      </w:r>
    </w:p>
    <w:p>
      <w:pPr>
        <w:pStyle w:val="2"/>
        <w:spacing w:line="358" w:lineRule="auto"/>
      </w:pPr>
    </w:p>
    <w:p>
      <w:pPr>
        <w:pStyle w:val="2"/>
        <w:spacing w:before="79" w:line="222" w:lineRule="auto"/>
        <w:ind w:left="500"/>
        <w:outlineLvl w:val="3"/>
        <w:rPr>
          <w:rFonts w:ascii="黑体" w:hAnsi="黑体" w:eastAsia="黑体" w:cs="黑体"/>
          <w:sz w:val="24"/>
          <w:szCs w:val="24"/>
        </w:rPr>
      </w:pPr>
      <w:r>
        <w:rPr>
          <w:b/>
          <w:bCs/>
          <w:spacing w:val="-3"/>
          <w:sz w:val="24"/>
          <w:szCs w:val="24"/>
        </w:rPr>
        <w:t>2.1</w:t>
      </w:r>
      <w:r>
        <w:rPr>
          <w:b/>
          <w:bCs/>
          <w:spacing w:val="59"/>
          <w:sz w:val="24"/>
          <w:szCs w:val="24"/>
        </w:rPr>
        <w:t xml:space="preserve"> </w:t>
      </w:r>
      <w:r>
        <w:rPr>
          <w:rFonts w:ascii="黑体" w:hAnsi="黑体" w:eastAsia="黑体" w:cs="黑体"/>
          <w:b/>
          <w:bCs/>
          <w:spacing w:val="-3"/>
          <w:sz w:val="24"/>
          <w:szCs w:val="24"/>
        </w:rPr>
        <w:t>场地要求</w:t>
      </w:r>
    </w:p>
    <w:p>
      <w:pPr>
        <w:pStyle w:val="2"/>
        <w:spacing w:line="254" w:lineRule="auto"/>
      </w:pPr>
    </w:p>
    <w:p>
      <w:pPr>
        <w:spacing w:before="78" w:line="331" w:lineRule="auto"/>
        <w:ind w:left="22" w:right="417" w:firstLine="493"/>
        <w:jc w:val="both"/>
        <w:rPr>
          <w:rFonts w:ascii="仿宋" w:hAnsi="仿宋" w:eastAsia="仿宋" w:cs="仿宋"/>
          <w:sz w:val="24"/>
          <w:szCs w:val="24"/>
        </w:rPr>
      </w:pPr>
      <w:r>
        <w:rPr>
          <w:rFonts w:ascii="仿宋" w:hAnsi="仿宋" w:eastAsia="仿宋" w:cs="仿宋"/>
          <w:spacing w:val="-5"/>
          <w:sz w:val="24"/>
          <w:szCs w:val="24"/>
        </w:rPr>
        <w:t>类人机器人比赛场地均为绿色地毯上贴白线，白线宽为5</w:t>
      </w:r>
      <w:r>
        <w:rPr>
          <w:rFonts w:ascii="仿宋" w:hAnsi="仿宋" w:eastAsia="仿宋" w:cs="仿宋"/>
          <w:spacing w:val="-6"/>
          <w:sz w:val="24"/>
          <w:szCs w:val="24"/>
        </w:rPr>
        <w:t>-10mm（</w:t>
      </w:r>
      <w:r>
        <w:rPr>
          <w:rFonts w:ascii="仿宋" w:hAnsi="仿宋" w:eastAsia="仿宋" w:cs="仿宋"/>
          <w:spacing w:val="-46"/>
          <w:sz w:val="24"/>
          <w:szCs w:val="24"/>
        </w:rPr>
        <w:t xml:space="preserve"> </w:t>
      </w:r>
      <w:r>
        <w:rPr>
          <w:rFonts w:ascii="仿宋" w:hAnsi="仿宋" w:eastAsia="仿宋" w:cs="仿宋"/>
          <w:spacing w:val="-6"/>
          <w:sz w:val="24"/>
          <w:szCs w:val="24"/>
        </w:rPr>
        <w:t>以实际比赛</w:t>
      </w:r>
      <w:r>
        <w:rPr>
          <w:rFonts w:ascii="仿宋" w:hAnsi="仿宋" w:eastAsia="仿宋" w:cs="仿宋"/>
          <w:sz w:val="24"/>
          <w:szCs w:val="24"/>
        </w:rPr>
        <w:t>场地为准）。场地内圈长19m，如图2.1.1，在赛道的不同位置设有3个起点，同</w:t>
      </w:r>
      <w:r>
        <w:rPr>
          <w:rFonts w:ascii="仿宋" w:hAnsi="仿宋" w:eastAsia="仿宋" w:cs="仿宋"/>
          <w:spacing w:val="-2"/>
          <w:sz w:val="24"/>
          <w:szCs w:val="24"/>
        </w:rPr>
        <w:t>时在赛道中设有3个长宽高为20 cm *20</w:t>
      </w:r>
      <w:r>
        <w:rPr>
          <w:rFonts w:ascii="仿宋" w:hAnsi="仿宋" w:eastAsia="仿宋" w:cs="仿宋"/>
          <w:spacing w:val="20"/>
          <w:sz w:val="24"/>
          <w:szCs w:val="24"/>
        </w:rPr>
        <w:t xml:space="preserve"> </w:t>
      </w:r>
      <w:r>
        <w:rPr>
          <w:rFonts w:ascii="仿宋" w:hAnsi="仿宋" w:eastAsia="仿宋" w:cs="仿宋"/>
          <w:spacing w:val="-2"/>
          <w:sz w:val="24"/>
          <w:szCs w:val="24"/>
        </w:rPr>
        <w:t>cm</w:t>
      </w:r>
      <w:r>
        <w:rPr>
          <w:rFonts w:ascii="仿宋" w:hAnsi="仿宋" w:eastAsia="仿宋" w:cs="仿宋"/>
          <w:spacing w:val="23"/>
          <w:sz w:val="24"/>
          <w:szCs w:val="24"/>
        </w:rPr>
        <w:t xml:space="preserve"> </w:t>
      </w:r>
      <w:r>
        <w:rPr>
          <w:rFonts w:ascii="仿宋" w:hAnsi="仿宋" w:eastAsia="仿宋" w:cs="仿宋"/>
          <w:spacing w:val="-2"/>
          <w:sz w:val="24"/>
          <w:szCs w:val="24"/>
        </w:rPr>
        <w:t>*40</w:t>
      </w:r>
      <w:r>
        <w:rPr>
          <w:rFonts w:ascii="仿宋" w:hAnsi="仿宋" w:eastAsia="仿宋" w:cs="仿宋"/>
          <w:spacing w:val="15"/>
          <w:sz w:val="24"/>
          <w:szCs w:val="24"/>
        </w:rPr>
        <w:t xml:space="preserve"> </w:t>
      </w:r>
      <w:r>
        <w:rPr>
          <w:rFonts w:ascii="仿宋" w:hAnsi="仿宋" w:eastAsia="仿宋" w:cs="仿宋"/>
          <w:spacing w:val="-2"/>
          <w:sz w:val="24"/>
          <w:szCs w:val="24"/>
        </w:rPr>
        <w:t>cm的障碍物。</w:t>
      </w:r>
    </w:p>
    <w:p>
      <w:pPr>
        <w:spacing w:line="4752" w:lineRule="exact"/>
        <w:ind w:firstLine="434"/>
      </w:pPr>
      <w:r>
        <w:rPr>
          <w:position w:val="-95"/>
        </w:rPr>
        <w:drawing>
          <wp:inline distT="0" distB="0" distL="0" distR="0">
            <wp:extent cx="5273040" cy="3017520"/>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224"/>
                    <a:stretch>
                      <a:fillRect/>
                    </a:stretch>
                  </pic:blipFill>
                  <pic:spPr>
                    <a:xfrm>
                      <a:off x="0" y="0"/>
                      <a:ext cx="5273040" cy="3017520"/>
                    </a:xfrm>
                    <a:prstGeom prst="rect">
                      <a:avLst/>
                    </a:prstGeom>
                  </pic:spPr>
                </pic:pic>
              </a:graphicData>
            </a:graphic>
          </wp:inline>
        </w:drawing>
      </w:r>
    </w:p>
    <w:p>
      <w:pPr>
        <w:spacing w:before="216" w:line="217" w:lineRule="auto"/>
        <w:ind w:left="2854"/>
        <w:rPr>
          <w:rFonts w:ascii="仿宋" w:hAnsi="仿宋" w:eastAsia="仿宋" w:cs="仿宋"/>
          <w:sz w:val="24"/>
          <w:szCs w:val="24"/>
        </w:rPr>
      </w:pPr>
      <w:r>
        <w:rPr>
          <w:rFonts w:ascii="仿宋" w:hAnsi="仿宋" w:eastAsia="仿宋" w:cs="仿宋"/>
          <w:spacing w:val="-7"/>
          <w:sz w:val="24"/>
          <w:szCs w:val="24"/>
        </w:rPr>
        <w:t>图</w:t>
      </w:r>
      <w:r>
        <w:rPr>
          <w:rFonts w:ascii="仿宋" w:hAnsi="仿宋" w:eastAsia="仿宋" w:cs="仿宋"/>
          <w:spacing w:val="-33"/>
          <w:sz w:val="24"/>
          <w:szCs w:val="24"/>
        </w:rPr>
        <w:t xml:space="preserve"> </w:t>
      </w:r>
      <w:r>
        <w:rPr>
          <w:rFonts w:ascii="仿宋" w:hAnsi="仿宋" w:eastAsia="仿宋" w:cs="仿宋"/>
          <w:spacing w:val="-7"/>
          <w:sz w:val="24"/>
          <w:szCs w:val="24"/>
        </w:rPr>
        <w:t>2.1.1</w:t>
      </w:r>
      <w:r>
        <w:rPr>
          <w:rFonts w:ascii="仿宋" w:hAnsi="仿宋" w:eastAsia="仿宋" w:cs="仿宋"/>
          <w:spacing w:val="39"/>
          <w:sz w:val="24"/>
          <w:szCs w:val="24"/>
        </w:rPr>
        <w:t xml:space="preserve"> </w:t>
      </w:r>
      <w:r>
        <w:rPr>
          <w:rFonts w:ascii="仿宋" w:hAnsi="仿宋" w:eastAsia="仿宋" w:cs="仿宋"/>
          <w:spacing w:val="-7"/>
          <w:sz w:val="24"/>
          <w:szCs w:val="24"/>
        </w:rPr>
        <w:t>田径比赛场地示意图</w:t>
      </w:r>
    </w:p>
    <w:p>
      <w:pPr>
        <w:spacing w:line="217" w:lineRule="auto"/>
        <w:rPr>
          <w:rFonts w:ascii="仿宋" w:hAnsi="仿宋" w:eastAsia="仿宋" w:cs="仿宋"/>
          <w:sz w:val="24"/>
          <w:szCs w:val="24"/>
        </w:rPr>
        <w:sectPr>
          <w:headerReference r:id="rId57" w:type="default"/>
          <w:footerReference r:id="rId58" w:type="default"/>
          <w:pgSz w:w="11906" w:h="16839"/>
          <w:pgMar w:top="1208" w:right="1381" w:bottom="1180" w:left="1785" w:header="684" w:footer="966" w:gutter="0"/>
          <w:cols w:space="720" w:num="1"/>
        </w:sectPr>
      </w:pPr>
    </w:p>
    <w:p>
      <w:pPr>
        <w:pStyle w:val="2"/>
        <w:spacing w:line="266" w:lineRule="auto"/>
      </w:pPr>
    </w:p>
    <w:p>
      <w:pPr>
        <w:spacing w:before="78" w:line="222" w:lineRule="auto"/>
        <w:ind w:left="503"/>
        <w:outlineLvl w:val="2"/>
        <w:rPr>
          <w:rFonts w:ascii="黑体" w:hAnsi="黑体" w:eastAsia="黑体" w:cs="黑体"/>
          <w:sz w:val="24"/>
          <w:szCs w:val="24"/>
        </w:rPr>
      </w:pPr>
      <w:r>
        <w:rPr>
          <w:rFonts w:ascii="黑体" w:hAnsi="黑体" w:eastAsia="黑体" w:cs="黑体"/>
          <w:b/>
          <w:bCs/>
          <w:spacing w:val="-4"/>
          <w:sz w:val="24"/>
          <w:szCs w:val="24"/>
        </w:rPr>
        <w:t>3.参赛要求</w:t>
      </w:r>
    </w:p>
    <w:p>
      <w:pPr>
        <w:pStyle w:val="2"/>
        <w:spacing w:line="360" w:lineRule="auto"/>
      </w:pPr>
    </w:p>
    <w:p>
      <w:pPr>
        <w:pStyle w:val="2"/>
        <w:spacing w:before="78" w:line="222" w:lineRule="auto"/>
        <w:ind w:left="503"/>
        <w:outlineLvl w:val="3"/>
        <w:rPr>
          <w:rFonts w:ascii="黑体" w:hAnsi="黑体" w:eastAsia="黑体" w:cs="黑体"/>
          <w:sz w:val="24"/>
          <w:szCs w:val="24"/>
        </w:rPr>
      </w:pPr>
      <w:r>
        <w:rPr>
          <w:b/>
          <w:bCs/>
          <w:spacing w:val="-3"/>
          <w:sz w:val="24"/>
          <w:szCs w:val="24"/>
        </w:rPr>
        <w:t>3.1</w:t>
      </w:r>
      <w:r>
        <w:rPr>
          <w:b/>
          <w:bCs/>
          <w:spacing w:val="61"/>
          <w:sz w:val="24"/>
          <w:szCs w:val="24"/>
        </w:rPr>
        <w:t xml:space="preserve"> </w:t>
      </w:r>
      <w:r>
        <w:rPr>
          <w:rFonts w:ascii="黑体" w:hAnsi="黑体" w:eastAsia="黑体" w:cs="黑体"/>
          <w:b/>
          <w:bCs/>
          <w:spacing w:val="-3"/>
          <w:sz w:val="24"/>
          <w:szCs w:val="24"/>
        </w:rPr>
        <w:t>参赛机器人要求</w:t>
      </w:r>
    </w:p>
    <w:p>
      <w:pPr>
        <w:pStyle w:val="2"/>
        <w:spacing w:line="256" w:lineRule="auto"/>
      </w:pPr>
    </w:p>
    <w:p>
      <w:pPr>
        <w:spacing w:before="78" w:line="360" w:lineRule="auto"/>
        <w:ind w:left="30" w:right="13" w:firstLine="484"/>
        <w:jc w:val="both"/>
        <w:rPr>
          <w:rFonts w:ascii="仿宋" w:hAnsi="仿宋" w:eastAsia="仿宋" w:cs="仿宋"/>
          <w:sz w:val="24"/>
          <w:szCs w:val="24"/>
        </w:rPr>
      </w:pPr>
      <w:r>
        <w:rPr>
          <w:rFonts w:ascii="仿宋" w:hAnsi="仿宋" w:eastAsia="仿宋" w:cs="仿宋"/>
          <w:spacing w:val="-4"/>
          <w:sz w:val="24"/>
          <w:szCs w:val="24"/>
        </w:rPr>
        <w:t>类人机器人是外观和功能与人类似的智能机器人，外观指的是类人机器人应</w:t>
      </w:r>
      <w:r>
        <w:rPr>
          <w:rFonts w:ascii="仿宋" w:hAnsi="仿宋" w:eastAsia="仿宋" w:cs="仿宋"/>
          <w:spacing w:val="-2"/>
          <w:sz w:val="24"/>
          <w:szCs w:val="24"/>
        </w:rPr>
        <w:t>具有头、躯干、四肢，比例匀称、协调(脚掌长不超过身高的</w:t>
      </w:r>
      <w:r>
        <w:rPr>
          <w:rFonts w:ascii="仿宋" w:hAnsi="仿宋" w:eastAsia="仿宋" w:cs="仿宋"/>
          <w:spacing w:val="-36"/>
          <w:sz w:val="24"/>
          <w:szCs w:val="24"/>
        </w:rPr>
        <w:t xml:space="preserve"> </w:t>
      </w:r>
      <w:r>
        <w:rPr>
          <w:rFonts w:ascii="仿宋" w:hAnsi="仿宋" w:eastAsia="仿宋" w:cs="仿宋"/>
          <w:spacing w:val="-2"/>
          <w:sz w:val="24"/>
          <w:szCs w:val="24"/>
        </w:rPr>
        <w:t>1/3)，每条腿</w:t>
      </w:r>
      <w:r>
        <w:rPr>
          <w:rFonts w:ascii="仿宋" w:hAnsi="仿宋" w:eastAsia="仿宋" w:cs="仿宋"/>
          <w:spacing w:val="-3"/>
          <w:sz w:val="24"/>
          <w:szCs w:val="24"/>
        </w:rPr>
        <w:t>部自</w:t>
      </w:r>
      <w:r>
        <w:rPr>
          <w:rFonts w:ascii="仿宋" w:hAnsi="仿宋" w:eastAsia="仿宋" w:cs="仿宋"/>
          <w:spacing w:val="-1"/>
          <w:sz w:val="24"/>
          <w:szCs w:val="24"/>
        </w:rPr>
        <w:t>由度大于等于</w:t>
      </w:r>
      <w:r>
        <w:rPr>
          <w:rFonts w:ascii="仿宋" w:hAnsi="仿宋" w:eastAsia="仿宋" w:cs="仿宋"/>
          <w:spacing w:val="-32"/>
          <w:sz w:val="24"/>
          <w:szCs w:val="24"/>
        </w:rPr>
        <w:t xml:space="preserve"> </w:t>
      </w:r>
      <w:r>
        <w:rPr>
          <w:rFonts w:ascii="仿宋" w:hAnsi="仿宋" w:eastAsia="仿宋" w:cs="仿宋"/>
          <w:spacing w:val="-1"/>
          <w:sz w:val="24"/>
          <w:szCs w:val="24"/>
        </w:rPr>
        <w:t>3，每条胳膊自由度大于等于</w:t>
      </w:r>
      <w:r>
        <w:rPr>
          <w:rFonts w:ascii="仿宋" w:hAnsi="仿宋" w:eastAsia="仿宋" w:cs="仿宋"/>
          <w:spacing w:val="-41"/>
          <w:sz w:val="24"/>
          <w:szCs w:val="24"/>
        </w:rPr>
        <w:t xml:space="preserve"> </w:t>
      </w:r>
      <w:r>
        <w:rPr>
          <w:rFonts w:ascii="仿宋" w:hAnsi="仿宋" w:eastAsia="仿宋" w:cs="仿宋"/>
          <w:spacing w:val="-1"/>
          <w:sz w:val="24"/>
          <w:szCs w:val="24"/>
        </w:rPr>
        <w:t>2，需具有摆臂的动作</w:t>
      </w:r>
      <w:r>
        <w:rPr>
          <w:rFonts w:ascii="仿宋" w:hAnsi="仿宋" w:eastAsia="仿宋" w:cs="仿宋"/>
          <w:spacing w:val="-2"/>
          <w:sz w:val="24"/>
          <w:szCs w:val="24"/>
        </w:rPr>
        <w:t>，机器人的身</w:t>
      </w:r>
      <w:r>
        <w:rPr>
          <w:rFonts w:ascii="仿宋" w:hAnsi="仿宋" w:eastAsia="仿宋" w:cs="仿宋"/>
          <w:spacing w:val="-6"/>
          <w:sz w:val="24"/>
          <w:szCs w:val="24"/>
        </w:rPr>
        <w:t>高不得高于</w:t>
      </w:r>
      <w:r>
        <w:rPr>
          <w:rFonts w:ascii="仿宋" w:hAnsi="仿宋" w:eastAsia="仿宋" w:cs="仿宋"/>
          <w:spacing w:val="-22"/>
          <w:sz w:val="24"/>
          <w:szCs w:val="24"/>
        </w:rPr>
        <w:t xml:space="preserve"> </w:t>
      </w:r>
      <w:r>
        <w:rPr>
          <w:rFonts w:ascii="仿宋" w:hAnsi="仿宋" w:eastAsia="仿宋" w:cs="仿宋"/>
          <w:spacing w:val="-6"/>
          <w:sz w:val="24"/>
          <w:szCs w:val="24"/>
        </w:rPr>
        <w:t>70 cm；功能指的是类人机器人具有</w:t>
      </w:r>
      <w:r>
        <w:rPr>
          <w:rFonts w:ascii="仿宋" w:hAnsi="仿宋" w:eastAsia="仿宋" w:cs="仿宋"/>
          <w:spacing w:val="-85"/>
          <w:sz w:val="24"/>
          <w:szCs w:val="24"/>
        </w:rPr>
        <w:t xml:space="preserve"> </w:t>
      </w:r>
      <w:r>
        <w:rPr>
          <w:rFonts w:ascii="仿宋" w:hAnsi="仿宋" w:eastAsia="仿宋" w:cs="仿宋"/>
          <w:spacing w:val="-6"/>
          <w:sz w:val="24"/>
          <w:szCs w:val="24"/>
        </w:rPr>
        <w:t>“</w:t>
      </w:r>
      <w:r>
        <w:rPr>
          <w:rFonts w:ascii="仿宋" w:hAnsi="仿宋" w:eastAsia="仿宋" w:cs="仿宋"/>
          <w:spacing w:val="-92"/>
          <w:sz w:val="24"/>
          <w:szCs w:val="24"/>
        </w:rPr>
        <w:t xml:space="preserve"> </w:t>
      </w:r>
      <w:r>
        <w:rPr>
          <w:rFonts w:ascii="仿宋" w:hAnsi="仿宋" w:eastAsia="仿宋" w:cs="仿宋"/>
          <w:spacing w:val="-6"/>
          <w:sz w:val="24"/>
          <w:szCs w:val="24"/>
        </w:rPr>
        <w:t>眼睛”</w:t>
      </w:r>
      <w:r>
        <w:rPr>
          <w:rFonts w:ascii="仿宋" w:hAnsi="仿宋" w:eastAsia="仿宋" w:cs="仿宋"/>
          <w:spacing w:val="-91"/>
          <w:sz w:val="24"/>
          <w:szCs w:val="24"/>
        </w:rPr>
        <w:t xml:space="preserve"> </w:t>
      </w:r>
      <w:r>
        <w:rPr>
          <w:rFonts w:ascii="仿宋" w:hAnsi="仿宋" w:eastAsia="仿宋" w:cs="仿宋"/>
          <w:spacing w:val="-6"/>
          <w:sz w:val="24"/>
          <w:szCs w:val="24"/>
        </w:rPr>
        <w:t>、</w:t>
      </w:r>
      <w:r>
        <w:rPr>
          <w:rFonts w:ascii="仿宋" w:hAnsi="仿宋" w:eastAsia="仿宋" w:cs="仿宋"/>
          <w:spacing w:val="-80"/>
          <w:sz w:val="24"/>
          <w:szCs w:val="24"/>
        </w:rPr>
        <w:t xml:space="preserve"> </w:t>
      </w:r>
      <w:r>
        <w:rPr>
          <w:rFonts w:ascii="仿宋" w:hAnsi="仿宋" w:eastAsia="仿宋" w:cs="仿宋"/>
          <w:spacing w:val="-6"/>
          <w:sz w:val="24"/>
          <w:szCs w:val="24"/>
        </w:rPr>
        <w:t>“头脑”等，能够在</w:t>
      </w:r>
      <w:r>
        <w:rPr>
          <w:rFonts w:ascii="仿宋" w:hAnsi="仿宋" w:eastAsia="仿宋" w:cs="仿宋"/>
          <w:spacing w:val="-1"/>
          <w:sz w:val="24"/>
          <w:szCs w:val="24"/>
        </w:rPr>
        <w:t>没有人工干预下自主的完成各类竞技比赛。</w:t>
      </w:r>
    </w:p>
    <w:p>
      <w:pPr>
        <w:spacing w:before="2" w:line="359" w:lineRule="auto"/>
        <w:ind w:left="25" w:right="13" w:firstLine="513"/>
        <w:rPr>
          <w:rFonts w:ascii="仿宋" w:hAnsi="仿宋" w:eastAsia="仿宋" w:cs="仿宋"/>
          <w:sz w:val="24"/>
          <w:szCs w:val="24"/>
        </w:rPr>
      </w:pPr>
      <w:r>
        <w:rPr>
          <w:rFonts w:ascii="仿宋" w:hAnsi="仿宋" w:eastAsia="仿宋" w:cs="仿宋"/>
          <w:spacing w:val="-4"/>
          <w:sz w:val="24"/>
          <w:szCs w:val="24"/>
        </w:rPr>
        <w:t>比赛过程中不得对跑道进行补光、遮挡等相关场外干预行</w:t>
      </w:r>
      <w:r>
        <w:rPr>
          <w:rFonts w:ascii="仿宋" w:hAnsi="仿宋" w:eastAsia="仿宋" w:cs="仿宋"/>
          <w:spacing w:val="-5"/>
          <w:sz w:val="24"/>
          <w:szCs w:val="24"/>
        </w:rPr>
        <w:t>为，考验竞技机器</w:t>
      </w:r>
      <w:r>
        <w:rPr>
          <w:rFonts w:ascii="仿宋" w:hAnsi="仿宋" w:eastAsia="仿宋" w:cs="仿宋"/>
          <w:spacing w:val="-1"/>
          <w:sz w:val="24"/>
          <w:szCs w:val="24"/>
        </w:rPr>
        <w:t>人的自主识别能力和学生的现场调试能力。</w:t>
      </w:r>
    </w:p>
    <w:p>
      <w:pPr>
        <w:spacing w:before="2" w:line="360" w:lineRule="auto"/>
        <w:ind w:left="23" w:right="13" w:firstLine="480"/>
        <w:jc w:val="both"/>
        <w:rPr>
          <w:rFonts w:ascii="仿宋" w:hAnsi="仿宋" w:eastAsia="仿宋" w:cs="仿宋"/>
          <w:sz w:val="24"/>
          <w:szCs w:val="24"/>
        </w:rPr>
      </w:pPr>
      <w:r>
        <w:rPr>
          <w:rFonts w:ascii="仿宋" w:hAnsi="仿宋" w:eastAsia="仿宋" w:cs="仿宋"/>
          <w:spacing w:val="-3"/>
          <w:sz w:val="24"/>
          <w:szCs w:val="24"/>
        </w:rPr>
        <w:t>每个队伍需拥有专属于该队的机器人，并用记号笔在明显位置标</w:t>
      </w:r>
      <w:r>
        <w:rPr>
          <w:rFonts w:ascii="仿宋" w:hAnsi="仿宋" w:eastAsia="仿宋" w:cs="仿宋"/>
          <w:spacing w:val="-4"/>
          <w:sz w:val="24"/>
          <w:szCs w:val="24"/>
        </w:rPr>
        <w:t>记参赛队名</w:t>
      </w:r>
      <w:r>
        <w:rPr>
          <w:rFonts w:ascii="仿宋" w:hAnsi="仿宋" w:eastAsia="仿宋" w:cs="仿宋"/>
          <w:spacing w:val="-3"/>
          <w:sz w:val="24"/>
          <w:szCs w:val="24"/>
        </w:rPr>
        <w:t>称，比赛前需要将机器人在检录区检录展示，同一学校的不同参赛队按顺序连续比赛。不允许多个参赛队在同一比赛项目中使用同一部机器人。如举报属实或经</w:t>
      </w:r>
      <w:r>
        <w:rPr>
          <w:rFonts w:ascii="仿宋" w:hAnsi="仿宋" w:eastAsia="仿宋" w:cs="仿宋"/>
          <w:spacing w:val="-1"/>
          <w:sz w:val="24"/>
          <w:szCs w:val="24"/>
        </w:rPr>
        <w:t>裁判发现，裁判将有权利取消该参赛学校的比赛资格。</w:t>
      </w:r>
    </w:p>
    <w:p>
      <w:pPr>
        <w:spacing w:before="255" w:line="222" w:lineRule="auto"/>
        <w:ind w:left="496"/>
        <w:outlineLvl w:val="2"/>
        <w:rPr>
          <w:rFonts w:ascii="黑体" w:hAnsi="黑体" w:eastAsia="黑体" w:cs="黑体"/>
          <w:sz w:val="24"/>
          <w:szCs w:val="24"/>
        </w:rPr>
      </w:pPr>
      <w:r>
        <w:rPr>
          <w:rFonts w:ascii="黑体" w:hAnsi="黑体" w:eastAsia="黑体" w:cs="黑体"/>
          <w:b/>
          <w:bCs/>
          <w:spacing w:val="-3"/>
          <w:sz w:val="24"/>
          <w:szCs w:val="24"/>
        </w:rPr>
        <w:t>4.比赛过程</w:t>
      </w:r>
    </w:p>
    <w:p>
      <w:pPr>
        <w:pStyle w:val="2"/>
        <w:spacing w:line="358" w:lineRule="auto"/>
      </w:pPr>
    </w:p>
    <w:p>
      <w:pPr>
        <w:pStyle w:val="2"/>
        <w:spacing w:before="79" w:line="222" w:lineRule="auto"/>
        <w:ind w:left="498"/>
        <w:outlineLvl w:val="3"/>
        <w:rPr>
          <w:rFonts w:ascii="黑体" w:hAnsi="黑体" w:eastAsia="黑体" w:cs="黑体"/>
          <w:sz w:val="24"/>
          <w:szCs w:val="24"/>
        </w:rPr>
      </w:pPr>
      <w:r>
        <w:rPr>
          <w:b/>
          <w:bCs/>
          <w:spacing w:val="-3"/>
          <w:sz w:val="24"/>
          <w:szCs w:val="24"/>
        </w:rPr>
        <w:t>4.1</w:t>
      </w:r>
      <w:r>
        <w:rPr>
          <w:b/>
          <w:bCs/>
          <w:spacing w:val="61"/>
          <w:sz w:val="24"/>
          <w:szCs w:val="24"/>
        </w:rPr>
        <w:t xml:space="preserve"> </w:t>
      </w:r>
      <w:r>
        <w:rPr>
          <w:rFonts w:ascii="黑体" w:hAnsi="黑体" w:eastAsia="黑体" w:cs="黑体"/>
          <w:b/>
          <w:bCs/>
          <w:spacing w:val="-3"/>
          <w:sz w:val="24"/>
          <w:szCs w:val="24"/>
        </w:rPr>
        <w:t>竞赛细则</w:t>
      </w:r>
    </w:p>
    <w:p>
      <w:pPr>
        <w:pStyle w:val="2"/>
        <w:spacing w:line="260" w:lineRule="auto"/>
      </w:pPr>
    </w:p>
    <w:p>
      <w:pPr>
        <w:spacing w:before="78" w:line="360" w:lineRule="auto"/>
        <w:ind w:left="30" w:right="13" w:firstLine="470"/>
        <w:jc w:val="both"/>
        <w:rPr>
          <w:rFonts w:ascii="仿宋" w:hAnsi="仿宋" w:eastAsia="仿宋" w:cs="仿宋"/>
          <w:sz w:val="24"/>
          <w:szCs w:val="24"/>
        </w:rPr>
      </w:pPr>
      <w:r>
        <w:rPr>
          <w:rFonts w:ascii="仿宋" w:hAnsi="仿宋" w:eastAsia="仿宋" w:cs="仿宋"/>
          <w:sz w:val="24"/>
          <w:szCs w:val="24"/>
        </w:rPr>
        <w:t>机器人从起点到终点沿着跑道（</w:t>
      </w:r>
      <w:r>
        <w:rPr>
          <w:rFonts w:ascii="仿宋" w:hAnsi="仿宋" w:eastAsia="仿宋" w:cs="仿宋"/>
          <w:spacing w:val="-64"/>
          <w:sz w:val="24"/>
          <w:szCs w:val="24"/>
        </w:rPr>
        <w:t xml:space="preserve"> </w:t>
      </w:r>
      <w:r>
        <w:rPr>
          <w:rFonts w:ascii="仿宋" w:hAnsi="仿宋" w:eastAsia="仿宋" w:cs="仿宋"/>
          <w:sz w:val="24"/>
          <w:szCs w:val="24"/>
        </w:rPr>
        <w:t>两条线之间区域，跑道宽</w:t>
      </w:r>
      <w:r>
        <w:rPr>
          <w:rFonts w:ascii="仿宋" w:hAnsi="仿宋" w:eastAsia="仿宋" w:cs="仿宋"/>
          <w:spacing w:val="-36"/>
          <w:sz w:val="24"/>
          <w:szCs w:val="24"/>
        </w:rPr>
        <w:t xml:space="preserve"> </w:t>
      </w:r>
      <w:r>
        <w:rPr>
          <w:rFonts w:ascii="仿宋" w:hAnsi="仿宋" w:eastAsia="仿宋" w:cs="仿宋"/>
          <w:sz w:val="24"/>
          <w:szCs w:val="24"/>
        </w:rPr>
        <w:t>50cm）逆</w:t>
      </w:r>
      <w:r>
        <w:rPr>
          <w:rFonts w:ascii="仿宋" w:hAnsi="仿宋" w:eastAsia="仿宋" w:cs="仿宋"/>
          <w:spacing w:val="-1"/>
          <w:sz w:val="24"/>
          <w:szCs w:val="24"/>
        </w:rPr>
        <w:t>时针跑</w:t>
      </w:r>
      <w:r>
        <w:rPr>
          <w:rFonts w:ascii="仿宋" w:hAnsi="仿宋" w:eastAsia="仿宋" w:cs="仿宋"/>
          <w:spacing w:val="-3"/>
          <w:sz w:val="24"/>
          <w:szCs w:val="24"/>
        </w:rPr>
        <w:t>完全程。比赛时，跑道线与终点线都用机器人视觉系统来识别。</w:t>
      </w:r>
      <w:r>
        <w:rPr>
          <w:rFonts w:ascii="仿宋" w:hAnsi="仿宋" w:eastAsia="仿宋" w:cs="仿宋"/>
          <w:spacing w:val="-4"/>
          <w:sz w:val="24"/>
          <w:szCs w:val="24"/>
        </w:rPr>
        <w:t>在赛道的不同位置设有</w:t>
      </w:r>
      <w:r>
        <w:rPr>
          <w:rFonts w:ascii="仿宋" w:hAnsi="仿宋" w:eastAsia="仿宋" w:cs="仿宋"/>
          <w:spacing w:val="-32"/>
          <w:sz w:val="24"/>
          <w:szCs w:val="24"/>
        </w:rPr>
        <w:t xml:space="preserve"> </w:t>
      </w:r>
      <w:r>
        <w:rPr>
          <w:rFonts w:ascii="仿宋" w:hAnsi="仿宋" w:eastAsia="仿宋" w:cs="仿宋"/>
          <w:spacing w:val="-4"/>
          <w:sz w:val="24"/>
          <w:szCs w:val="24"/>
        </w:rPr>
        <w:t>3</w:t>
      </w:r>
      <w:r>
        <w:rPr>
          <w:rFonts w:ascii="仿宋" w:hAnsi="仿宋" w:eastAsia="仿宋" w:cs="仿宋"/>
          <w:spacing w:val="-49"/>
          <w:sz w:val="24"/>
          <w:szCs w:val="24"/>
        </w:rPr>
        <w:t xml:space="preserve"> </w:t>
      </w:r>
      <w:r>
        <w:rPr>
          <w:rFonts w:ascii="仿宋" w:hAnsi="仿宋" w:eastAsia="仿宋" w:cs="仿宋"/>
          <w:spacing w:val="-4"/>
          <w:sz w:val="24"/>
          <w:szCs w:val="24"/>
        </w:rPr>
        <w:t>个起点，参数队伍抽签决定从哪个起始点开始</w:t>
      </w:r>
      <w:r>
        <w:rPr>
          <w:rFonts w:ascii="仿宋" w:hAnsi="仿宋" w:eastAsia="仿宋" w:cs="仿宋"/>
          <w:spacing w:val="-5"/>
          <w:sz w:val="24"/>
          <w:szCs w:val="24"/>
        </w:rPr>
        <w:t>比赛，同时在赛道中设有</w:t>
      </w:r>
      <w:r>
        <w:rPr>
          <w:rFonts w:ascii="仿宋" w:hAnsi="仿宋" w:eastAsia="仿宋" w:cs="仿宋"/>
          <w:spacing w:val="-2"/>
          <w:sz w:val="24"/>
          <w:szCs w:val="24"/>
        </w:rPr>
        <w:t>3</w:t>
      </w:r>
      <w:r>
        <w:rPr>
          <w:rFonts w:ascii="仿宋" w:hAnsi="仿宋" w:eastAsia="仿宋" w:cs="仿宋"/>
          <w:spacing w:val="-49"/>
          <w:sz w:val="24"/>
          <w:szCs w:val="24"/>
        </w:rPr>
        <w:t xml:space="preserve"> </w:t>
      </w:r>
      <w:r>
        <w:rPr>
          <w:rFonts w:ascii="仿宋" w:hAnsi="仿宋" w:eastAsia="仿宋" w:cs="仿宋"/>
          <w:spacing w:val="-2"/>
          <w:sz w:val="24"/>
          <w:szCs w:val="24"/>
        </w:rPr>
        <w:t>个长宽高为</w:t>
      </w:r>
      <w:r>
        <w:rPr>
          <w:rFonts w:ascii="仿宋" w:hAnsi="仿宋" w:eastAsia="仿宋" w:cs="仿宋"/>
          <w:spacing w:val="-41"/>
          <w:sz w:val="24"/>
          <w:szCs w:val="24"/>
        </w:rPr>
        <w:t xml:space="preserve"> </w:t>
      </w:r>
      <w:r>
        <w:rPr>
          <w:rFonts w:ascii="仿宋" w:hAnsi="仿宋" w:eastAsia="仿宋" w:cs="仿宋"/>
          <w:spacing w:val="-2"/>
          <w:sz w:val="24"/>
          <w:szCs w:val="24"/>
        </w:rPr>
        <w:t>20 cm *20 cm *</w:t>
      </w:r>
      <w:r>
        <w:rPr>
          <w:rFonts w:ascii="仿宋" w:hAnsi="仿宋" w:eastAsia="仿宋" w:cs="仿宋"/>
          <w:spacing w:val="-3"/>
          <w:sz w:val="24"/>
          <w:szCs w:val="24"/>
        </w:rPr>
        <w:t>40 cm</w:t>
      </w:r>
      <w:r>
        <w:rPr>
          <w:rFonts w:ascii="仿宋" w:hAnsi="仿宋" w:eastAsia="仿宋" w:cs="仿宋"/>
          <w:spacing w:val="-30"/>
          <w:sz w:val="24"/>
          <w:szCs w:val="24"/>
        </w:rPr>
        <w:t xml:space="preserve"> </w:t>
      </w:r>
      <w:r>
        <w:rPr>
          <w:rFonts w:ascii="仿宋" w:hAnsi="仿宋" w:eastAsia="仿宋" w:cs="仿宋"/>
          <w:spacing w:val="-3"/>
          <w:sz w:val="24"/>
          <w:szCs w:val="24"/>
        </w:rPr>
        <w:t>的障碍物。机器人开始比赛的摆放位置为起</w:t>
      </w:r>
      <w:r>
        <w:rPr>
          <w:rFonts w:ascii="仿宋" w:hAnsi="仿宋" w:eastAsia="仿宋" w:cs="仿宋"/>
          <w:spacing w:val="-1"/>
          <w:sz w:val="24"/>
          <w:szCs w:val="24"/>
        </w:rPr>
        <w:t>点线的正中间，双足与起跑线平齐，身体正面面向前方。</w:t>
      </w:r>
    </w:p>
    <w:p>
      <w:pPr>
        <w:pStyle w:val="2"/>
        <w:spacing w:before="152" w:line="223" w:lineRule="auto"/>
        <w:ind w:left="498"/>
        <w:outlineLvl w:val="3"/>
        <w:rPr>
          <w:rFonts w:ascii="黑体" w:hAnsi="黑体" w:eastAsia="黑体" w:cs="黑体"/>
          <w:sz w:val="24"/>
          <w:szCs w:val="24"/>
        </w:rPr>
      </w:pPr>
      <w:r>
        <w:rPr>
          <w:b/>
          <w:bCs/>
          <w:spacing w:val="-3"/>
          <w:sz w:val="24"/>
          <w:szCs w:val="24"/>
        </w:rPr>
        <w:t>4.2</w:t>
      </w:r>
      <w:r>
        <w:rPr>
          <w:b/>
          <w:bCs/>
          <w:spacing w:val="61"/>
          <w:sz w:val="24"/>
          <w:szCs w:val="24"/>
        </w:rPr>
        <w:t xml:space="preserve"> </w:t>
      </w:r>
      <w:r>
        <w:rPr>
          <w:rFonts w:ascii="黑体" w:hAnsi="黑体" w:eastAsia="黑体" w:cs="黑体"/>
          <w:b/>
          <w:bCs/>
          <w:spacing w:val="-3"/>
          <w:sz w:val="24"/>
          <w:szCs w:val="24"/>
        </w:rPr>
        <w:t>优胜条件</w:t>
      </w:r>
    </w:p>
    <w:p>
      <w:pPr>
        <w:pStyle w:val="2"/>
        <w:spacing w:line="256" w:lineRule="auto"/>
      </w:pPr>
    </w:p>
    <w:p>
      <w:pPr>
        <w:spacing w:before="78" w:line="361" w:lineRule="auto"/>
        <w:ind w:left="36" w:right="13" w:firstLine="472"/>
        <w:rPr>
          <w:rFonts w:ascii="仿宋" w:hAnsi="仿宋" w:eastAsia="仿宋" w:cs="仿宋"/>
          <w:sz w:val="24"/>
          <w:szCs w:val="24"/>
        </w:rPr>
      </w:pPr>
      <w:r>
        <w:rPr>
          <w:rFonts w:ascii="仿宋" w:hAnsi="仿宋" w:eastAsia="仿宋" w:cs="仿宋"/>
          <w:spacing w:val="-3"/>
          <w:sz w:val="24"/>
          <w:szCs w:val="24"/>
        </w:rPr>
        <w:t>跑完全程所用的时间最短者为冠军，未跑完全程的</w:t>
      </w:r>
      <w:r>
        <w:rPr>
          <w:rFonts w:ascii="仿宋" w:hAnsi="仿宋" w:eastAsia="仿宋" w:cs="仿宋"/>
          <w:spacing w:val="-4"/>
          <w:sz w:val="24"/>
          <w:szCs w:val="24"/>
        </w:rPr>
        <w:t>按距离排列名次，同等距</w:t>
      </w:r>
      <w:r>
        <w:rPr>
          <w:rFonts w:ascii="仿宋" w:hAnsi="仿宋" w:eastAsia="仿宋" w:cs="仿宋"/>
          <w:spacing w:val="-2"/>
          <w:sz w:val="24"/>
          <w:szCs w:val="24"/>
        </w:rPr>
        <w:t>离的情况下按照完成时间排列名次。</w:t>
      </w:r>
    </w:p>
    <w:p>
      <w:pPr>
        <w:pStyle w:val="2"/>
        <w:spacing w:before="151" w:line="222" w:lineRule="auto"/>
        <w:ind w:left="498"/>
        <w:outlineLvl w:val="3"/>
        <w:rPr>
          <w:rFonts w:ascii="黑体" w:hAnsi="黑体" w:eastAsia="黑体" w:cs="黑体"/>
          <w:sz w:val="24"/>
          <w:szCs w:val="24"/>
        </w:rPr>
      </w:pPr>
      <w:r>
        <w:rPr>
          <w:b/>
          <w:bCs/>
          <w:spacing w:val="-3"/>
          <w:sz w:val="24"/>
          <w:szCs w:val="24"/>
        </w:rPr>
        <w:t>4.3</w:t>
      </w:r>
      <w:r>
        <w:rPr>
          <w:b/>
          <w:bCs/>
          <w:spacing w:val="64"/>
          <w:w w:val="101"/>
          <w:sz w:val="24"/>
          <w:szCs w:val="24"/>
        </w:rPr>
        <w:t xml:space="preserve"> </w:t>
      </w:r>
      <w:r>
        <w:rPr>
          <w:rFonts w:ascii="黑体" w:hAnsi="黑体" w:eastAsia="黑体" w:cs="黑体"/>
          <w:b/>
          <w:bCs/>
          <w:spacing w:val="-3"/>
          <w:sz w:val="24"/>
          <w:szCs w:val="24"/>
        </w:rPr>
        <w:t>犯规（或失败）</w:t>
      </w:r>
    </w:p>
    <w:p>
      <w:pPr>
        <w:pStyle w:val="2"/>
        <w:spacing w:line="258" w:lineRule="auto"/>
      </w:pPr>
    </w:p>
    <w:p>
      <w:pPr>
        <w:spacing w:before="78" w:line="360" w:lineRule="auto"/>
        <w:ind w:left="36" w:right="13" w:firstLine="469"/>
        <w:rPr>
          <w:rFonts w:ascii="仿宋" w:hAnsi="仿宋" w:eastAsia="仿宋" w:cs="仿宋"/>
          <w:sz w:val="24"/>
          <w:szCs w:val="24"/>
        </w:rPr>
      </w:pPr>
      <w:r>
        <w:rPr>
          <w:rFonts w:ascii="仿宋" w:hAnsi="仿宋" w:eastAsia="仿宋" w:cs="仿宋"/>
          <w:spacing w:val="-3"/>
          <w:sz w:val="24"/>
          <w:szCs w:val="24"/>
        </w:rPr>
        <w:t>在比赛过程中，机器人出现故障、摔倒、碰到障碍物、超</w:t>
      </w:r>
      <w:r>
        <w:rPr>
          <w:rFonts w:ascii="仿宋" w:hAnsi="仿宋" w:eastAsia="仿宋" w:cs="仿宋"/>
          <w:spacing w:val="-4"/>
          <w:sz w:val="24"/>
          <w:szCs w:val="24"/>
        </w:rPr>
        <w:t>出跑道线（两脚均</w:t>
      </w:r>
      <w:r>
        <w:rPr>
          <w:rFonts w:ascii="仿宋" w:hAnsi="仿宋" w:eastAsia="仿宋" w:cs="仿宋"/>
          <w:spacing w:val="-3"/>
          <w:sz w:val="24"/>
          <w:szCs w:val="24"/>
        </w:rPr>
        <w:t>离开跑道）或比赛时间超过</w:t>
      </w:r>
      <w:r>
        <w:rPr>
          <w:rFonts w:ascii="仿宋" w:hAnsi="仿宋" w:eastAsia="仿宋" w:cs="仿宋"/>
          <w:spacing w:val="-23"/>
          <w:sz w:val="24"/>
          <w:szCs w:val="24"/>
        </w:rPr>
        <w:t xml:space="preserve"> </w:t>
      </w:r>
      <w:r>
        <w:rPr>
          <w:rFonts w:ascii="仿宋" w:hAnsi="仿宋" w:eastAsia="仿宋" w:cs="仿宋"/>
          <w:spacing w:val="-3"/>
          <w:sz w:val="24"/>
          <w:szCs w:val="24"/>
        </w:rPr>
        <w:t>5</w:t>
      </w:r>
      <w:r>
        <w:rPr>
          <w:rFonts w:ascii="仿宋" w:hAnsi="仿宋" w:eastAsia="仿宋" w:cs="仿宋"/>
          <w:spacing w:val="-49"/>
          <w:sz w:val="24"/>
          <w:szCs w:val="24"/>
        </w:rPr>
        <w:t xml:space="preserve"> </w:t>
      </w:r>
      <w:r>
        <w:rPr>
          <w:rFonts w:ascii="仿宋" w:hAnsi="仿宋" w:eastAsia="仿宋" w:cs="仿宋"/>
          <w:spacing w:val="-3"/>
          <w:sz w:val="24"/>
          <w:szCs w:val="24"/>
        </w:rPr>
        <w:t>分钟，则视为比赛结束。</w:t>
      </w:r>
    </w:p>
    <w:p>
      <w:pPr>
        <w:spacing w:line="360" w:lineRule="auto"/>
        <w:rPr>
          <w:rFonts w:ascii="仿宋" w:hAnsi="仿宋" w:eastAsia="仿宋" w:cs="仿宋"/>
          <w:sz w:val="24"/>
          <w:szCs w:val="24"/>
        </w:rPr>
        <w:sectPr>
          <w:headerReference r:id="rId59" w:type="default"/>
          <w:footerReference r:id="rId60" w:type="default"/>
          <w:pgSz w:w="11906" w:h="16839"/>
          <w:pgMar w:top="1208" w:right="1785" w:bottom="1180" w:left="1785" w:header="684" w:footer="966" w:gutter="0"/>
          <w:cols w:space="720" w:num="1"/>
        </w:sectPr>
      </w:pPr>
    </w:p>
    <w:p>
      <w:pPr>
        <w:pStyle w:val="2"/>
        <w:spacing w:line="265" w:lineRule="auto"/>
      </w:pPr>
    </w:p>
    <w:p>
      <w:pPr>
        <w:pStyle w:val="2"/>
        <w:spacing w:before="78" w:line="222" w:lineRule="auto"/>
        <w:ind w:left="498"/>
        <w:outlineLvl w:val="3"/>
        <w:rPr>
          <w:rFonts w:ascii="黑体" w:hAnsi="黑体" w:eastAsia="黑体" w:cs="黑体"/>
          <w:sz w:val="24"/>
          <w:szCs w:val="24"/>
        </w:rPr>
      </w:pPr>
      <w:r>
        <w:rPr>
          <w:b/>
          <w:bCs/>
          <w:spacing w:val="-3"/>
          <w:sz w:val="24"/>
          <w:szCs w:val="24"/>
        </w:rPr>
        <w:t xml:space="preserve">4.4  </w:t>
      </w:r>
      <w:r>
        <w:rPr>
          <w:rFonts w:ascii="黑体" w:hAnsi="黑体" w:eastAsia="黑体" w:cs="黑体"/>
          <w:b/>
          <w:bCs/>
          <w:spacing w:val="-3"/>
          <w:sz w:val="24"/>
          <w:szCs w:val="24"/>
        </w:rPr>
        <w:t>比赛评分表</w:t>
      </w:r>
    </w:p>
    <w:p>
      <w:pPr>
        <w:pStyle w:val="2"/>
        <w:spacing w:line="256" w:lineRule="auto"/>
      </w:pPr>
    </w:p>
    <w:p>
      <w:pPr>
        <w:spacing w:before="78" w:line="221" w:lineRule="auto"/>
        <w:ind w:left="1903"/>
        <w:rPr>
          <w:rFonts w:ascii="黑体" w:hAnsi="黑体" w:eastAsia="黑体" w:cs="黑体"/>
          <w:sz w:val="24"/>
          <w:szCs w:val="24"/>
        </w:rPr>
      </w:pPr>
      <w:r>
        <w:rPr>
          <w:rFonts w:ascii="黑体" w:hAnsi="黑体" w:eastAsia="黑体" w:cs="黑体"/>
          <w:spacing w:val="-1"/>
          <w:sz w:val="24"/>
          <w:szCs w:val="24"/>
        </w:rPr>
        <w:t>类人机器人竞技体育赛（田径）比赛评分表</w:t>
      </w:r>
    </w:p>
    <w:p>
      <w:pPr>
        <w:spacing w:line="66" w:lineRule="exact"/>
      </w:pPr>
    </w:p>
    <w:tbl>
      <w:tblPr>
        <w:tblStyle w:val="6"/>
        <w:tblW w:w="7542" w:type="dxa"/>
        <w:tblInd w:w="39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91"/>
        <w:gridCol w:w="1846"/>
        <w:gridCol w:w="1899"/>
        <w:gridCol w:w="1312"/>
        <w:gridCol w:w="159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891" w:type="dxa"/>
            <w:vAlign w:val="top"/>
          </w:tcPr>
          <w:p>
            <w:pPr>
              <w:spacing w:before="148" w:line="222" w:lineRule="auto"/>
              <w:ind w:left="229"/>
              <w:rPr>
                <w:rFonts w:ascii="宋体" w:hAnsi="宋体" w:eastAsia="宋体" w:cs="宋体"/>
                <w:sz w:val="22"/>
                <w:szCs w:val="22"/>
              </w:rPr>
            </w:pPr>
            <w:r>
              <w:rPr>
                <w:rFonts w:ascii="宋体" w:hAnsi="宋体" w:eastAsia="宋体" w:cs="宋体"/>
                <w:b/>
                <w:bCs/>
                <w:spacing w:val="-6"/>
                <w:sz w:val="22"/>
                <w:szCs w:val="22"/>
              </w:rPr>
              <w:t>签号</w:t>
            </w:r>
          </w:p>
        </w:tc>
        <w:tc>
          <w:tcPr>
            <w:tcW w:w="1846" w:type="dxa"/>
            <w:vAlign w:val="top"/>
          </w:tcPr>
          <w:p>
            <w:pPr>
              <w:spacing w:before="149" w:line="221" w:lineRule="auto"/>
              <w:ind w:left="539"/>
              <w:rPr>
                <w:rFonts w:ascii="宋体" w:hAnsi="宋体" w:eastAsia="宋体" w:cs="宋体"/>
                <w:sz w:val="22"/>
                <w:szCs w:val="22"/>
              </w:rPr>
            </w:pPr>
            <w:r>
              <w:rPr>
                <w:rFonts w:ascii="宋体" w:hAnsi="宋体" w:eastAsia="宋体" w:cs="宋体"/>
                <w:b/>
                <w:bCs/>
                <w:spacing w:val="-3"/>
                <w:sz w:val="22"/>
                <w:szCs w:val="22"/>
              </w:rPr>
              <w:t>距离(m)</w:t>
            </w:r>
          </w:p>
        </w:tc>
        <w:tc>
          <w:tcPr>
            <w:tcW w:w="1899" w:type="dxa"/>
            <w:vAlign w:val="top"/>
          </w:tcPr>
          <w:p>
            <w:pPr>
              <w:spacing w:before="148" w:line="222" w:lineRule="auto"/>
              <w:ind w:left="460"/>
              <w:rPr>
                <w:rFonts w:ascii="宋体" w:hAnsi="宋体" w:eastAsia="宋体" w:cs="宋体"/>
                <w:sz w:val="22"/>
                <w:szCs w:val="22"/>
              </w:rPr>
            </w:pPr>
            <w:r>
              <w:rPr>
                <w:rFonts w:ascii="宋体" w:hAnsi="宋体" w:eastAsia="宋体" w:cs="宋体"/>
                <w:b/>
                <w:bCs/>
                <w:spacing w:val="-4"/>
                <w:sz w:val="22"/>
                <w:szCs w:val="22"/>
              </w:rPr>
              <w:t>用时（s）</w:t>
            </w:r>
          </w:p>
        </w:tc>
        <w:tc>
          <w:tcPr>
            <w:tcW w:w="1312" w:type="dxa"/>
            <w:vAlign w:val="top"/>
          </w:tcPr>
          <w:p>
            <w:pPr>
              <w:spacing w:before="149" w:line="222" w:lineRule="auto"/>
              <w:ind w:left="441"/>
              <w:rPr>
                <w:rFonts w:ascii="宋体" w:hAnsi="宋体" w:eastAsia="宋体" w:cs="宋体"/>
                <w:sz w:val="22"/>
                <w:szCs w:val="22"/>
              </w:rPr>
            </w:pPr>
            <w:r>
              <w:rPr>
                <w:rFonts w:ascii="宋体" w:hAnsi="宋体" w:eastAsia="宋体" w:cs="宋体"/>
                <w:b/>
                <w:bCs/>
                <w:spacing w:val="-6"/>
                <w:sz w:val="22"/>
                <w:szCs w:val="22"/>
              </w:rPr>
              <w:t>排名</w:t>
            </w:r>
          </w:p>
        </w:tc>
        <w:tc>
          <w:tcPr>
            <w:tcW w:w="1594" w:type="dxa"/>
            <w:vAlign w:val="top"/>
          </w:tcPr>
          <w:p>
            <w:pPr>
              <w:spacing w:before="148" w:line="222" w:lineRule="auto"/>
              <w:ind w:left="583"/>
              <w:rPr>
                <w:rFonts w:ascii="宋体" w:hAnsi="宋体" w:eastAsia="宋体" w:cs="宋体"/>
                <w:sz w:val="22"/>
                <w:szCs w:val="22"/>
              </w:rPr>
            </w:pPr>
            <w:r>
              <w:rPr>
                <w:rFonts w:ascii="宋体" w:hAnsi="宋体" w:eastAsia="宋体" w:cs="宋体"/>
                <w:b/>
                <w:bCs/>
                <w:spacing w:val="-8"/>
                <w:sz w:val="22"/>
                <w:szCs w:val="22"/>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91" w:type="dxa"/>
            <w:vAlign w:val="top"/>
          </w:tcPr>
          <w:p>
            <w:pPr>
              <w:spacing w:before="168" w:line="180" w:lineRule="auto"/>
              <w:ind w:left="404"/>
              <w:rPr>
                <w:rFonts w:ascii="Calibri" w:hAnsi="Calibri" w:eastAsia="Calibri" w:cs="Calibri"/>
                <w:sz w:val="22"/>
                <w:szCs w:val="22"/>
              </w:rPr>
            </w:pPr>
            <w:r>
              <w:rPr>
                <w:rFonts w:ascii="Calibri" w:hAnsi="Calibri" w:eastAsia="Calibri" w:cs="Calibri"/>
                <w:sz w:val="22"/>
                <w:szCs w:val="22"/>
              </w:rPr>
              <w:t>1</w:t>
            </w:r>
          </w:p>
        </w:tc>
        <w:tc>
          <w:tcPr>
            <w:tcW w:w="1846" w:type="dxa"/>
            <w:vAlign w:val="top"/>
          </w:tcPr>
          <w:p>
            <w:pPr>
              <w:rPr>
                <w:rFonts w:ascii="Arial"/>
                <w:sz w:val="21"/>
              </w:rPr>
            </w:pPr>
          </w:p>
        </w:tc>
        <w:tc>
          <w:tcPr>
            <w:tcW w:w="1899" w:type="dxa"/>
            <w:vAlign w:val="top"/>
          </w:tcPr>
          <w:p>
            <w:pPr>
              <w:rPr>
                <w:rFonts w:ascii="Arial"/>
                <w:sz w:val="21"/>
              </w:rPr>
            </w:pPr>
          </w:p>
        </w:tc>
        <w:tc>
          <w:tcPr>
            <w:tcW w:w="1312" w:type="dxa"/>
            <w:vAlign w:val="top"/>
          </w:tcPr>
          <w:p>
            <w:pPr>
              <w:rPr>
                <w:rFonts w:ascii="Arial"/>
                <w:sz w:val="21"/>
              </w:rPr>
            </w:pPr>
          </w:p>
        </w:tc>
        <w:tc>
          <w:tcPr>
            <w:tcW w:w="159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91" w:type="dxa"/>
            <w:vAlign w:val="top"/>
          </w:tcPr>
          <w:p>
            <w:pPr>
              <w:spacing w:before="168" w:line="181" w:lineRule="auto"/>
              <w:ind w:left="398"/>
              <w:rPr>
                <w:rFonts w:ascii="Calibri" w:hAnsi="Calibri" w:eastAsia="Calibri" w:cs="Calibri"/>
                <w:sz w:val="22"/>
                <w:szCs w:val="22"/>
              </w:rPr>
            </w:pPr>
            <w:r>
              <w:rPr>
                <w:rFonts w:ascii="Calibri" w:hAnsi="Calibri" w:eastAsia="Calibri" w:cs="Calibri"/>
                <w:sz w:val="22"/>
                <w:szCs w:val="22"/>
              </w:rPr>
              <w:t>2</w:t>
            </w:r>
          </w:p>
        </w:tc>
        <w:tc>
          <w:tcPr>
            <w:tcW w:w="1846" w:type="dxa"/>
            <w:vAlign w:val="top"/>
          </w:tcPr>
          <w:p>
            <w:pPr>
              <w:rPr>
                <w:rFonts w:ascii="Arial"/>
                <w:sz w:val="21"/>
              </w:rPr>
            </w:pPr>
          </w:p>
        </w:tc>
        <w:tc>
          <w:tcPr>
            <w:tcW w:w="1899" w:type="dxa"/>
            <w:vAlign w:val="top"/>
          </w:tcPr>
          <w:p>
            <w:pPr>
              <w:rPr>
                <w:rFonts w:ascii="Arial"/>
                <w:sz w:val="21"/>
              </w:rPr>
            </w:pPr>
          </w:p>
        </w:tc>
        <w:tc>
          <w:tcPr>
            <w:tcW w:w="1312" w:type="dxa"/>
            <w:vAlign w:val="top"/>
          </w:tcPr>
          <w:p>
            <w:pPr>
              <w:rPr>
                <w:rFonts w:ascii="Arial"/>
                <w:sz w:val="21"/>
              </w:rPr>
            </w:pPr>
          </w:p>
        </w:tc>
        <w:tc>
          <w:tcPr>
            <w:tcW w:w="159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91" w:type="dxa"/>
            <w:vAlign w:val="top"/>
          </w:tcPr>
          <w:p>
            <w:pPr>
              <w:spacing w:before="168" w:line="181" w:lineRule="auto"/>
              <w:ind w:left="397"/>
              <w:rPr>
                <w:rFonts w:ascii="Calibri" w:hAnsi="Calibri" w:eastAsia="Calibri" w:cs="Calibri"/>
                <w:sz w:val="22"/>
                <w:szCs w:val="22"/>
              </w:rPr>
            </w:pPr>
            <w:r>
              <w:rPr>
                <w:rFonts w:ascii="Calibri" w:hAnsi="Calibri" w:eastAsia="Calibri" w:cs="Calibri"/>
                <w:sz w:val="22"/>
                <w:szCs w:val="22"/>
              </w:rPr>
              <w:t>3</w:t>
            </w:r>
          </w:p>
        </w:tc>
        <w:tc>
          <w:tcPr>
            <w:tcW w:w="1846" w:type="dxa"/>
            <w:vAlign w:val="top"/>
          </w:tcPr>
          <w:p>
            <w:pPr>
              <w:rPr>
                <w:rFonts w:ascii="Arial"/>
                <w:sz w:val="21"/>
              </w:rPr>
            </w:pPr>
          </w:p>
        </w:tc>
        <w:tc>
          <w:tcPr>
            <w:tcW w:w="1899" w:type="dxa"/>
            <w:vAlign w:val="top"/>
          </w:tcPr>
          <w:p>
            <w:pPr>
              <w:rPr>
                <w:rFonts w:ascii="Arial"/>
                <w:sz w:val="21"/>
              </w:rPr>
            </w:pPr>
          </w:p>
        </w:tc>
        <w:tc>
          <w:tcPr>
            <w:tcW w:w="1312" w:type="dxa"/>
            <w:vAlign w:val="top"/>
          </w:tcPr>
          <w:p>
            <w:pPr>
              <w:rPr>
                <w:rFonts w:ascii="Arial"/>
                <w:sz w:val="21"/>
              </w:rPr>
            </w:pPr>
          </w:p>
        </w:tc>
        <w:tc>
          <w:tcPr>
            <w:tcW w:w="159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91" w:type="dxa"/>
            <w:vAlign w:val="top"/>
          </w:tcPr>
          <w:p>
            <w:pPr>
              <w:spacing w:before="170" w:line="180" w:lineRule="auto"/>
              <w:ind w:left="391"/>
              <w:rPr>
                <w:rFonts w:ascii="Calibri" w:hAnsi="Calibri" w:eastAsia="Calibri" w:cs="Calibri"/>
                <w:sz w:val="22"/>
                <w:szCs w:val="22"/>
              </w:rPr>
            </w:pPr>
            <w:r>
              <w:rPr>
                <w:rFonts w:ascii="Calibri" w:hAnsi="Calibri" w:eastAsia="Calibri" w:cs="Calibri"/>
                <w:sz w:val="22"/>
                <w:szCs w:val="22"/>
              </w:rPr>
              <w:t>4</w:t>
            </w:r>
          </w:p>
        </w:tc>
        <w:tc>
          <w:tcPr>
            <w:tcW w:w="1846" w:type="dxa"/>
            <w:vAlign w:val="top"/>
          </w:tcPr>
          <w:p>
            <w:pPr>
              <w:rPr>
                <w:rFonts w:ascii="Arial"/>
                <w:sz w:val="21"/>
              </w:rPr>
            </w:pPr>
          </w:p>
        </w:tc>
        <w:tc>
          <w:tcPr>
            <w:tcW w:w="1899" w:type="dxa"/>
            <w:vAlign w:val="top"/>
          </w:tcPr>
          <w:p>
            <w:pPr>
              <w:rPr>
                <w:rFonts w:ascii="Arial"/>
                <w:sz w:val="21"/>
              </w:rPr>
            </w:pPr>
          </w:p>
        </w:tc>
        <w:tc>
          <w:tcPr>
            <w:tcW w:w="1312" w:type="dxa"/>
            <w:vAlign w:val="top"/>
          </w:tcPr>
          <w:p>
            <w:pPr>
              <w:rPr>
                <w:rFonts w:ascii="Arial"/>
                <w:sz w:val="21"/>
              </w:rPr>
            </w:pPr>
          </w:p>
        </w:tc>
        <w:tc>
          <w:tcPr>
            <w:tcW w:w="159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91" w:type="dxa"/>
            <w:vAlign w:val="top"/>
          </w:tcPr>
          <w:p>
            <w:pPr>
              <w:spacing w:before="174" w:line="179" w:lineRule="auto"/>
              <w:ind w:left="397"/>
              <w:rPr>
                <w:rFonts w:ascii="Calibri" w:hAnsi="Calibri" w:eastAsia="Calibri" w:cs="Calibri"/>
                <w:sz w:val="22"/>
                <w:szCs w:val="22"/>
              </w:rPr>
            </w:pPr>
            <w:r>
              <w:rPr>
                <w:rFonts w:ascii="Calibri" w:hAnsi="Calibri" w:eastAsia="Calibri" w:cs="Calibri"/>
                <w:sz w:val="22"/>
                <w:szCs w:val="22"/>
              </w:rPr>
              <w:t>5</w:t>
            </w:r>
          </w:p>
        </w:tc>
        <w:tc>
          <w:tcPr>
            <w:tcW w:w="1846" w:type="dxa"/>
            <w:vAlign w:val="top"/>
          </w:tcPr>
          <w:p>
            <w:pPr>
              <w:rPr>
                <w:rFonts w:ascii="Arial"/>
                <w:sz w:val="21"/>
              </w:rPr>
            </w:pPr>
          </w:p>
        </w:tc>
        <w:tc>
          <w:tcPr>
            <w:tcW w:w="1899" w:type="dxa"/>
            <w:vAlign w:val="top"/>
          </w:tcPr>
          <w:p>
            <w:pPr>
              <w:rPr>
                <w:rFonts w:ascii="Arial"/>
                <w:sz w:val="21"/>
              </w:rPr>
            </w:pPr>
          </w:p>
        </w:tc>
        <w:tc>
          <w:tcPr>
            <w:tcW w:w="1312" w:type="dxa"/>
            <w:vAlign w:val="top"/>
          </w:tcPr>
          <w:p>
            <w:pPr>
              <w:rPr>
                <w:rFonts w:ascii="Arial"/>
                <w:sz w:val="21"/>
              </w:rPr>
            </w:pPr>
          </w:p>
        </w:tc>
        <w:tc>
          <w:tcPr>
            <w:tcW w:w="1594" w:type="dxa"/>
            <w:vAlign w:val="top"/>
          </w:tcPr>
          <w:p>
            <w:pPr>
              <w:rPr>
                <w:rFonts w:ascii="Arial"/>
                <w:sz w:val="21"/>
              </w:rPr>
            </w:pPr>
          </w:p>
        </w:tc>
      </w:tr>
    </w:tbl>
    <w:p>
      <w:pPr>
        <w:pStyle w:val="2"/>
      </w:pPr>
    </w:p>
    <w:p>
      <w:pPr>
        <w:sectPr>
          <w:footerReference r:id="rId61" w:type="default"/>
          <w:pgSz w:w="11906" w:h="16839"/>
          <w:pgMar w:top="1208" w:right="1785" w:bottom="1180" w:left="1785" w:header="684" w:footer="966" w:gutter="0"/>
          <w:cols w:space="720" w:num="1"/>
        </w:sectPr>
      </w:pPr>
    </w:p>
    <w:p>
      <w:pPr>
        <w:pStyle w:val="2"/>
        <w:spacing w:line="266" w:lineRule="auto"/>
      </w:pPr>
    </w:p>
    <w:p>
      <w:pPr>
        <w:spacing w:before="78" w:line="227" w:lineRule="auto"/>
        <w:ind w:left="524"/>
        <w:outlineLvl w:val="1"/>
        <w:rPr>
          <w:rFonts w:ascii="楷体" w:hAnsi="楷体" w:eastAsia="楷体" w:cs="楷体"/>
          <w:sz w:val="24"/>
          <w:szCs w:val="24"/>
        </w:rPr>
      </w:pPr>
      <w:bookmarkStart w:id="14" w:name="bookmark13"/>
      <w:bookmarkEnd w:id="14"/>
      <w:r>
        <w:rPr>
          <w:rFonts w:ascii="楷体" w:hAnsi="楷体" w:eastAsia="楷体" w:cs="楷体"/>
          <w:b/>
          <w:bCs/>
          <w:spacing w:val="-7"/>
          <w:sz w:val="24"/>
          <w:szCs w:val="24"/>
        </w:rPr>
        <w:t>（二）点球组</w:t>
      </w:r>
    </w:p>
    <w:p>
      <w:pPr>
        <w:pStyle w:val="2"/>
        <w:spacing w:line="353" w:lineRule="auto"/>
      </w:pPr>
    </w:p>
    <w:p>
      <w:pPr>
        <w:spacing w:before="78" w:line="221" w:lineRule="auto"/>
        <w:ind w:left="515"/>
        <w:outlineLvl w:val="2"/>
        <w:rPr>
          <w:rFonts w:ascii="黑体" w:hAnsi="黑体" w:eastAsia="黑体" w:cs="黑体"/>
          <w:sz w:val="24"/>
          <w:szCs w:val="24"/>
        </w:rPr>
      </w:pPr>
      <w:r>
        <w:rPr>
          <w:rFonts w:ascii="黑体" w:hAnsi="黑体" w:eastAsia="黑体" w:cs="黑体"/>
          <w:b/>
          <w:bCs/>
          <w:spacing w:val="-6"/>
          <w:sz w:val="24"/>
          <w:szCs w:val="24"/>
        </w:rPr>
        <w:t>1.规则概述</w:t>
      </w:r>
    </w:p>
    <w:p>
      <w:pPr>
        <w:pStyle w:val="2"/>
        <w:spacing w:line="359" w:lineRule="auto"/>
      </w:pPr>
    </w:p>
    <w:p>
      <w:pPr>
        <w:pStyle w:val="2"/>
        <w:spacing w:before="78" w:line="222" w:lineRule="auto"/>
        <w:ind w:left="513"/>
        <w:outlineLvl w:val="3"/>
        <w:rPr>
          <w:rFonts w:ascii="黑体" w:hAnsi="黑体" w:eastAsia="黑体" w:cs="黑体"/>
          <w:sz w:val="24"/>
          <w:szCs w:val="24"/>
        </w:rPr>
      </w:pPr>
      <w:r>
        <w:rPr>
          <w:b/>
          <w:bCs/>
          <w:spacing w:val="-5"/>
          <w:sz w:val="24"/>
          <w:szCs w:val="24"/>
        </w:rPr>
        <w:t>1.1</w:t>
      </w:r>
      <w:r>
        <w:rPr>
          <w:b/>
          <w:bCs/>
          <w:spacing w:val="61"/>
          <w:sz w:val="24"/>
          <w:szCs w:val="24"/>
        </w:rPr>
        <w:t xml:space="preserve"> </w:t>
      </w:r>
      <w:r>
        <w:rPr>
          <w:rFonts w:ascii="黑体" w:hAnsi="黑体" w:eastAsia="黑体" w:cs="黑体"/>
          <w:b/>
          <w:bCs/>
          <w:spacing w:val="-5"/>
          <w:sz w:val="24"/>
          <w:szCs w:val="24"/>
        </w:rPr>
        <w:t>竞赛内容</w:t>
      </w:r>
    </w:p>
    <w:p>
      <w:pPr>
        <w:pStyle w:val="2"/>
        <w:spacing w:line="257" w:lineRule="auto"/>
      </w:pPr>
    </w:p>
    <w:p>
      <w:pPr>
        <w:spacing w:before="78" w:line="362" w:lineRule="auto"/>
        <w:ind w:left="26" w:right="391" w:firstLine="475"/>
        <w:rPr>
          <w:rFonts w:ascii="仿宋" w:hAnsi="仿宋" w:eastAsia="仿宋" w:cs="仿宋"/>
          <w:sz w:val="24"/>
          <w:szCs w:val="24"/>
        </w:rPr>
      </w:pPr>
      <w:r>
        <w:rPr>
          <w:rFonts w:ascii="仿宋" w:hAnsi="仿宋" w:eastAsia="仿宋" w:cs="仿宋"/>
          <w:spacing w:val="-3"/>
          <w:sz w:val="24"/>
          <w:szCs w:val="24"/>
        </w:rPr>
        <w:t>该比赛项目是参赛的两个球队中，若一方为守，另一方为攻进行射</w:t>
      </w:r>
      <w:r>
        <w:rPr>
          <w:rFonts w:ascii="仿宋" w:hAnsi="仿宋" w:eastAsia="仿宋" w:cs="仿宋"/>
          <w:spacing w:val="-4"/>
          <w:sz w:val="24"/>
          <w:szCs w:val="24"/>
        </w:rPr>
        <w:t>门的比赛</w:t>
      </w:r>
      <w:r>
        <w:rPr>
          <w:rFonts w:ascii="仿宋" w:hAnsi="仿宋" w:eastAsia="仿宋" w:cs="仿宋"/>
          <w:spacing w:val="-5"/>
          <w:sz w:val="24"/>
          <w:szCs w:val="24"/>
        </w:rPr>
        <w:t>项目。</w:t>
      </w:r>
    </w:p>
    <w:p>
      <w:pPr>
        <w:spacing w:before="253" w:line="222" w:lineRule="auto"/>
        <w:ind w:left="501"/>
        <w:outlineLvl w:val="2"/>
        <w:rPr>
          <w:rFonts w:ascii="黑体" w:hAnsi="黑体" w:eastAsia="黑体" w:cs="黑体"/>
          <w:sz w:val="24"/>
          <w:szCs w:val="24"/>
        </w:rPr>
      </w:pPr>
      <w:r>
        <w:rPr>
          <w:rFonts w:ascii="黑体" w:hAnsi="黑体" w:eastAsia="黑体" w:cs="黑体"/>
          <w:b/>
          <w:bCs/>
          <w:spacing w:val="-3"/>
          <w:sz w:val="24"/>
          <w:szCs w:val="24"/>
        </w:rPr>
        <w:t>2.比赛场地及道具要求</w:t>
      </w:r>
    </w:p>
    <w:p>
      <w:pPr>
        <w:pStyle w:val="2"/>
        <w:spacing w:line="360" w:lineRule="auto"/>
      </w:pPr>
    </w:p>
    <w:p>
      <w:pPr>
        <w:pStyle w:val="2"/>
        <w:spacing w:before="78" w:line="222" w:lineRule="auto"/>
        <w:ind w:left="500"/>
        <w:outlineLvl w:val="3"/>
        <w:rPr>
          <w:rFonts w:ascii="黑体" w:hAnsi="黑体" w:eastAsia="黑体" w:cs="黑体"/>
          <w:sz w:val="24"/>
          <w:szCs w:val="24"/>
        </w:rPr>
      </w:pPr>
      <w:r>
        <w:rPr>
          <w:b/>
          <w:bCs/>
          <w:spacing w:val="-3"/>
          <w:sz w:val="24"/>
          <w:szCs w:val="24"/>
        </w:rPr>
        <w:t>2.1</w:t>
      </w:r>
      <w:r>
        <w:rPr>
          <w:b/>
          <w:bCs/>
          <w:spacing w:val="59"/>
          <w:sz w:val="24"/>
          <w:szCs w:val="24"/>
        </w:rPr>
        <w:t xml:space="preserve"> </w:t>
      </w:r>
      <w:r>
        <w:rPr>
          <w:rFonts w:ascii="黑体" w:hAnsi="黑体" w:eastAsia="黑体" w:cs="黑体"/>
          <w:b/>
          <w:bCs/>
          <w:spacing w:val="-3"/>
          <w:sz w:val="24"/>
          <w:szCs w:val="24"/>
        </w:rPr>
        <w:t>场地要求</w:t>
      </w:r>
    </w:p>
    <w:p>
      <w:pPr>
        <w:pStyle w:val="2"/>
        <w:spacing w:line="256" w:lineRule="auto"/>
      </w:pPr>
    </w:p>
    <w:p>
      <w:pPr>
        <w:spacing w:before="78" w:line="330" w:lineRule="auto"/>
        <w:ind w:left="18" w:right="391" w:firstLine="496"/>
        <w:jc w:val="both"/>
        <w:rPr>
          <w:rFonts w:ascii="仿宋" w:hAnsi="仿宋" w:eastAsia="仿宋" w:cs="仿宋"/>
          <w:sz w:val="24"/>
          <w:szCs w:val="24"/>
        </w:rPr>
      </w:pPr>
      <w:r>
        <w:rPr>
          <w:rFonts w:ascii="仿宋" w:hAnsi="仿宋" w:eastAsia="仿宋" w:cs="仿宋"/>
          <w:spacing w:val="-3"/>
          <w:sz w:val="24"/>
          <w:szCs w:val="24"/>
        </w:rPr>
        <w:t>类人机器人比赛场地均为绿色地毯上贴白线，</w:t>
      </w:r>
      <w:r>
        <w:rPr>
          <w:rFonts w:ascii="仿宋" w:hAnsi="仿宋" w:eastAsia="仿宋" w:cs="仿宋"/>
          <w:spacing w:val="-55"/>
          <w:sz w:val="24"/>
          <w:szCs w:val="24"/>
        </w:rPr>
        <w:t xml:space="preserve"> </w:t>
      </w:r>
      <w:r>
        <w:rPr>
          <w:rFonts w:ascii="仿宋" w:hAnsi="仿宋" w:eastAsia="仿宋" w:cs="仿宋"/>
          <w:spacing w:val="-3"/>
          <w:sz w:val="24"/>
          <w:szCs w:val="24"/>
        </w:rPr>
        <w:t>白线宽为</w:t>
      </w:r>
      <w:r>
        <w:rPr>
          <w:rFonts w:ascii="仿宋" w:hAnsi="仿宋" w:eastAsia="仿宋" w:cs="仿宋"/>
          <w:spacing w:val="-33"/>
          <w:sz w:val="24"/>
          <w:szCs w:val="24"/>
        </w:rPr>
        <w:t xml:space="preserve"> </w:t>
      </w:r>
      <w:r>
        <w:rPr>
          <w:rFonts w:ascii="仿宋" w:hAnsi="仿宋" w:eastAsia="仿宋" w:cs="仿宋"/>
          <w:spacing w:val="-3"/>
          <w:sz w:val="24"/>
          <w:szCs w:val="24"/>
        </w:rPr>
        <w:t>5-10mm（</w:t>
      </w:r>
      <w:r>
        <w:rPr>
          <w:rFonts w:ascii="仿宋" w:hAnsi="仿宋" w:eastAsia="仿宋" w:cs="仿宋"/>
          <w:spacing w:val="-44"/>
          <w:sz w:val="24"/>
          <w:szCs w:val="24"/>
        </w:rPr>
        <w:t xml:space="preserve"> </w:t>
      </w:r>
      <w:r>
        <w:rPr>
          <w:rFonts w:ascii="仿宋" w:hAnsi="仿宋" w:eastAsia="仿宋" w:cs="仿宋"/>
          <w:spacing w:val="-3"/>
          <w:sz w:val="24"/>
          <w:szCs w:val="24"/>
        </w:rPr>
        <w:t>以实际比</w:t>
      </w:r>
      <w:r>
        <w:rPr>
          <w:rFonts w:ascii="仿宋" w:hAnsi="仿宋" w:eastAsia="仿宋" w:cs="仿宋"/>
          <w:spacing w:val="-2"/>
          <w:sz w:val="24"/>
          <w:szCs w:val="24"/>
        </w:rPr>
        <w:t>赛场地为准）。</w:t>
      </w:r>
      <w:r>
        <w:rPr>
          <w:rFonts w:ascii="仿宋" w:hAnsi="仿宋" w:eastAsia="仿宋" w:cs="仿宋"/>
          <w:spacing w:val="-40"/>
          <w:sz w:val="24"/>
          <w:szCs w:val="24"/>
        </w:rPr>
        <w:t xml:space="preserve"> </w:t>
      </w:r>
      <w:r>
        <w:rPr>
          <w:rFonts w:ascii="仿宋" w:hAnsi="仿宋" w:eastAsia="仿宋" w:cs="仿宋"/>
          <w:spacing w:val="-2"/>
          <w:sz w:val="24"/>
          <w:szCs w:val="24"/>
        </w:rPr>
        <w:t>比赛场地尺寸和比赛用球(橙色充气篮球，直径</w:t>
      </w:r>
      <w:r>
        <w:rPr>
          <w:rFonts w:ascii="仿宋" w:hAnsi="仿宋" w:eastAsia="仿宋" w:cs="仿宋"/>
          <w:spacing w:val="-40"/>
          <w:sz w:val="24"/>
          <w:szCs w:val="24"/>
        </w:rPr>
        <w:t xml:space="preserve"> </w:t>
      </w:r>
      <w:r>
        <w:rPr>
          <w:rFonts w:ascii="仿宋" w:hAnsi="仿宋" w:eastAsia="仿宋" w:cs="仿宋"/>
          <w:spacing w:val="-2"/>
          <w:sz w:val="24"/>
          <w:szCs w:val="24"/>
        </w:rPr>
        <w:t>4</w:t>
      </w:r>
      <w:r>
        <w:rPr>
          <w:rFonts w:ascii="仿宋" w:hAnsi="仿宋" w:eastAsia="仿宋" w:cs="仿宋"/>
          <w:spacing w:val="-33"/>
          <w:sz w:val="24"/>
          <w:szCs w:val="24"/>
        </w:rPr>
        <w:t xml:space="preserve"> </w:t>
      </w:r>
      <w:r>
        <w:rPr>
          <w:rFonts w:ascii="仿宋" w:hAnsi="仿宋" w:eastAsia="仿宋" w:cs="仿宋"/>
          <w:spacing w:val="-2"/>
          <w:sz w:val="24"/>
          <w:szCs w:val="24"/>
        </w:rPr>
        <w:t>寸</w:t>
      </w:r>
      <w:r>
        <w:rPr>
          <w:rFonts w:ascii="仿宋" w:hAnsi="仿宋" w:eastAsia="仿宋" w:cs="仿宋"/>
          <w:spacing w:val="-33"/>
          <w:sz w:val="24"/>
          <w:szCs w:val="24"/>
        </w:rPr>
        <w:t xml:space="preserve"> </w:t>
      </w:r>
      <w:r>
        <w:rPr>
          <w:rFonts w:ascii="仿宋" w:hAnsi="仿宋" w:eastAsia="仿宋" w:cs="仿宋"/>
          <w:spacing w:val="-2"/>
          <w:sz w:val="24"/>
          <w:szCs w:val="24"/>
        </w:rPr>
        <w:t>10cm)如图2.2.1</w:t>
      </w:r>
      <w:r>
        <w:rPr>
          <w:rFonts w:ascii="仿宋" w:hAnsi="仿宋" w:eastAsia="仿宋" w:cs="仿宋"/>
          <w:spacing w:val="-50"/>
          <w:sz w:val="24"/>
          <w:szCs w:val="24"/>
        </w:rPr>
        <w:t xml:space="preserve"> </w:t>
      </w:r>
      <w:r>
        <w:rPr>
          <w:rFonts w:ascii="仿宋" w:hAnsi="仿宋" w:eastAsia="仿宋" w:cs="仿宋"/>
          <w:spacing w:val="-2"/>
          <w:sz w:val="24"/>
          <w:szCs w:val="24"/>
        </w:rPr>
        <w:t>所示。</w:t>
      </w:r>
    </w:p>
    <w:p>
      <w:pPr>
        <w:spacing w:line="4145" w:lineRule="exact"/>
        <w:ind w:firstLine="434"/>
      </w:pPr>
      <w:r>
        <w:rPr>
          <w:position w:val="-82"/>
        </w:rPr>
        <w:drawing>
          <wp:inline distT="0" distB="0" distL="0" distR="0">
            <wp:extent cx="5255895" cy="2631440"/>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225"/>
                    <a:stretch>
                      <a:fillRect/>
                    </a:stretch>
                  </pic:blipFill>
                  <pic:spPr>
                    <a:xfrm>
                      <a:off x="0" y="0"/>
                      <a:ext cx="5256276" cy="2631947"/>
                    </a:xfrm>
                    <a:prstGeom prst="rect">
                      <a:avLst/>
                    </a:prstGeom>
                  </pic:spPr>
                </pic:pic>
              </a:graphicData>
            </a:graphic>
          </wp:inline>
        </w:drawing>
      </w:r>
    </w:p>
    <w:p>
      <w:pPr>
        <w:spacing w:before="199" w:line="218" w:lineRule="auto"/>
        <w:ind w:left="2254"/>
        <w:rPr>
          <w:rFonts w:ascii="仿宋" w:hAnsi="仿宋" w:eastAsia="仿宋" w:cs="仿宋"/>
          <w:sz w:val="24"/>
          <w:szCs w:val="24"/>
        </w:rPr>
      </w:pPr>
      <w:r>
        <w:rPr>
          <w:rFonts w:ascii="仿宋" w:hAnsi="仿宋" w:eastAsia="仿宋" w:cs="仿宋"/>
          <w:spacing w:val="-5"/>
          <w:sz w:val="24"/>
          <w:szCs w:val="24"/>
        </w:rPr>
        <w:t>图</w:t>
      </w:r>
      <w:r>
        <w:rPr>
          <w:rFonts w:ascii="仿宋" w:hAnsi="仿宋" w:eastAsia="仿宋" w:cs="仿宋"/>
          <w:spacing w:val="-29"/>
          <w:sz w:val="24"/>
          <w:szCs w:val="24"/>
        </w:rPr>
        <w:t xml:space="preserve"> </w:t>
      </w:r>
      <w:r>
        <w:rPr>
          <w:rFonts w:ascii="仿宋" w:hAnsi="仿宋" w:eastAsia="仿宋" w:cs="仿宋"/>
          <w:spacing w:val="-5"/>
          <w:sz w:val="24"/>
          <w:szCs w:val="24"/>
        </w:rPr>
        <w:t>2.2.1</w:t>
      </w:r>
      <w:r>
        <w:rPr>
          <w:rFonts w:ascii="仿宋" w:hAnsi="仿宋" w:eastAsia="仿宋" w:cs="仿宋"/>
          <w:spacing w:val="30"/>
          <w:sz w:val="24"/>
          <w:szCs w:val="24"/>
        </w:rPr>
        <w:t xml:space="preserve"> </w:t>
      </w:r>
      <w:r>
        <w:rPr>
          <w:rFonts w:ascii="仿宋" w:hAnsi="仿宋" w:eastAsia="仿宋" w:cs="仿宋"/>
          <w:spacing w:val="-5"/>
          <w:sz w:val="24"/>
          <w:szCs w:val="24"/>
        </w:rPr>
        <w:t>点球比赛场地及比赛用球示意图</w:t>
      </w:r>
    </w:p>
    <w:p>
      <w:pPr>
        <w:pStyle w:val="2"/>
        <w:spacing w:line="441" w:lineRule="auto"/>
      </w:pPr>
    </w:p>
    <w:p>
      <w:pPr>
        <w:spacing w:before="79" w:line="222" w:lineRule="auto"/>
        <w:ind w:left="503"/>
        <w:outlineLvl w:val="2"/>
        <w:rPr>
          <w:rFonts w:ascii="黑体" w:hAnsi="黑体" w:eastAsia="黑体" w:cs="黑体"/>
          <w:sz w:val="24"/>
          <w:szCs w:val="24"/>
        </w:rPr>
      </w:pPr>
      <w:r>
        <w:rPr>
          <w:rFonts w:ascii="黑体" w:hAnsi="黑体" w:eastAsia="黑体" w:cs="黑体"/>
          <w:b/>
          <w:bCs/>
          <w:spacing w:val="-4"/>
          <w:sz w:val="24"/>
          <w:szCs w:val="24"/>
        </w:rPr>
        <w:t>3.参赛要求</w:t>
      </w:r>
    </w:p>
    <w:p>
      <w:pPr>
        <w:pStyle w:val="2"/>
        <w:spacing w:line="358" w:lineRule="auto"/>
      </w:pPr>
    </w:p>
    <w:p>
      <w:pPr>
        <w:pStyle w:val="2"/>
        <w:spacing w:before="78" w:line="222" w:lineRule="auto"/>
        <w:ind w:left="503"/>
        <w:outlineLvl w:val="3"/>
        <w:rPr>
          <w:rFonts w:ascii="黑体" w:hAnsi="黑体" w:eastAsia="黑体" w:cs="黑体"/>
          <w:sz w:val="24"/>
          <w:szCs w:val="24"/>
        </w:rPr>
      </w:pPr>
      <w:r>
        <w:rPr>
          <w:b/>
          <w:bCs/>
          <w:spacing w:val="-3"/>
          <w:sz w:val="24"/>
          <w:szCs w:val="24"/>
        </w:rPr>
        <w:t>3.1</w:t>
      </w:r>
      <w:r>
        <w:rPr>
          <w:b/>
          <w:bCs/>
          <w:spacing w:val="61"/>
          <w:sz w:val="24"/>
          <w:szCs w:val="24"/>
        </w:rPr>
        <w:t xml:space="preserve"> </w:t>
      </w:r>
      <w:r>
        <w:rPr>
          <w:rFonts w:ascii="黑体" w:hAnsi="黑体" w:eastAsia="黑体" w:cs="黑体"/>
          <w:b/>
          <w:bCs/>
          <w:spacing w:val="-3"/>
          <w:sz w:val="24"/>
          <w:szCs w:val="24"/>
        </w:rPr>
        <w:t>参赛机器人要求</w:t>
      </w:r>
    </w:p>
    <w:p>
      <w:pPr>
        <w:pStyle w:val="2"/>
        <w:spacing w:line="257" w:lineRule="auto"/>
      </w:pPr>
    </w:p>
    <w:p>
      <w:pPr>
        <w:spacing w:before="78" w:line="360" w:lineRule="auto"/>
        <w:ind w:left="30" w:right="391" w:firstLine="484"/>
        <w:jc w:val="both"/>
        <w:rPr>
          <w:rFonts w:ascii="仿宋" w:hAnsi="仿宋" w:eastAsia="仿宋" w:cs="仿宋"/>
          <w:sz w:val="24"/>
          <w:szCs w:val="24"/>
        </w:rPr>
      </w:pPr>
      <w:r>
        <w:rPr>
          <w:rFonts w:ascii="仿宋" w:hAnsi="仿宋" w:eastAsia="仿宋" w:cs="仿宋"/>
          <w:spacing w:val="-4"/>
          <w:sz w:val="24"/>
          <w:szCs w:val="24"/>
        </w:rPr>
        <w:t>类人机器人是外观和功能与人类似的智能机器人，外观指的是类人机器人应</w:t>
      </w:r>
      <w:r>
        <w:rPr>
          <w:rFonts w:ascii="仿宋" w:hAnsi="仿宋" w:eastAsia="仿宋" w:cs="仿宋"/>
          <w:spacing w:val="-2"/>
          <w:sz w:val="24"/>
          <w:szCs w:val="24"/>
        </w:rPr>
        <w:t>具有头、躯干、四肢，比例匀称、协调(脚掌长不超过身高的</w:t>
      </w:r>
      <w:r>
        <w:rPr>
          <w:rFonts w:ascii="仿宋" w:hAnsi="仿宋" w:eastAsia="仿宋" w:cs="仿宋"/>
          <w:spacing w:val="-36"/>
          <w:sz w:val="24"/>
          <w:szCs w:val="24"/>
        </w:rPr>
        <w:t xml:space="preserve"> </w:t>
      </w:r>
      <w:r>
        <w:rPr>
          <w:rFonts w:ascii="仿宋" w:hAnsi="仿宋" w:eastAsia="仿宋" w:cs="仿宋"/>
          <w:spacing w:val="-2"/>
          <w:sz w:val="24"/>
          <w:szCs w:val="24"/>
        </w:rPr>
        <w:t>1/3)，每条腿</w:t>
      </w:r>
      <w:r>
        <w:rPr>
          <w:rFonts w:ascii="仿宋" w:hAnsi="仿宋" w:eastAsia="仿宋" w:cs="仿宋"/>
          <w:spacing w:val="-3"/>
          <w:sz w:val="24"/>
          <w:szCs w:val="24"/>
        </w:rPr>
        <w:t>部自</w:t>
      </w:r>
      <w:r>
        <w:rPr>
          <w:rFonts w:ascii="仿宋" w:hAnsi="仿宋" w:eastAsia="仿宋" w:cs="仿宋"/>
          <w:spacing w:val="-1"/>
          <w:sz w:val="24"/>
          <w:szCs w:val="24"/>
        </w:rPr>
        <w:t>由度大于等于</w:t>
      </w:r>
      <w:r>
        <w:rPr>
          <w:rFonts w:ascii="仿宋" w:hAnsi="仿宋" w:eastAsia="仿宋" w:cs="仿宋"/>
          <w:spacing w:val="-32"/>
          <w:sz w:val="24"/>
          <w:szCs w:val="24"/>
        </w:rPr>
        <w:t xml:space="preserve"> </w:t>
      </w:r>
      <w:r>
        <w:rPr>
          <w:rFonts w:ascii="仿宋" w:hAnsi="仿宋" w:eastAsia="仿宋" w:cs="仿宋"/>
          <w:spacing w:val="-1"/>
          <w:sz w:val="24"/>
          <w:szCs w:val="24"/>
        </w:rPr>
        <w:t>3，每条胳膊自由度大于等于</w:t>
      </w:r>
      <w:r>
        <w:rPr>
          <w:rFonts w:ascii="仿宋" w:hAnsi="仿宋" w:eastAsia="仿宋" w:cs="仿宋"/>
          <w:spacing w:val="-41"/>
          <w:sz w:val="24"/>
          <w:szCs w:val="24"/>
        </w:rPr>
        <w:t xml:space="preserve"> </w:t>
      </w:r>
      <w:r>
        <w:rPr>
          <w:rFonts w:ascii="仿宋" w:hAnsi="仿宋" w:eastAsia="仿宋" w:cs="仿宋"/>
          <w:spacing w:val="-1"/>
          <w:sz w:val="24"/>
          <w:szCs w:val="24"/>
        </w:rPr>
        <w:t>2，需具有摆臂的动作</w:t>
      </w:r>
      <w:r>
        <w:rPr>
          <w:rFonts w:ascii="仿宋" w:hAnsi="仿宋" w:eastAsia="仿宋" w:cs="仿宋"/>
          <w:spacing w:val="-2"/>
          <w:sz w:val="24"/>
          <w:szCs w:val="24"/>
        </w:rPr>
        <w:t>，机器人的身</w:t>
      </w:r>
    </w:p>
    <w:p>
      <w:pPr>
        <w:spacing w:line="360" w:lineRule="auto"/>
        <w:rPr>
          <w:rFonts w:ascii="仿宋" w:hAnsi="仿宋" w:eastAsia="仿宋" w:cs="仿宋"/>
          <w:sz w:val="24"/>
          <w:szCs w:val="24"/>
        </w:rPr>
        <w:sectPr>
          <w:headerReference r:id="rId62" w:type="default"/>
          <w:footerReference r:id="rId63" w:type="default"/>
          <w:pgSz w:w="11906" w:h="16839"/>
          <w:pgMar w:top="1208" w:right="1408" w:bottom="1180" w:left="1785" w:header="684" w:footer="966" w:gutter="0"/>
          <w:cols w:space="720" w:num="1"/>
        </w:sectPr>
      </w:pPr>
    </w:p>
    <w:p>
      <w:pPr>
        <w:pStyle w:val="2"/>
        <w:spacing w:line="266" w:lineRule="auto"/>
      </w:pPr>
    </w:p>
    <w:p>
      <w:pPr>
        <w:spacing w:before="78" w:line="360" w:lineRule="auto"/>
        <w:ind w:left="33" w:right="60"/>
        <w:rPr>
          <w:rFonts w:ascii="仿宋" w:hAnsi="仿宋" w:eastAsia="仿宋" w:cs="仿宋"/>
          <w:sz w:val="24"/>
          <w:szCs w:val="24"/>
        </w:rPr>
      </w:pPr>
      <w:r>
        <w:rPr>
          <w:rFonts w:ascii="仿宋" w:hAnsi="仿宋" w:eastAsia="仿宋" w:cs="仿宋"/>
          <w:spacing w:val="-6"/>
          <w:sz w:val="24"/>
          <w:szCs w:val="24"/>
        </w:rPr>
        <w:t>高不得高于</w:t>
      </w:r>
      <w:r>
        <w:rPr>
          <w:rFonts w:ascii="仿宋" w:hAnsi="仿宋" w:eastAsia="仿宋" w:cs="仿宋"/>
          <w:spacing w:val="-25"/>
          <w:sz w:val="24"/>
          <w:szCs w:val="24"/>
        </w:rPr>
        <w:t xml:space="preserve"> </w:t>
      </w:r>
      <w:r>
        <w:rPr>
          <w:rFonts w:ascii="仿宋" w:hAnsi="仿宋" w:eastAsia="仿宋" w:cs="仿宋"/>
          <w:spacing w:val="-6"/>
          <w:sz w:val="24"/>
          <w:szCs w:val="24"/>
        </w:rPr>
        <w:t>70 cm；功能指的是类人机器人具有</w:t>
      </w:r>
      <w:r>
        <w:rPr>
          <w:rFonts w:ascii="仿宋" w:hAnsi="仿宋" w:eastAsia="仿宋" w:cs="仿宋"/>
          <w:spacing w:val="-85"/>
          <w:sz w:val="24"/>
          <w:szCs w:val="24"/>
        </w:rPr>
        <w:t xml:space="preserve"> </w:t>
      </w:r>
      <w:r>
        <w:rPr>
          <w:rFonts w:ascii="仿宋" w:hAnsi="仿宋" w:eastAsia="仿宋" w:cs="仿宋"/>
          <w:spacing w:val="-6"/>
          <w:sz w:val="24"/>
          <w:szCs w:val="24"/>
        </w:rPr>
        <w:t>“</w:t>
      </w:r>
      <w:r>
        <w:rPr>
          <w:rFonts w:ascii="仿宋" w:hAnsi="仿宋" w:eastAsia="仿宋" w:cs="仿宋"/>
          <w:spacing w:val="-92"/>
          <w:sz w:val="24"/>
          <w:szCs w:val="24"/>
        </w:rPr>
        <w:t xml:space="preserve"> </w:t>
      </w:r>
      <w:r>
        <w:rPr>
          <w:rFonts w:ascii="仿宋" w:hAnsi="仿宋" w:eastAsia="仿宋" w:cs="仿宋"/>
          <w:spacing w:val="-6"/>
          <w:sz w:val="24"/>
          <w:szCs w:val="24"/>
        </w:rPr>
        <w:t>眼睛”</w:t>
      </w:r>
      <w:r>
        <w:rPr>
          <w:rFonts w:ascii="仿宋" w:hAnsi="仿宋" w:eastAsia="仿宋" w:cs="仿宋"/>
          <w:spacing w:val="-91"/>
          <w:sz w:val="24"/>
          <w:szCs w:val="24"/>
        </w:rPr>
        <w:t xml:space="preserve"> </w:t>
      </w:r>
      <w:r>
        <w:rPr>
          <w:rFonts w:ascii="仿宋" w:hAnsi="仿宋" w:eastAsia="仿宋" w:cs="仿宋"/>
          <w:spacing w:val="-6"/>
          <w:sz w:val="24"/>
          <w:szCs w:val="24"/>
        </w:rPr>
        <w:t>、</w:t>
      </w:r>
      <w:r>
        <w:rPr>
          <w:rFonts w:ascii="仿宋" w:hAnsi="仿宋" w:eastAsia="仿宋" w:cs="仿宋"/>
          <w:spacing w:val="-80"/>
          <w:sz w:val="24"/>
          <w:szCs w:val="24"/>
        </w:rPr>
        <w:t xml:space="preserve"> </w:t>
      </w:r>
      <w:r>
        <w:rPr>
          <w:rFonts w:ascii="仿宋" w:hAnsi="仿宋" w:eastAsia="仿宋" w:cs="仿宋"/>
          <w:spacing w:val="-6"/>
          <w:sz w:val="24"/>
          <w:szCs w:val="24"/>
        </w:rPr>
        <w:t>“头脑”等，能够在</w:t>
      </w:r>
      <w:r>
        <w:rPr>
          <w:rFonts w:ascii="仿宋" w:hAnsi="仿宋" w:eastAsia="仿宋" w:cs="仿宋"/>
          <w:spacing w:val="-2"/>
          <w:sz w:val="24"/>
          <w:szCs w:val="24"/>
        </w:rPr>
        <w:t>没有人工干预下自主的完成各类竞技比赛。</w:t>
      </w:r>
    </w:p>
    <w:p>
      <w:pPr>
        <w:spacing w:before="2" w:line="359" w:lineRule="auto"/>
        <w:ind w:left="24" w:right="60" w:firstLine="514"/>
        <w:rPr>
          <w:rFonts w:ascii="仿宋" w:hAnsi="仿宋" w:eastAsia="仿宋" w:cs="仿宋"/>
          <w:sz w:val="24"/>
          <w:szCs w:val="24"/>
        </w:rPr>
      </w:pPr>
      <w:r>
        <w:rPr>
          <w:rFonts w:ascii="仿宋" w:hAnsi="仿宋" w:eastAsia="仿宋" w:cs="仿宋"/>
          <w:spacing w:val="-4"/>
          <w:sz w:val="24"/>
          <w:szCs w:val="24"/>
        </w:rPr>
        <w:t>比赛过程中不得对跑道、比赛用球进行补光、遮挡等相关</w:t>
      </w:r>
      <w:r>
        <w:rPr>
          <w:rFonts w:ascii="仿宋" w:hAnsi="仿宋" w:eastAsia="仿宋" w:cs="仿宋"/>
          <w:spacing w:val="-5"/>
          <w:sz w:val="24"/>
          <w:szCs w:val="24"/>
        </w:rPr>
        <w:t>场外干预行为，考</w:t>
      </w:r>
      <w:r>
        <w:rPr>
          <w:rFonts w:ascii="仿宋" w:hAnsi="仿宋" w:eastAsia="仿宋" w:cs="仿宋"/>
          <w:spacing w:val="-1"/>
          <w:sz w:val="24"/>
          <w:szCs w:val="24"/>
        </w:rPr>
        <w:t>验竞技机器人的自主识别能力和学生的现场调试能力。</w:t>
      </w:r>
    </w:p>
    <w:p>
      <w:pPr>
        <w:spacing w:before="2" w:line="360" w:lineRule="auto"/>
        <w:ind w:left="23" w:right="60" w:firstLine="480"/>
        <w:jc w:val="both"/>
        <w:rPr>
          <w:rFonts w:ascii="仿宋" w:hAnsi="仿宋" w:eastAsia="仿宋" w:cs="仿宋"/>
          <w:sz w:val="24"/>
          <w:szCs w:val="24"/>
        </w:rPr>
      </w:pPr>
      <w:r>
        <w:rPr>
          <w:rFonts w:ascii="仿宋" w:hAnsi="仿宋" w:eastAsia="仿宋" w:cs="仿宋"/>
          <w:spacing w:val="-3"/>
          <w:sz w:val="24"/>
          <w:szCs w:val="24"/>
        </w:rPr>
        <w:t>每个队伍需拥有专属于该队的机器人，并用记号笔在明显位置标</w:t>
      </w:r>
      <w:r>
        <w:rPr>
          <w:rFonts w:ascii="仿宋" w:hAnsi="仿宋" w:eastAsia="仿宋" w:cs="仿宋"/>
          <w:spacing w:val="-4"/>
          <w:sz w:val="24"/>
          <w:szCs w:val="24"/>
        </w:rPr>
        <w:t>记参赛队名</w:t>
      </w:r>
      <w:r>
        <w:rPr>
          <w:rFonts w:ascii="仿宋" w:hAnsi="仿宋" w:eastAsia="仿宋" w:cs="仿宋"/>
          <w:spacing w:val="-3"/>
          <w:sz w:val="24"/>
          <w:szCs w:val="24"/>
        </w:rPr>
        <w:t>称，比赛前需要将机器人在检录区检录展示，同一学校的不同参赛队按顺序连续比赛。不允许多个参赛队在同一比赛项目中使用同一部机器人。如举报属实或经</w:t>
      </w:r>
      <w:r>
        <w:rPr>
          <w:rFonts w:ascii="仿宋" w:hAnsi="仿宋" w:eastAsia="仿宋" w:cs="仿宋"/>
          <w:spacing w:val="-1"/>
          <w:sz w:val="24"/>
          <w:szCs w:val="24"/>
        </w:rPr>
        <w:t>裁判发现，裁判将有权利取消该参赛学校的比赛资格。</w:t>
      </w:r>
    </w:p>
    <w:p>
      <w:pPr>
        <w:spacing w:before="257" w:line="222" w:lineRule="auto"/>
        <w:ind w:left="496"/>
        <w:outlineLvl w:val="2"/>
        <w:rPr>
          <w:rFonts w:ascii="黑体" w:hAnsi="黑体" w:eastAsia="黑体" w:cs="黑体"/>
          <w:sz w:val="24"/>
          <w:szCs w:val="24"/>
        </w:rPr>
      </w:pPr>
      <w:r>
        <w:rPr>
          <w:rFonts w:ascii="黑体" w:hAnsi="黑体" w:eastAsia="黑体" w:cs="黑体"/>
          <w:b/>
          <w:bCs/>
          <w:spacing w:val="-3"/>
          <w:sz w:val="24"/>
          <w:szCs w:val="24"/>
        </w:rPr>
        <w:t>4.比赛过程</w:t>
      </w:r>
    </w:p>
    <w:p>
      <w:pPr>
        <w:pStyle w:val="2"/>
        <w:spacing w:line="358" w:lineRule="auto"/>
      </w:pPr>
    </w:p>
    <w:p>
      <w:pPr>
        <w:pStyle w:val="2"/>
        <w:spacing w:before="78" w:line="222" w:lineRule="auto"/>
        <w:ind w:left="498"/>
        <w:outlineLvl w:val="3"/>
        <w:rPr>
          <w:rFonts w:ascii="黑体" w:hAnsi="黑体" w:eastAsia="黑体" w:cs="黑体"/>
          <w:sz w:val="24"/>
          <w:szCs w:val="24"/>
        </w:rPr>
      </w:pPr>
      <w:r>
        <w:rPr>
          <w:b/>
          <w:bCs/>
          <w:spacing w:val="-3"/>
          <w:sz w:val="24"/>
          <w:szCs w:val="24"/>
        </w:rPr>
        <w:t>4.1</w:t>
      </w:r>
      <w:r>
        <w:rPr>
          <w:b/>
          <w:bCs/>
          <w:spacing w:val="61"/>
          <w:sz w:val="24"/>
          <w:szCs w:val="24"/>
        </w:rPr>
        <w:t xml:space="preserve"> </w:t>
      </w:r>
      <w:r>
        <w:rPr>
          <w:rFonts w:ascii="黑体" w:hAnsi="黑体" w:eastAsia="黑体" w:cs="黑体"/>
          <w:b/>
          <w:bCs/>
          <w:spacing w:val="-3"/>
          <w:sz w:val="24"/>
          <w:szCs w:val="24"/>
        </w:rPr>
        <w:t>竞赛细则</w:t>
      </w:r>
    </w:p>
    <w:p>
      <w:pPr>
        <w:pStyle w:val="2"/>
        <w:spacing w:line="260" w:lineRule="auto"/>
      </w:pPr>
    </w:p>
    <w:p>
      <w:pPr>
        <w:spacing w:before="78" w:line="360" w:lineRule="auto"/>
        <w:ind w:left="23" w:firstLine="478"/>
        <w:jc w:val="both"/>
        <w:rPr>
          <w:rFonts w:ascii="仿宋" w:hAnsi="仿宋" w:eastAsia="仿宋" w:cs="仿宋"/>
          <w:sz w:val="24"/>
          <w:szCs w:val="24"/>
        </w:rPr>
      </w:pPr>
      <w:r>
        <w:rPr>
          <w:rFonts w:ascii="仿宋" w:hAnsi="仿宋" w:eastAsia="仿宋" w:cs="仿宋"/>
          <w:spacing w:val="-3"/>
          <w:sz w:val="24"/>
          <w:szCs w:val="24"/>
        </w:rPr>
        <w:t>该比赛项目是参赛的两个球队中，若一方为守，另一方为攻进行射</w:t>
      </w:r>
      <w:r>
        <w:rPr>
          <w:rFonts w:ascii="仿宋" w:hAnsi="仿宋" w:eastAsia="仿宋" w:cs="仿宋"/>
          <w:spacing w:val="-4"/>
          <w:sz w:val="24"/>
          <w:szCs w:val="24"/>
        </w:rPr>
        <w:t>门的比赛</w:t>
      </w:r>
      <w:r>
        <w:rPr>
          <w:rFonts w:ascii="仿宋" w:hAnsi="仿宋" w:eastAsia="仿宋" w:cs="仿宋"/>
          <w:spacing w:val="-9"/>
          <w:sz w:val="24"/>
          <w:szCs w:val="24"/>
        </w:rPr>
        <w:t>项目，进行五轮攻守后互换，进攻、防守之间可切换程序，切换程序时间</w:t>
      </w:r>
      <w:r>
        <w:rPr>
          <w:rFonts w:ascii="仿宋" w:hAnsi="仿宋" w:eastAsia="仿宋" w:cs="仿宋"/>
          <w:spacing w:val="-31"/>
          <w:sz w:val="24"/>
          <w:szCs w:val="24"/>
        </w:rPr>
        <w:t xml:space="preserve"> </w:t>
      </w:r>
      <w:r>
        <w:rPr>
          <w:rFonts w:ascii="仿宋" w:hAnsi="仿宋" w:eastAsia="仿宋" w:cs="仿宋"/>
          <w:spacing w:val="-9"/>
          <w:sz w:val="24"/>
          <w:szCs w:val="24"/>
        </w:rPr>
        <w:t>2</w:t>
      </w:r>
      <w:r>
        <w:rPr>
          <w:rFonts w:ascii="仿宋" w:hAnsi="仿宋" w:eastAsia="仿宋" w:cs="仿宋"/>
          <w:spacing w:val="-49"/>
          <w:sz w:val="24"/>
          <w:szCs w:val="24"/>
        </w:rPr>
        <w:t xml:space="preserve"> </w:t>
      </w:r>
      <w:r>
        <w:rPr>
          <w:rFonts w:ascii="仿宋" w:hAnsi="仿宋" w:eastAsia="仿宋" w:cs="仿宋"/>
          <w:spacing w:val="-9"/>
          <w:sz w:val="24"/>
          <w:szCs w:val="24"/>
        </w:rPr>
        <w:t>分钟，</w:t>
      </w:r>
      <w:r>
        <w:rPr>
          <w:rFonts w:ascii="仿宋" w:hAnsi="仿宋" w:eastAsia="仿宋" w:cs="仿宋"/>
          <w:spacing w:val="-1"/>
          <w:sz w:val="24"/>
          <w:szCs w:val="24"/>
        </w:rPr>
        <w:t>比赛过程中不得人工干预。</w:t>
      </w:r>
      <w:r>
        <w:rPr>
          <w:rFonts w:ascii="仿宋" w:hAnsi="仿宋" w:eastAsia="仿宋" w:cs="仿宋"/>
          <w:spacing w:val="-37"/>
          <w:sz w:val="24"/>
          <w:szCs w:val="24"/>
        </w:rPr>
        <w:t xml:space="preserve"> </w:t>
      </w:r>
      <w:r>
        <w:rPr>
          <w:rFonts w:ascii="仿宋" w:hAnsi="仿宋" w:eastAsia="仿宋" w:cs="仿宋"/>
          <w:spacing w:val="-1"/>
          <w:sz w:val="24"/>
          <w:szCs w:val="24"/>
        </w:rPr>
        <w:t>比赛开始时射门机器人与小球之间距离为</w:t>
      </w:r>
      <w:r>
        <w:rPr>
          <w:rFonts w:ascii="仿宋" w:hAnsi="仿宋" w:eastAsia="仿宋" w:cs="仿宋"/>
          <w:spacing w:val="-31"/>
          <w:sz w:val="24"/>
          <w:szCs w:val="24"/>
        </w:rPr>
        <w:t xml:space="preserve"> </w:t>
      </w:r>
      <w:r>
        <w:rPr>
          <w:rFonts w:ascii="仿宋" w:hAnsi="仿宋" w:eastAsia="仿宋" w:cs="仿宋"/>
          <w:spacing w:val="-1"/>
          <w:sz w:val="24"/>
          <w:szCs w:val="24"/>
        </w:rPr>
        <w:t>0.5m，守</w:t>
      </w:r>
      <w:r>
        <w:rPr>
          <w:rFonts w:ascii="仿宋" w:hAnsi="仿宋" w:eastAsia="仿宋" w:cs="仿宋"/>
          <w:spacing w:val="-3"/>
          <w:sz w:val="24"/>
          <w:szCs w:val="24"/>
        </w:rPr>
        <w:t>门机器人站在球门线上。比赛开始时，首先将机器人放于初始位置（机器人双足</w:t>
      </w:r>
      <w:r>
        <w:rPr>
          <w:rFonts w:ascii="仿宋" w:hAnsi="仿宋" w:eastAsia="仿宋" w:cs="仿宋"/>
          <w:spacing w:val="-2"/>
          <w:sz w:val="24"/>
          <w:szCs w:val="24"/>
        </w:rPr>
        <w:t>与球门线平齐，身体正面面向前方</w:t>
      </w:r>
      <w:r>
        <w:rPr>
          <w:rFonts w:ascii="仿宋" w:hAnsi="仿宋" w:eastAsia="仿宋" w:cs="仿宋"/>
          <w:spacing w:val="11"/>
          <w:sz w:val="24"/>
          <w:szCs w:val="24"/>
        </w:rPr>
        <w:t>），</w:t>
      </w:r>
      <w:r>
        <w:rPr>
          <w:rFonts w:ascii="仿宋" w:hAnsi="仿宋" w:eastAsia="仿宋" w:cs="仿宋"/>
          <w:spacing w:val="-2"/>
          <w:sz w:val="24"/>
          <w:szCs w:val="24"/>
        </w:rPr>
        <w:t>之后裁判在三角区域随机摆放足球位置，</w:t>
      </w:r>
      <w:r>
        <w:rPr>
          <w:rFonts w:ascii="仿宋" w:hAnsi="仿宋" w:eastAsia="仿宋" w:cs="仿宋"/>
          <w:spacing w:val="-3"/>
          <w:sz w:val="24"/>
          <w:szCs w:val="24"/>
        </w:rPr>
        <w:t>摆放完毕后，两分钟之内机器人完成比赛。在比赛过程中对球、球门及守门员的识别与定位都靠机器人视觉系统来完成。守门员守门时，双足不能离开球门线区域，只允许向左侧或右侧扑球，不允许向前扑，守门员如无防守程序，则只允许</w:t>
      </w:r>
      <w:r>
        <w:rPr>
          <w:rFonts w:ascii="仿宋" w:hAnsi="仿宋" w:eastAsia="仿宋" w:cs="仿宋"/>
          <w:spacing w:val="-2"/>
          <w:sz w:val="24"/>
          <w:szCs w:val="24"/>
        </w:rPr>
        <w:t>守门员站立防守。</w:t>
      </w:r>
    </w:p>
    <w:p>
      <w:pPr>
        <w:pStyle w:val="2"/>
        <w:spacing w:before="153" w:line="223" w:lineRule="auto"/>
        <w:ind w:left="498"/>
        <w:outlineLvl w:val="3"/>
        <w:rPr>
          <w:rFonts w:ascii="黑体" w:hAnsi="黑体" w:eastAsia="黑体" w:cs="黑体"/>
          <w:sz w:val="24"/>
          <w:szCs w:val="24"/>
        </w:rPr>
      </w:pPr>
      <w:r>
        <w:rPr>
          <w:b/>
          <w:bCs/>
          <w:spacing w:val="-3"/>
          <w:sz w:val="24"/>
          <w:szCs w:val="24"/>
        </w:rPr>
        <w:t>4.2</w:t>
      </w:r>
      <w:r>
        <w:rPr>
          <w:b/>
          <w:bCs/>
          <w:spacing w:val="61"/>
          <w:sz w:val="24"/>
          <w:szCs w:val="24"/>
        </w:rPr>
        <w:t xml:space="preserve"> </w:t>
      </w:r>
      <w:r>
        <w:rPr>
          <w:rFonts w:ascii="黑体" w:hAnsi="黑体" w:eastAsia="黑体" w:cs="黑体"/>
          <w:b/>
          <w:bCs/>
          <w:spacing w:val="-3"/>
          <w:sz w:val="24"/>
          <w:szCs w:val="24"/>
        </w:rPr>
        <w:t>优胜条件</w:t>
      </w:r>
    </w:p>
    <w:p>
      <w:pPr>
        <w:pStyle w:val="2"/>
        <w:spacing w:line="255" w:lineRule="auto"/>
      </w:pPr>
    </w:p>
    <w:p>
      <w:pPr>
        <w:spacing w:before="78" w:line="360" w:lineRule="auto"/>
        <w:ind w:left="23" w:right="60" w:firstLine="515"/>
        <w:rPr>
          <w:rFonts w:ascii="仿宋" w:hAnsi="仿宋" w:eastAsia="仿宋" w:cs="仿宋"/>
          <w:sz w:val="24"/>
          <w:szCs w:val="24"/>
        </w:rPr>
      </w:pPr>
      <w:r>
        <w:rPr>
          <w:rFonts w:ascii="仿宋" w:hAnsi="仿宋" w:eastAsia="仿宋" w:cs="仿宋"/>
          <w:spacing w:val="-4"/>
          <w:sz w:val="24"/>
          <w:szCs w:val="24"/>
        </w:rPr>
        <w:t>比赛采用淘汰制，如对阵双方五轮比赛后比分相同，进行</w:t>
      </w:r>
      <w:r>
        <w:rPr>
          <w:rFonts w:ascii="仿宋" w:hAnsi="仿宋" w:eastAsia="仿宋" w:cs="仿宋"/>
          <w:spacing w:val="-5"/>
          <w:sz w:val="24"/>
          <w:szCs w:val="24"/>
        </w:rPr>
        <w:t>加时赛，加时赛采</w:t>
      </w:r>
      <w:r>
        <w:rPr>
          <w:rFonts w:ascii="仿宋" w:hAnsi="仿宋" w:eastAsia="仿宋" w:cs="仿宋"/>
          <w:spacing w:val="-2"/>
          <w:sz w:val="24"/>
          <w:szCs w:val="24"/>
        </w:rPr>
        <w:t>用金球制，如果</w:t>
      </w:r>
      <w:r>
        <w:rPr>
          <w:rFonts w:ascii="仿宋" w:hAnsi="仿宋" w:eastAsia="仿宋" w:cs="仿宋"/>
          <w:spacing w:val="-31"/>
          <w:sz w:val="24"/>
          <w:szCs w:val="24"/>
        </w:rPr>
        <w:t xml:space="preserve"> </w:t>
      </w:r>
      <w:r>
        <w:rPr>
          <w:rFonts w:ascii="仿宋" w:hAnsi="仿宋" w:eastAsia="仿宋" w:cs="仿宋"/>
          <w:spacing w:val="-2"/>
          <w:sz w:val="24"/>
          <w:szCs w:val="24"/>
        </w:rPr>
        <w:t>3</w:t>
      </w:r>
      <w:r>
        <w:rPr>
          <w:rFonts w:ascii="仿宋" w:hAnsi="仿宋" w:eastAsia="仿宋" w:cs="仿宋"/>
          <w:spacing w:val="-42"/>
          <w:sz w:val="24"/>
          <w:szCs w:val="24"/>
        </w:rPr>
        <w:t xml:space="preserve"> </w:t>
      </w:r>
      <w:r>
        <w:rPr>
          <w:rFonts w:ascii="仿宋" w:hAnsi="仿宋" w:eastAsia="仿宋" w:cs="仿宋"/>
          <w:spacing w:val="-2"/>
          <w:sz w:val="24"/>
          <w:szCs w:val="24"/>
        </w:rPr>
        <w:t>轮仍未产生进球，双方猜硬币正反面淘汰晋级。</w:t>
      </w:r>
    </w:p>
    <w:p>
      <w:pPr>
        <w:pStyle w:val="2"/>
        <w:spacing w:before="155" w:line="222" w:lineRule="auto"/>
        <w:ind w:left="498"/>
        <w:outlineLvl w:val="3"/>
        <w:rPr>
          <w:rFonts w:ascii="黑体" w:hAnsi="黑体" w:eastAsia="黑体" w:cs="黑体"/>
          <w:sz w:val="24"/>
          <w:szCs w:val="24"/>
        </w:rPr>
      </w:pPr>
      <w:r>
        <w:rPr>
          <w:b/>
          <w:bCs/>
          <w:spacing w:val="-3"/>
          <w:sz w:val="24"/>
          <w:szCs w:val="24"/>
        </w:rPr>
        <w:t>4.3</w:t>
      </w:r>
      <w:r>
        <w:rPr>
          <w:b/>
          <w:bCs/>
          <w:spacing w:val="64"/>
          <w:w w:val="101"/>
          <w:sz w:val="24"/>
          <w:szCs w:val="24"/>
        </w:rPr>
        <w:t xml:space="preserve"> </w:t>
      </w:r>
      <w:r>
        <w:rPr>
          <w:rFonts w:ascii="黑体" w:hAnsi="黑体" w:eastAsia="黑体" w:cs="黑体"/>
          <w:b/>
          <w:bCs/>
          <w:spacing w:val="-3"/>
          <w:sz w:val="24"/>
          <w:szCs w:val="24"/>
        </w:rPr>
        <w:t>犯规（或失败）</w:t>
      </w:r>
    </w:p>
    <w:p>
      <w:pPr>
        <w:pStyle w:val="2"/>
        <w:spacing w:line="257" w:lineRule="auto"/>
      </w:pPr>
    </w:p>
    <w:p>
      <w:pPr>
        <w:spacing w:before="78" w:line="362" w:lineRule="auto"/>
        <w:ind w:left="35" w:right="60" w:firstLine="470"/>
        <w:rPr>
          <w:rFonts w:ascii="仿宋" w:hAnsi="仿宋" w:eastAsia="仿宋" w:cs="仿宋"/>
          <w:sz w:val="24"/>
          <w:szCs w:val="24"/>
        </w:rPr>
      </w:pPr>
      <w:r>
        <w:rPr>
          <w:rFonts w:ascii="仿宋" w:hAnsi="仿宋" w:eastAsia="仿宋" w:cs="仿宋"/>
          <w:spacing w:val="-4"/>
          <w:sz w:val="24"/>
          <w:szCs w:val="24"/>
        </w:rPr>
        <w:t>在比赛过程中，机器人离开比赛场地或不按规定时间踢球（</w:t>
      </w:r>
      <w:r>
        <w:rPr>
          <w:rFonts w:ascii="仿宋" w:hAnsi="仿宋" w:eastAsia="仿宋" w:cs="仿宋"/>
          <w:spacing w:val="-47"/>
          <w:sz w:val="24"/>
          <w:szCs w:val="24"/>
        </w:rPr>
        <w:t xml:space="preserve"> </w:t>
      </w:r>
      <w:r>
        <w:rPr>
          <w:rFonts w:ascii="仿宋" w:hAnsi="仿宋" w:eastAsia="仿宋" w:cs="仿宋"/>
          <w:spacing w:val="-4"/>
          <w:sz w:val="24"/>
          <w:szCs w:val="24"/>
        </w:rPr>
        <w:t>1</w:t>
      </w:r>
      <w:r>
        <w:rPr>
          <w:rFonts w:ascii="仿宋" w:hAnsi="仿宋" w:eastAsia="仿宋" w:cs="仿宋"/>
          <w:spacing w:val="-48"/>
          <w:sz w:val="24"/>
          <w:szCs w:val="24"/>
        </w:rPr>
        <w:t xml:space="preserve"> </w:t>
      </w:r>
      <w:r>
        <w:rPr>
          <w:rFonts w:ascii="仿宋" w:hAnsi="仿宋" w:eastAsia="仿宋" w:cs="仿宋"/>
          <w:spacing w:val="-4"/>
          <w:sz w:val="24"/>
          <w:szCs w:val="24"/>
        </w:rPr>
        <w:t>分钟）都视为</w:t>
      </w:r>
      <w:r>
        <w:rPr>
          <w:rFonts w:ascii="仿宋" w:hAnsi="仿宋" w:eastAsia="仿宋" w:cs="仿宋"/>
          <w:spacing w:val="-8"/>
          <w:sz w:val="24"/>
          <w:szCs w:val="24"/>
        </w:rPr>
        <w:t>失败。</w:t>
      </w:r>
    </w:p>
    <w:p>
      <w:pPr>
        <w:spacing w:line="362" w:lineRule="auto"/>
        <w:rPr>
          <w:rFonts w:ascii="仿宋" w:hAnsi="仿宋" w:eastAsia="仿宋" w:cs="仿宋"/>
          <w:sz w:val="24"/>
          <w:szCs w:val="24"/>
        </w:rPr>
        <w:sectPr>
          <w:headerReference r:id="rId64" w:type="default"/>
          <w:footerReference r:id="rId65" w:type="default"/>
          <w:pgSz w:w="11906" w:h="16839"/>
          <w:pgMar w:top="1208" w:right="1739" w:bottom="1180" w:left="1785" w:header="684" w:footer="966" w:gutter="0"/>
          <w:cols w:space="720" w:num="1"/>
        </w:sectPr>
      </w:pPr>
    </w:p>
    <w:p>
      <w:pPr>
        <w:pStyle w:val="2"/>
        <w:spacing w:line="265" w:lineRule="auto"/>
      </w:pPr>
    </w:p>
    <w:p>
      <w:pPr>
        <w:spacing w:before="78" w:line="227" w:lineRule="auto"/>
        <w:ind w:left="499"/>
        <w:outlineLvl w:val="1"/>
        <w:rPr>
          <w:rFonts w:ascii="楷体" w:hAnsi="楷体" w:eastAsia="楷体" w:cs="楷体"/>
          <w:sz w:val="24"/>
          <w:szCs w:val="24"/>
        </w:rPr>
      </w:pPr>
      <w:bookmarkStart w:id="15" w:name="bookmark14"/>
      <w:bookmarkEnd w:id="15"/>
      <w:r>
        <w:rPr>
          <w:rFonts w:ascii="仿宋" w:hAnsi="仿宋" w:eastAsia="仿宋" w:cs="仿宋"/>
          <w:b/>
          <w:bCs/>
          <w:color w:val="0D0D0D"/>
          <w:spacing w:val="-4"/>
          <w:sz w:val="24"/>
          <w:szCs w:val="24"/>
        </w:rPr>
        <w:t>（</w:t>
      </w:r>
      <w:r>
        <w:rPr>
          <w:rFonts w:ascii="楷体" w:hAnsi="楷体" w:eastAsia="楷体" w:cs="楷体"/>
          <w:b/>
          <w:bCs/>
          <w:spacing w:val="-4"/>
          <w:sz w:val="24"/>
          <w:szCs w:val="24"/>
        </w:rPr>
        <w:t>三）类人足球机器人</w:t>
      </w:r>
      <w:r>
        <w:rPr>
          <w:rFonts w:ascii="楷体" w:hAnsi="楷体" w:eastAsia="楷体" w:cs="楷体"/>
          <w:spacing w:val="-47"/>
          <w:sz w:val="24"/>
          <w:szCs w:val="24"/>
        </w:rPr>
        <w:t xml:space="preserve"> </w:t>
      </w:r>
      <w:r>
        <w:rPr>
          <w:rFonts w:ascii="楷体" w:hAnsi="楷体" w:eastAsia="楷体" w:cs="楷体"/>
          <w:b/>
          <w:bCs/>
          <w:spacing w:val="-4"/>
          <w:sz w:val="24"/>
          <w:szCs w:val="24"/>
        </w:rPr>
        <w:t>3V3</w:t>
      </w:r>
      <w:r>
        <w:rPr>
          <w:rFonts w:ascii="楷体" w:hAnsi="楷体" w:eastAsia="楷体" w:cs="楷体"/>
          <w:spacing w:val="-45"/>
          <w:sz w:val="24"/>
          <w:szCs w:val="24"/>
        </w:rPr>
        <w:t xml:space="preserve"> </w:t>
      </w:r>
      <w:r>
        <w:rPr>
          <w:rFonts w:ascii="楷体" w:hAnsi="楷体" w:eastAsia="楷体" w:cs="楷体"/>
          <w:b/>
          <w:bCs/>
          <w:spacing w:val="-4"/>
          <w:sz w:val="24"/>
          <w:szCs w:val="24"/>
        </w:rPr>
        <w:t>竞赛</w:t>
      </w:r>
    </w:p>
    <w:p>
      <w:pPr>
        <w:pStyle w:val="2"/>
        <w:spacing w:line="354" w:lineRule="auto"/>
      </w:pPr>
    </w:p>
    <w:p>
      <w:pPr>
        <w:spacing w:before="78" w:line="221" w:lineRule="auto"/>
        <w:ind w:left="515"/>
        <w:outlineLvl w:val="2"/>
        <w:rPr>
          <w:rFonts w:ascii="黑体" w:hAnsi="黑体" w:eastAsia="黑体" w:cs="黑体"/>
          <w:sz w:val="24"/>
          <w:szCs w:val="24"/>
        </w:rPr>
      </w:pPr>
      <w:r>
        <w:rPr>
          <w:rFonts w:ascii="黑体" w:hAnsi="黑体" w:eastAsia="黑体" w:cs="黑体"/>
          <w:b/>
          <w:bCs/>
          <w:spacing w:val="-6"/>
          <w:sz w:val="24"/>
          <w:szCs w:val="24"/>
        </w:rPr>
        <w:t>1.规则概述</w:t>
      </w:r>
    </w:p>
    <w:p>
      <w:pPr>
        <w:pStyle w:val="2"/>
        <w:spacing w:line="359" w:lineRule="auto"/>
      </w:pPr>
    </w:p>
    <w:p>
      <w:pPr>
        <w:pStyle w:val="2"/>
        <w:spacing w:before="78" w:line="222" w:lineRule="auto"/>
        <w:ind w:left="513"/>
        <w:outlineLvl w:val="3"/>
        <w:rPr>
          <w:rFonts w:ascii="黑体" w:hAnsi="黑体" w:eastAsia="黑体" w:cs="黑体"/>
          <w:sz w:val="24"/>
          <w:szCs w:val="24"/>
        </w:rPr>
      </w:pPr>
      <w:r>
        <w:rPr>
          <w:b/>
          <w:bCs/>
          <w:spacing w:val="-5"/>
          <w:sz w:val="24"/>
          <w:szCs w:val="24"/>
        </w:rPr>
        <w:t>1.1</w:t>
      </w:r>
      <w:r>
        <w:rPr>
          <w:b/>
          <w:bCs/>
          <w:spacing w:val="61"/>
          <w:sz w:val="24"/>
          <w:szCs w:val="24"/>
        </w:rPr>
        <w:t xml:space="preserve"> </w:t>
      </w:r>
      <w:r>
        <w:rPr>
          <w:rFonts w:ascii="黑体" w:hAnsi="黑体" w:eastAsia="黑体" w:cs="黑体"/>
          <w:b/>
          <w:bCs/>
          <w:spacing w:val="-5"/>
          <w:sz w:val="24"/>
          <w:szCs w:val="24"/>
        </w:rPr>
        <w:t>竞赛内容</w:t>
      </w:r>
    </w:p>
    <w:p>
      <w:pPr>
        <w:pStyle w:val="2"/>
        <w:spacing w:line="255" w:lineRule="auto"/>
      </w:pPr>
    </w:p>
    <w:p>
      <w:pPr>
        <w:spacing w:before="78" w:line="361" w:lineRule="auto"/>
        <w:ind w:left="30" w:firstLine="481"/>
        <w:jc w:val="both"/>
        <w:rPr>
          <w:rFonts w:ascii="仿宋" w:hAnsi="仿宋" w:eastAsia="仿宋" w:cs="仿宋"/>
          <w:sz w:val="24"/>
          <w:szCs w:val="24"/>
        </w:rPr>
      </w:pPr>
      <w:r>
        <w:rPr>
          <w:rFonts w:ascii="仿宋" w:hAnsi="仿宋" w:eastAsia="仿宋" w:cs="仿宋"/>
          <w:spacing w:val="-4"/>
          <w:sz w:val="24"/>
          <w:szCs w:val="24"/>
        </w:rPr>
        <w:t>华北五省类人足球机器人</w:t>
      </w:r>
      <w:r>
        <w:rPr>
          <w:rFonts w:ascii="仿宋" w:hAnsi="仿宋" w:eastAsia="仿宋" w:cs="仿宋"/>
          <w:spacing w:val="-35"/>
          <w:sz w:val="24"/>
          <w:szCs w:val="24"/>
        </w:rPr>
        <w:t xml:space="preserve"> </w:t>
      </w:r>
      <w:r>
        <w:rPr>
          <w:rFonts w:ascii="仿宋" w:hAnsi="仿宋" w:eastAsia="仿宋" w:cs="仿宋"/>
          <w:spacing w:val="-4"/>
          <w:sz w:val="24"/>
          <w:szCs w:val="24"/>
        </w:rPr>
        <w:t>3V3</w:t>
      </w:r>
      <w:r>
        <w:rPr>
          <w:rFonts w:ascii="仿宋" w:hAnsi="仿宋" w:eastAsia="仿宋" w:cs="仿宋"/>
          <w:spacing w:val="-54"/>
          <w:sz w:val="24"/>
          <w:szCs w:val="24"/>
        </w:rPr>
        <w:t xml:space="preserve"> </w:t>
      </w:r>
      <w:r>
        <w:rPr>
          <w:rFonts w:ascii="仿宋" w:hAnsi="仿宋" w:eastAsia="仿宋" w:cs="仿宋"/>
          <w:spacing w:val="-4"/>
          <w:sz w:val="24"/>
          <w:szCs w:val="24"/>
        </w:rPr>
        <w:t>竞赛规则以</w:t>
      </w:r>
      <w:r>
        <w:rPr>
          <w:rFonts w:ascii="仿宋" w:hAnsi="仿宋" w:eastAsia="仿宋" w:cs="仿宋"/>
          <w:spacing w:val="-63"/>
          <w:sz w:val="24"/>
          <w:szCs w:val="24"/>
        </w:rPr>
        <w:t xml:space="preserve"> </w:t>
      </w:r>
      <w:r>
        <w:rPr>
          <w:rFonts w:ascii="仿宋" w:hAnsi="仿宋" w:eastAsia="仿宋" w:cs="仿宋"/>
          <w:spacing w:val="-4"/>
          <w:sz w:val="24"/>
          <w:szCs w:val="24"/>
        </w:rPr>
        <w:t>AI 驱动以及人形竞技为核心主题，</w:t>
      </w:r>
      <w:r>
        <w:rPr>
          <w:rFonts w:ascii="仿宋" w:hAnsi="仿宋" w:eastAsia="仿宋" w:cs="仿宋"/>
          <w:sz w:val="24"/>
          <w:szCs w:val="24"/>
        </w:rPr>
        <w:t>并聚焦机器人于自主决策能力，参赛队伍需通过AI 算法精准实现足球识别、科</w:t>
      </w:r>
      <w:r>
        <w:rPr>
          <w:rFonts w:ascii="仿宋" w:hAnsi="仿宋" w:eastAsia="仿宋" w:cs="仿宋"/>
          <w:spacing w:val="-3"/>
          <w:sz w:val="24"/>
          <w:szCs w:val="24"/>
        </w:rPr>
        <w:t>学规划路径、精准控制运动以及达成高效多机协作，以此推动人</w:t>
      </w:r>
      <w:r>
        <w:rPr>
          <w:rFonts w:ascii="仿宋" w:hAnsi="仿宋" w:eastAsia="仿宋" w:cs="仿宋"/>
          <w:spacing w:val="-4"/>
          <w:sz w:val="24"/>
          <w:szCs w:val="24"/>
        </w:rPr>
        <w:t>形机器人技术在</w:t>
      </w:r>
      <w:r>
        <w:rPr>
          <w:rFonts w:ascii="仿宋" w:hAnsi="仿宋" w:eastAsia="仿宋" w:cs="仿宋"/>
          <w:spacing w:val="-2"/>
          <w:sz w:val="24"/>
          <w:szCs w:val="24"/>
        </w:rPr>
        <w:t>实际场景中的深度应用与落地发展。</w:t>
      </w:r>
    </w:p>
    <w:p>
      <w:pPr>
        <w:pStyle w:val="2"/>
        <w:spacing w:line="268" w:lineRule="auto"/>
      </w:pPr>
    </w:p>
    <w:p>
      <w:pPr>
        <w:pStyle w:val="2"/>
        <w:spacing w:line="269" w:lineRule="auto"/>
      </w:pPr>
    </w:p>
    <w:p>
      <w:pPr>
        <w:pStyle w:val="2"/>
        <w:spacing w:before="78" w:line="221" w:lineRule="auto"/>
        <w:ind w:left="513"/>
        <w:outlineLvl w:val="3"/>
        <w:rPr>
          <w:rFonts w:ascii="黑体" w:hAnsi="黑体" w:eastAsia="黑体" w:cs="黑体"/>
          <w:sz w:val="24"/>
          <w:szCs w:val="24"/>
        </w:rPr>
      </w:pPr>
      <w:r>
        <w:rPr>
          <w:b/>
          <w:bCs/>
          <w:spacing w:val="-5"/>
          <w:sz w:val="24"/>
          <w:szCs w:val="24"/>
        </w:rPr>
        <w:t>1.2</w:t>
      </w:r>
      <w:r>
        <w:rPr>
          <w:b/>
          <w:bCs/>
          <w:spacing w:val="60"/>
          <w:sz w:val="24"/>
          <w:szCs w:val="24"/>
        </w:rPr>
        <w:t xml:space="preserve"> </w:t>
      </w:r>
      <w:r>
        <w:rPr>
          <w:rFonts w:ascii="黑体" w:hAnsi="黑体" w:eastAsia="黑体" w:cs="黑体"/>
          <w:b/>
          <w:bCs/>
          <w:spacing w:val="-5"/>
          <w:sz w:val="24"/>
          <w:szCs w:val="24"/>
        </w:rPr>
        <w:t>规则说明</w:t>
      </w:r>
    </w:p>
    <w:p>
      <w:pPr>
        <w:pStyle w:val="2"/>
        <w:spacing w:line="258" w:lineRule="auto"/>
      </w:pPr>
    </w:p>
    <w:p>
      <w:pPr>
        <w:spacing w:before="79" w:line="360" w:lineRule="auto"/>
        <w:ind w:left="23" w:right="178" w:firstLine="480"/>
        <w:rPr>
          <w:rFonts w:ascii="仿宋" w:hAnsi="仿宋" w:eastAsia="仿宋" w:cs="仿宋"/>
          <w:sz w:val="24"/>
          <w:szCs w:val="24"/>
        </w:rPr>
      </w:pPr>
      <w:r>
        <w:rPr>
          <w:rFonts w:ascii="仿宋" w:hAnsi="仿宋" w:eastAsia="仿宋" w:cs="仿宋"/>
          <w:spacing w:val="-3"/>
          <w:sz w:val="24"/>
          <w:szCs w:val="24"/>
        </w:rPr>
        <w:t>本比赛规则手册及其增补说明适用于所有参赛队伍、裁判、赛事</w:t>
      </w:r>
      <w:r>
        <w:rPr>
          <w:rFonts w:ascii="仿宋" w:hAnsi="仿宋" w:eastAsia="仿宋" w:cs="仿宋"/>
          <w:spacing w:val="-4"/>
          <w:sz w:val="24"/>
          <w:szCs w:val="24"/>
        </w:rPr>
        <w:t>工作人员及</w:t>
      </w:r>
      <w:r>
        <w:rPr>
          <w:rFonts w:ascii="仿宋" w:hAnsi="仿宋" w:eastAsia="仿宋" w:cs="仿宋"/>
          <w:spacing w:val="-2"/>
          <w:sz w:val="24"/>
          <w:szCs w:val="24"/>
        </w:rPr>
        <w:t>其他合作伙伴。</w:t>
      </w:r>
    </w:p>
    <w:p>
      <w:pPr>
        <w:spacing w:line="214" w:lineRule="auto"/>
        <w:ind w:left="506"/>
        <w:rPr>
          <w:rFonts w:ascii="仿宋" w:hAnsi="仿宋" w:eastAsia="仿宋" w:cs="仿宋"/>
          <w:sz w:val="24"/>
          <w:szCs w:val="24"/>
        </w:rPr>
      </w:pPr>
      <w:r>
        <w:rPr>
          <w:rFonts w:ascii="仿宋" w:hAnsi="仿宋" w:eastAsia="仿宋" w:cs="仿宋"/>
          <w:spacing w:val="-1"/>
          <w:sz w:val="24"/>
          <w:szCs w:val="24"/>
        </w:rPr>
        <w:t>在非比赛期间，组委会将根据实际情况不定期更新比赛规则手册。</w:t>
      </w:r>
    </w:p>
    <w:p>
      <w:pPr>
        <w:spacing w:before="191" w:line="361" w:lineRule="auto"/>
        <w:ind w:left="51" w:right="178" w:firstLine="454"/>
        <w:rPr>
          <w:rFonts w:ascii="仿宋" w:hAnsi="仿宋" w:eastAsia="仿宋" w:cs="仿宋"/>
          <w:sz w:val="24"/>
          <w:szCs w:val="24"/>
        </w:rPr>
      </w:pPr>
      <w:r>
        <w:rPr>
          <w:rFonts w:ascii="仿宋" w:hAnsi="仿宋" w:eastAsia="仿宋" w:cs="仿宋"/>
          <w:spacing w:val="-3"/>
          <w:sz w:val="24"/>
          <w:szCs w:val="24"/>
        </w:rPr>
        <w:t>在比赛期间，仅裁判长对比赛规则拥有最终解释权。有关</w:t>
      </w:r>
      <w:r>
        <w:rPr>
          <w:rFonts w:ascii="仿宋" w:hAnsi="仿宋" w:eastAsia="仿宋" w:cs="仿宋"/>
          <w:spacing w:val="-4"/>
          <w:sz w:val="24"/>
          <w:szCs w:val="24"/>
        </w:rPr>
        <w:t>比赛规则的任何疑问只可以咨询裁判长。</w:t>
      </w:r>
    </w:p>
    <w:p>
      <w:pPr>
        <w:spacing w:line="361" w:lineRule="auto"/>
        <w:rPr>
          <w:rFonts w:ascii="仿宋" w:hAnsi="仿宋" w:eastAsia="仿宋" w:cs="仿宋"/>
          <w:sz w:val="24"/>
          <w:szCs w:val="24"/>
        </w:rPr>
        <w:sectPr>
          <w:headerReference r:id="rId66" w:type="default"/>
          <w:footerReference r:id="rId67" w:type="default"/>
          <w:pgSz w:w="11906" w:h="16839"/>
          <w:pgMar w:top="1208" w:right="1621" w:bottom="1180" w:left="1785" w:header="684" w:footer="966" w:gutter="0"/>
          <w:cols w:space="720" w:num="1"/>
        </w:sectPr>
      </w:pPr>
    </w:p>
    <w:p>
      <w:pPr>
        <w:pStyle w:val="2"/>
        <w:spacing w:line="266" w:lineRule="auto"/>
      </w:pPr>
    </w:p>
    <w:p>
      <w:pPr>
        <w:spacing w:before="78" w:line="222" w:lineRule="auto"/>
        <w:ind w:left="501"/>
        <w:outlineLvl w:val="2"/>
        <w:rPr>
          <w:rFonts w:ascii="黑体" w:hAnsi="黑体" w:eastAsia="黑体" w:cs="黑体"/>
          <w:sz w:val="24"/>
          <w:szCs w:val="24"/>
        </w:rPr>
      </w:pPr>
      <w:r>
        <w:rPr>
          <w:rFonts w:ascii="黑体" w:hAnsi="黑体" w:eastAsia="黑体" w:cs="黑体"/>
          <w:b/>
          <w:bCs/>
          <w:spacing w:val="-3"/>
          <w:sz w:val="24"/>
          <w:szCs w:val="24"/>
        </w:rPr>
        <w:t>2.比赛场地及道具要求</w:t>
      </w:r>
    </w:p>
    <w:p>
      <w:pPr>
        <w:pStyle w:val="2"/>
        <w:spacing w:line="360" w:lineRule="auto"/>
      </w:pPr>
    </w:p>
    <w:p>
      <w:pPr>
        <w:pStyle w:val="2"/>
        <w:spacing w:before="78" w:line="222" w:lineRule="auto"/>
        <w:ind w:left="500"/>
        <w:outlineLvl w:val="3"/>
        <w:rPr>
          <w:rFonts w:ascii="黑体" w:hAnsi="黑体" w:eastAsia="黑体" w:cs="黑体"/>
          <w:sz w:val="24"/>
          <w:szCs w:val="24"/>
        </w:rPr>
      </w:pPr>
      <w:r>
        <w:rPr>
          <w:b/>
          <w:bCs/>
          <w:spacing w:val="-5"/>
          <w:sz w:val="24"/>
          <w:szCs w:val="24"/>
        </w:rPr>
        <w:t>2.1</w:t>
      </w:r>
      <w:r>
        <w:rPr>
          <w:b/>
          <w:bCs/>
          <w:spacing w:val="13"/>
          <w:sz w:val="24"/>
          <w:szCs w:val="24"/>
        </w:rPr>
        <w:t xml:space="preserve"> </w:t>
      </w:r>
      <w:r>
        <w:rPr>
          <w:rFonts w:ascii="黑体" w:hAnsi="黑体" w:eastAsia="黑体" w:cs="黑体"/>
          <w:b/>
          <w:bCs/>
          <w:spacing w:val="-5"/>
          <w:sz w:val="24"/>
          <w:szCs w:val="24"/>
        </w:rPr>
        <w:t>比赛场地</w:t>
      </w:r>
    </w:p>
    <w:p>
      <w:pPr>
        <w:spacing w:before="230" w:line="4966" w:lineRule="exact"/>
        <w:ind w:firstLine="957"/>
      </w:pPr>
      <w:r>
        <w:rPr>
          <w:position w:val="-99"/>
        </w:rPr>
        <w:drawing>
          <wp:inline distT="0" distB="0" distL="0" distR="0">
            <wp:extent cx="4332605" cy="315277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226"/>
                    <a:stretch>
                      <a:fillRect/>
                    </a:stretch>
                  </pic:blipFill>
                  <pic:spPr>
                    <a:xfrm>
                      <a:off x="0" y="0"/>
                      <a:ext cx="4332732" cy="3153155"/>
                    </a:xfrm>
                    <a:prstGeom prst="rect">
                      <a:avLst/>
                    </a:prstGeom>
                  </pic:spPr>
                </pic:pic>
              </a:graphicData>
            </a:graphic>
          </wp:inline>
        </w:drawing>
      </w:r>
    </w:p>
    <w:p/>
    <w:p/>
    <w:tbl>
      <w:tblPr>
        <w:tblStyle w:val="6"/>
        <w:tblW w:w="5802" w:type="dxa"/>
        <w:tblInd w:w="126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3233"/>
        <w:gridCol w:w="128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284" w:type="dxa"/>
            <w:vAlign w:val="top"/>
          </w:tcPr>
          <w:p>
            <w:pPr>
              <w:pStyle w:val="7"/>
              <w:spacing w:before="60" w:line="219" w:lineRule="auto"/>
              <w:ind w:left="431"/>
            </w:pPr>
            <w:r>
              <w:rPr>
                <w:b/>
                <w:bCs/>
                <w:spacing w:val="-8"/>
              </w:rPr>
              <w:t>参数</w:t>
            </w:r>
          </w:p>
        </w:tc>
        <w:tc>
          <w:tcPr>
            <w:tcW w:w="3233" w:type="dxa"/>
            <w:vAlign w:val="top"/>
          </w:tcPr>
          <w:p>
            <w:pPr>
              <w:pStyle w:val="7"/>
              <w:spacing w:before="60" w:line="219" w:lineRule="auto"/>
              <w:ind w:left="1404"/>
            </w:pPr>
            <w:r>
              <w:rPr>
                <w:b/>
                <w:bCs/>
                <w:spacing w:val="-8"/>
              </w:rPr>
              <w:t>描述</w:t>
            </w:r>
          </w:p>
        </w:tc>
        <w:tc>
          <w:tcPr>
            <w:tcW w:w="12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284" w:type="dxa"/>
            <w:vAlign w:val="top"/>
          </w:tcPr>
          <w:p>
            <w:pPr>
              <w:pStyle w:val="7"/>
              <w:spacing w:before="84" w:line="180" w:lineRule="auto"/>
              <w:ind w:left="592"/>
            </w:pPr>
            <w:r>
              <w:t>A</w:t>
            </w:r>
          </w:p>
        </w:tc>
        <w:tc>
          <w:tcPr>
            <w:tcW w:w="3233" w:type="dxa"/>
            <w:vAlign w:val="top"/>
          </w:tcPr>
          <w:p>
            <w:pPr>
              <w:pStyle w:val="7"/>
              <w:spacing w:before="57" w:line="219" w:lineRule="auto"/>
              <w:ind w:left="1182"/>
            </w:pPr>
            <w:r>
              <w:rPr>
                <w:spacing w:val="-2"/>
              </w:rPr>
              <w:t>场地长度</w:t>
            </w:r>
          </w:p>
        </w:tc>
        <w:tc>
          <w:tcPr>
            <w:tcW w:w="1285" w:type="dxa"/>
            <w:vAlign w:val="top"/>
          </w:tcPr>
          <w:p>
            <w:pPr>
              <w:pStyle w:val="7"/>
              <w:spacing w:before="57" w:line="224" w:lineRule="auto"/>
              <w:ind w:left="547"/>
            </w:pPr>
            <w:r>
              <w:rPr>
                <w:spacing w:val="-10"/>
              </w:rPr>
              <w:t>9m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284" w:type="dxa"/>
            <w:vAlign w:val="top"/>
          </w:tcPr>
          <w:p>
            <w:pPr>
              <w:pStyle w:val="7"/>
              <w:spacing w:before="89" w:line="177" w:lineRule="auto"/>
              <w:ind w:left="592"/>
            </w:pPr>
            <w:r>
              <w:t>B</w:t>
            </w:r>
          </w:p>
        </w:tc>
        <w:tc>
          <w:tcPr>
            <w:tcW w:w="3233" w:type="dxa"/>
            <w:vAlign w:val="top"/>
          </w:tcPr>
          <w:p>
            <w:pPr>
              <w:pStyle w:val="7"/>
              <w:spacing w:before="56" w:line="219" w:lineRule="auto"/>
              <w:ind w:left="1182"/>
            </w:pPr>
            <w:r>
              <w:rPr>
                <w:spacing w:val="-2"/>
              </w:rPr>
              <w:t>场地宽度</w:t>
            </w:r>
          </w:p>
        </w:tc>
        <w:tc>
          <w:tcPr>
            <w:tcW w:w="1285" w:type="dxa"/>
            <w:vAlign w:val="top"/>
          </w:tcPr>
          <w:p>
            <w:pPr>
              <w:pStyle w:val="7"/>
              <w:spacing w:before="57" w:line="224" w:lineRule="auto"/>
              <w:ind w:left="547"/>
            </w:pPr>
            <w:r>
              <w:rPr>
                <w:spacing w:val="-10"/>
              </w:rPr>
              <w:t>6m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284" w:type="dxa"/>
            <w:vAlign w:val="top"/>
          </w:tcPr>
          <w:p>
            <w:pPr>
              <w:pStyle w:val="7"/>
              <w:spacing w:before="87" w:line="182" w:lineRule="auto"/>
              <w:ind w:left="593"/>
            </w:pPr>
            <w:r>
              <w:t>C</w:t>
            </w:r>
          </w:p>
        </w:tc>
        <w:tc>
          <w:tcPr>
            <w:tcW w:w="3233" w:type="dxa"/>
            <w:vAlign w:val="top"/>
          </w:tcPr>
          <w:p>
            <w:pPr>
              <w:pStyle w:val="7"/>
              <w:spacing w:before="58" w:line="217" w:lineRule="auto"/>
              <w:ind w:left="1187"/>
            </w:pPr>
            <w:r>
              <w:rPr>
                <w:spacing w:val="-4"/>
              </w:rPr>
              <w:t>球门深度</w:t>
            </w:r>
          </w:p>
        </w:tc>
        <w:tc>
          <w:tcPr>
            <w:tcW w:w="1285" w:type="dxa"/>
            <w:vAlign w:val="top"/>
          </w:tcPr>
          <w:p>
            <w:pPr>
              <w:pStyle w:val="7"/>
              <w:spacing w:before="58" w:line="223" w:lineRule="auto"/>
              <w:ind w:left="444"/>
            </w:pPr>
            <w:r>
              <w:rPr>
                <w:spacing w:val="-6"/>
              </w:rPr>
              <w:t>0.6m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284" w:type="dxa"/>
            <w:vAlign w:val="top"/>
          </w:tcPr>
          <w:p>
            <w:pPr>
              <w:pStyle w:val="7"/>
              <w:spacing w:before="92" w:line="177" w:lineRule="auto"/>
              <w:ind w:left="593"/>
            </w:pPr>
            <w:r>
              <w:t>D</w:t>
            </w:r>
          </w:p>
        </w:tc>
        <w:tc>
          <w:tcPr>
            <w:tcW w:w="3233" w:type="dxa"/>
            <w:vAlign w:val="top"/>
          </w:tcPr>
          <w:p>
            <w:pPr>
              <w:pStyle w:val="7"/>
              <w:spacing w:before="60" w:line="217" w:lineRule="auto"/>
              <w:ind w:left="1187"/>
            </w:pPr>
            <w:r>
              <w:rPr>
                <w:spacing w:val="-4"/>
              </w:rPr>
              <w:t>球门宽度</w:t>
            </w:r>
          </w:p>
        </w:tc>
        <w:tc>
          <w:tcPr>
            <w:tcW w:w="1285" w:type="dxa"/>
            <w:vAlign w:val="top"/>
          </w:tcPr>
          <w:p>
            <w:pPr>
              <w:pStyle w:val="7"/>
              <w:spacing w:before="60" w:line="222" w:lineRule="auto"/>
              <w:ind w:left="438"/>
            </w:pPr>
            <w:r>
              <w:rPr>
                <w:spacing w:val="-4"/>
              </w:rPr>
              <w:t>2.6m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284" w:type="dxa"/>
            <w:vAlign w:val="top"/>
          </w:tcPr>
          <w:p>
            <w:pPr>
              <w:rPr>
                <w:rFonts w:ascii="Arial"/>
                <w:sz w:val="21"/>
              </w:rPr>
            </w:pPr>
          </w:p>
        </w:tc>
        <w:tc>
          <w:tcPr>
            <w:tcW w:w="3233" w:type="dxa"/>
            <w:vAlign w:val="top"/>
          </w:tcPr>
          <w:p>
            <w:pPr>
              <w:pStyle w:val="7"/>
              <w:spacing w:before="59" w:line="217" w:lineRule="auto"/>
              <w:ind w:left="1187"/>
            </w:pPr>
            <w:r>
              <w:rPr>
                <w:spacing w:val="-4"/>
              </w:rPr>
              <w:t>球门高度</w:t>
            </w:r>
          </w:p>
        </w:tc>
        <w:tc>
          <w:tcPr>
            <w:tcW w:w="1285" w:type="dxa"/>
            <w:vAlign w:val="top"/>
          </w:tcPr>
          <w:p>
            <w:pPr>
              <w:pStyle w:val="7"/>
              <w:spacing w:before="58" w:line="223" w:lineRule="auto"/>
              <w:ind w:left="443"/>
            </w:pPr>
            <w:r>
              <w:rPr>
                <w:spacing w:val="-6"/>
              </w:rPr>
              <w:t>1.2m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284" w:type="dxa"/>
            <w:vAlign w:val="top"/>
          </w:tcPr>
          <w:p>
            <w:pPr>
              <w:pStyle w:val="7"/>
              <w:spacing w:before="93" w:line="177" w:lineRule="auto"/>
              <w:ind w:left="593"/>
            </w:pPr>
            <w:r>
              <w:t>E</w:t>
            </w:r>
          </w:p>
        </w:tc>
        <w:tc>
          <w:tcPr>
            <w:tcW w:w="3233" w:type="dxa"/>
            <w:vAlign w:val="top"/>
          </w:tcPr>
          <w:p>
            <w:pPr>
              <w:pStyle w:val="7"/>
              <w:spacing w:before="60" w:line="217" w:lineRule="auto"/>
              <w:ind w:left="1077"/>
            </w:pPr>
            <w:r>
              <w:rPr>
                <w:spacing w:val="-3"/>
              </w:rPr>
              <w:t>球门区长度</w:t>
            </w:r>
          </w:p>
        </w:tc>
        <w:tc>
          <w:tcPr>
            <w:tcW w:w="1285" w:type="dxa"/>
            <w:vAlign w:val="top"/>
          </w:tcPr>
          <w:p>
            <w:pPr>
              <w:pStyle w:val="7"/>
              <w:spacing w:before="60" w:line="222" w:lineRule="auto"/>
              <w:ind w:left="551"/>
            </w:pPr>
            <w:r>
              <w:rPr>
                <w:spacing w:val="-11"/>
              </w:rPr>
              <w:t>1m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284" w:type="dxa"/>
            <w:vAlign w:val="top"/>
          </w:tcPr>
          <w:p>
            <w:pPr>
              <w:pStyle w:val="7"/>
              <w:spacing w:before="93" w:line="177" w:lineRule="auto"/>
              <w:ind w:left="593"/>
            </w:pPr>
            <w:r>
              <w:t>F</w:t>
            </w:r>
          </w:p>
        </w:tc>
        <w:tc>
          <w:tcPr>
            <w:tcW w:w="3233" w:type="dxa"/>
            <w:vAlign w:val="top"/>
          </w:tcPr>
          <w:p>
            <w:pPr>
              <w:pStyle w:val="7"/>
              <w:spacing w:before="61" w:line="217" w:lineRule="auto"/>
              <w:ind w:left="1077"/>
            </w:pPr>
            <w:r>
              <w:rPr>
                <w:spacing w:val="-3"/>
              </w:rPr>
              <w:t>球门区宽度</w:t>
            </w:r>
          </w:p>
        </w:tc>
        <w:tc>
          <w:tcPr>
            <w:tcW w:w="1285" w:type="dxa"/>
            <w:vAlign w:val="top"/>
          </w:tcPr>
          <w:p>
            <w:pPr>
              <w:pStyle w:val="7"/>
              <w:spacing w:before="61" w:line="221" w:lineRule="auto"/>
              <w:ind w:left="554"/>
            </w:pPr>
            <w:r>
              <w:rPr>
                <w:spacing w:val="-13"/>
              </w:rPr>
              <w:t>3m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284" w:type="dxa"/>
            <w:vAlign w:val="top"/>
          </w:tcPr>
          <w:p>
            <w:pPr>
              <w:pStyle w:val="7"/>
              <w:spacing w:before="86" w:line="183" w:lineRule="auto"/>
              <w:ind w:left="593"/>
            </w:pPr>
            <w:r>
              <w:t>G</w:t>
            </w:r>
          </w:p>
        </w:tc>
        <w:tc>
          <w:tcPr>
            <w:tcW w:w="3233" w:type="dxa"/>
            <w:vAlign w:val="top"/>
          </w:tcPr>
          <w:p>
            <w:pPr>
              <w:pStyle w:val="7"/>
              <w:spacing w:before="59" w:line="218" w:lineRule="auto"/>
              <w:ind w:left="1084"/>
            </w:pPr>
            <w:r>
              <w:rPr>
                <w:spacing w:val="-4"/>
              </w:rPr>
              <w:t>罚球点距离</w:t>
            </w:r>
          </w:p>
        </w:tc>
        <w:tc>
          <w:tcPr>
            <w:tcW w:w="1285" w:type="dxa"/>
            <w:vAlign w:val="top"/>
          </w:tcPr>
          <w:p>
            <w:pPr>
              <w:pStyle w:val="7"/>
              <w:spacing w:before="59" w:line="223" w:lineRule="auto"/>
              <w:ind w:left="443"/>
            </w:pPr>
            <w:r>
              <w:rPr>
                <w:spacing w:val="-6"/>
              </w:rPr>
              <w:t>1.5m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284" w:type="dxa"/>
            <w:vAlign w:val="top"/>
          </w:tcPr>
          <w:p>
            <w:pPr>
              <w:pStyle w:val="7"/>
              <w:spacing w:before="94" w:line="176" w:lineRule="auto"/>
              <w:ind w:left="595"/>
            </w:pPr>
            <w:r>
              <w:t>H</w:t>
            </w:r>
          </w:p>
        </w:tc>
        <w:tc>
          <w:tcPr>
            <w:tcW w:w="3233" w:type="dxa"/>
            <w:vAlign w:val="top"/>
          </w:tcPr>
          <w:p>
            <w:pPr>
              <w:pStyle w:val="7"/>
              <w:spacing w:before="60" w:line="218" w:lineRule="auto"/>
              <w:ind w:left="1209"/>
            </w:pPr>
            <w:r>
              <w:rPr>
                <w:spacing w:val="-9"/>
              </w:rPr>
              <w:t>中圈直径</w:t>
            </w:r>
          </w:p>
        </w:tc>
        <w:tc>
          <w:tcPr>
            <w:tcW w:w="1285" w:type="dxa"/>
            <w:vAlign w:val="top"/>
          </w:tcPr>
          <w:p>
            <w:pPr>
              <w:pStyle w:val="7"/>
              <w:spacing w:before="60" w:line="222" w:lineRule="auto"/>
              <w:ind w:left="443"/>
            </w:pPr>
            <w:r>
              <w:rPr>
                <w:spacing w:val="-6"/>
              </w:rPr>
              <w:t>1.5m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284" w:type="dxa"/>
            <w:vAlign w:val="top"/>
          </w:tcPr>
          <w:p>
            <w:pPr>
              <w:pStyle w:val="7"/>
              <w:spacing w:before="61" w:line="221" w:lineRule="auto"/>
              <w:ind w:left="610"/>
            </w:pPr>
            <w:r>
              <w:t>I</w:t>
            </w:r>
          </w:p>
        </w:tc>
        <w:tc>
          <w:tcPr>
            <w:tcW w:w="3233" w:type="dxa"/>
            <w:vAlign w:val="top"/>
          </w:tcPr>
          <w:p>
            <w:pPr>
              <w:pStyle w:val="7"/>
              <w:spacing w:before="61" w:line="216" w:lineRule="auto"/>
              <w:ind w:left="962"/>
            </w:pPr>
            <w:r>
              <w:rPr>
                <w:spacing w:val="-2"/>
              </w:rPr>
              <w:t>边带最小宽度</w:t>
            </w:r>
          </w:p>
        </w:tc>
        <w:tc>
          <w:tcPr>
            <w:tcW w:w="1285" w:type="dxa"/>
            <w:vAlign w:val="top"/>
          </w:tcPr>
          <w:p>
            <w:pPr>
              <w:pStyle w:val="7"/>
              <w:spacing w:before="61" w:line="221" w:lineRule="auto"/>
              <w:ind w:left="551"/>
            </w:pPr>
            <w:r>
              <w:rPr>
                <w:spacing w:val="-11"/>
              </w:rPr>
              <w:t>1m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284" w:type="dxa"/>
            <w:vAlign w:val="top"/>
          </w:tcPr>
          <w:p>
            <w:pPr>
              <w:pStyle w:val="7"/>
              <w:spacing w:before="92" w:line="180" w:lineRule="auto"/>
              <w:ind w:left="600"/>
            </w:pPr>
            <w:r>
              <w:t>J</w:t>
            </w:r>
          </w:p>
        </w:tc>
        <w:tc>
          <w:tcPr>
            <w:tcW w:w="3233" w:type="dxa"/>
            <w:vAlign w:val="top"/>
          </w:tcPr>
          <w:p>
            <w:pPr>
              <w:pStyle w:val="7"/>
              <w:spacing w:before="59" w:line="219" w:lineRule="auto"/>
              <w:ind w:left="1190"/>
            </w:pPr>
            <w:r>
              <w:rPr>
                <w:spacing w:val="-4"/>
              </w:rPr>
              <w:t>禁区长度</w:t>
            </w:r>
          </w:p>
        </w:tc>
        <w:tc>
          <w:tcPr>
            <w:tcW w:w="1285" w:type="dxa"/>
            <w:vAlign w:val="top"/>
          </w:tcPr>
          <w:p>
            <w:pPr>
              <w:pStyle w:val="7"/>
              <w:spacing w:before="59" w:line="223" w:lineRule="auto"/>
              <w:ind w:left="546"/>
            </w:pPr>
            <w:r>
              <w:rPr>
                <w:spacing w:val="-9"/>
              </w:rPr>
              <w:t>2m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284" w:type="dxa"/>
            <w:vAlign w:val="top"/>
          </w:tcPr>
          <w:p>
            <w:pPr>
              <w:pStyle w:val="7"/>
              <w:spacing w:before="97" w:line="177" w:lineRule="auto"/>
              <w:ind w:left="592"/>
            </w:pPr>
            <w:r>
              <w:t>K</w:t>
            </w:r>
          </w:p>
        </w:tc>
        <w:tc>
          <w:tcPr>
            <w:tcW w:w="3233" w:type="dxa"/>
            <w:vAlign w:val="top"/>
          </w:tcPr>
          <w:p>
            <w:pPr>
              <w:pStyle w:val="7"/>
              <w:spacing w:before="65" w:line="219" w:lineRule="auto"/>
              <w:ind w:left="1190"/>
            </w:pPr>
            <w:r>
              <w:rPr>
                <w:spacing w:val="-4"/>
              </w:rPr>
              <w:t>禁区宽度</w:t>
            </w:r>
          </w:p>
        </w:tc>
        <w:tc>
          <w:tcPr>
            <w:tcW w:w="1285" w:type="dxa"/>
            <w:vAlign w:val="top"/>
          </w:tcPr>
          <w:p>
            <w:pPr>
              <w:pStyle w:val="7"/>
              <w:spacing w:before="64" w:line="230" w:lineRule="auto"/>
              <w:ind w:left="548"/>
            </w:pPr>
            <w:r>
              <w:rPr>
                <w:spacing w:val="-10"/>
              </w:rPr>
              <w:t>5m</w:t>
            </w:r>
          </w:p>
        </w:tc>
      </w:tr>
    </w:tbl>
    <w:p>
      <w:pPr>
        <w:pStyle w:val="2"/>
        <w:spacing w:before="271" w:line="221" w:lineRule="auto"/>
        <w:ind w:left="500"/>
        <w:outlineLvl w:val="3"/>
        <w:rPr>
          <w:rFonts w:ascii="黑体" w:hAnsi="黑体" w:eastAsia="黑体" w:cs="黑体"/>
          <w:sz w:val="24"/>
          <w:szCs w:val="24"/>
        </w:rPr>
      </w:pPr>
      <w:r>
        <w:rPr>
          <w:b/>
          <w:bCs/>
          <w:spacing w:val="-3"/>
          <w:sz w:val="24"/>
          <w:szCs w:val="24"/>
        </w:rPr>
        <w:t>2.2</w:t>
      </w:r>
      <w:r>
        <w:rPr>
          <w:b/>
          <w:bCs/>
          <w:spacing w:val="59"/>
          <w:sz w:val="24"/>
          <w:szCs w:val="24"/>
        </w:rPr>
        <w:t xml:space="preserve"> </w:t>
      </w:r>
      <w:r>
        <w:rPr>
          <w:rFonts w:ascii="黑体" w:hAnsi="黑体" w:eastAsia="黑体" w:cs="黑体"/>
          <w:b/>
          <w:bCs/>
          <w:spacing w:val="-3"/>
          <w:sz w:val="24"/>
          <w:szCs w:val="24"/>
        </w:rPr>
        <w:t>场地尺寸</w:t>
      </w:r>
    </w:p>
    <w:p>
      <w:pPr>
        <w:pStyle w:val="2"/>
        <w:spacing w:line="257" w:lineRule="auto"/>
      </w:pPr>
    </w:p>
    <w:p>
      <w:pPr>
        <w:spacing w:before="78" w:line="361" w:lineRule="auto"/>
        <w:ind w:left="22" w:firstLine="516"/>
        <w:rPr>
          <w:rFonts w:ascii="仿宋" w:hAnsi="仿宋" w:eastAsia="仿宋" w:cs="仿宋"/>
          <w:sz w:val="24"/>
          <w:szCs w:val="24"/>
        </w:rPr>
      </w:pPr>
      <w:r>
        <w:rPr>
          <w:rFonts w:ascii="仿宋" w:hAnsi="仿宋" w:eastAsia="仿宋" w:cs="仿宋"/>
          <w:spacing w:val="-10"/>
          <w:sz w:val="24"/>
          <w:szCs w:val="24"/>
        </w:rPr>
        <w:t>比赛场地尺寸规格为</w:t>
      </w:r>
      <w:r>
        <w:rPr>
          <w:rFonts w:ascii="仿宋" w:hAnsi="仿宋" w:eastAsia="仿宋" w:cs="仿宋"/>
          <w:spacing w:val="-31"/>
          <w:sz w:val="24"/>
          <w:szCs w:val="24"/>
        </w:rPr>
        <w:t xml:space="preserve"> </w:t>
      </w:r>
      <w:r>
        <w:rPr>
          <w:rFonts w:ascii="仿宋" w:hAnsi="仿宋" w:eastAsia="仿宋" w:cs="仿宋"/>
          <w:spacing w:val="-10"/>
          <w:sz w:val="24"/>
          <w:szCs w:val="24"/>
        </w:rPr>
        <w:t>9m×6m，场地标线采用白色喷漆绘制，线宽设定为</w:t>
      </w:r>
      <w:r>
        <w:rPr>
          <w:rFonts w:ascii="仿宋" w:hAnsi="仿宋" w:eastAsia="仿宋" w:cs="仿宋"/>
          <w:spacing w:val="-39"/>
          <w:sz w:val="24"/>
          <w:szCs w:val="24"/>
        </w:rPr>
        <w:t xml:space="preserve"> </w:t>
      </w:r>
      <w:r>
        <w:rPr>
          <w:rFonts w:ascii="仿宋" w:hAnsi="仿宋" w:eastAsia="仿宋" w:cs="仿宋"/>
          <w:spacing w:val="-10"/>
          <w:sz w:val="24"/>
          <w:szCs w:val="24"/>
        </w:rPr>
        <w:t>5cm，</w:t>
      </w:r>
      <w:r>
        <w:rPr>
          <w:rFonts w:ascii="仿宋" w:hAnsi="仿宋" w:eastAsia="仿宋" w:cs="仿宋"/>
          <w:spacing w:val="-3"/>
          <w:sz w:val="24"/>
          <w:szCs w:val="24"/>
        </w:rPr>
        <w:t>场地周围使用不低于</w:t>
      </w:r>
      <w:r>
        <w:rPr>
          <w:rFonts w:ascii="仿宋" w:hAnsi="仿宋" w:eastAsia="仿宋" w:cs="仿宋"/>
          <w:spacing w:val="-30"/>
          <w:sz w:val="24"/>
          <w:szCs w:val="24"/>
        </w:rPr>
        <w:t xml:space="preserve"> </w:t>
      </w:r>
      <w:r>
        <w:rPr>
          <w:rFonts w:ascii="仿宋" w:hAnsi="仿宋" w:eastAsia="仿宋" w:cs="仿宋"/>
          <w:spacing w:val="-3"/>
          <w:sz w:val="24"/>
          <w:szCs w:val="24"/>
        </w:rPr>
        <w:t>30cm</w:t>
      </w:r>
      <w:r>
        <w:rPr>
          <w:rFonts w:ascii="仿宋" w:hAnsi="仿宋" w:eastAsia="仿宋" w:cs="仿宋"/>
          <w:spacing w:val="-46"/>
          <w:sz w:val="24"/>
          <w:szCs w:val="24"/>
        </w:rPr>
        <w:t xml:space="preserve"> </w:t>
      </w:r>
      <w:r>
        <w:rPr>
          <w:rFonts w:ascii="仿宋" w:hAnsi="仿宋" w:eastAsia="仿宋" w:cs="仿宋"/>
          <w:spacing w:val="-3"/>
          <w:sz w:val="24"/>
          <w:szCs w:val="24"/>
        </w:rPr>
        <w:t>不高于</w:t>
      </w:r>
      <w:r>
        <w:rPr>
          <w:rFonts w:ascii="仿宋" w:hAnsi="仿宋" w:eastAsia="仿宋" w:cs="仿宋"/>
          <w:spacing w:val="-38"/>
          <w:sz w:val="24"/>
          <w:szCs w:val="24"/>
        </w:rPr>
        <w:t xml:space="preserve"> </w:t>
      </w:r>
      <w:r>
        <w:rPr>
          <w:rFonts w:ascii="仿宋" w:hAnsi="仿宋" w:eastAsia="仿宋" w:cs="仿宋"/>
          <w:spacing w:val="-3"/>
          <w:sz w:val="24"/>
          <w:szCs w:val="24"/>
        </w:rPr>
        <w:t>50cm</w:t>
      </w:r>
      <w:r>
        <w:rPr>
          <w:rFonts w:ascii="仿宋" w:hAnsi="仿宋" w:eastAsia="仿宋" w:cs="仿宋"/>
          <w:spacing w:val="-52"/>
          <w:sz w:val="24"/>
          <w:szCs w:val="24"/>
        </w:rPr>
        <w:t xml:space="preserve"> </w:t>
      </w:r>
      <w:r>
        <w:rPr>
          <w:rFonts w:ascii="仿宋" w:hAnsi="仿宋" w:eastAsia="仿宋" w:cs="仿宋"/>
          <w:spacing w:val="-3"/>
          <w:sz w:val="24"/>
          <w:szCs w:val="24"/>
        </w:rPr>
        <w:t>广告板进行围挡。</w:t>
      </w:r>
    </w:p>
    <w:p>
      <w:pPr>
        <w:spacing w:line="361" w:lineRule="auto"/>
        <w:rPr>
          <w:rFonts w:ascii="仿宋" w:hAnsi="仿宋" w:eastAsia="仿宋" w:cs="仿宋"/>
          <w:sz w:val="24"/>
          <w:szCs w:val="24"/>
        </w:rPr>
        <w:sectPr>
          <w:headerReference r:id="rId68" w:type="default"/>
          <w:footerReference r:id="rId69" w:type="default"/>
          <w:pgSz w:w="11906" w:h="16839"/>
          <w:pgMar w:top="1208" w:right="1739" w:bottom="1180" w:left="1785" w:header="684" w:footer="966" w:gutter="0"/>
          <w:cols w:space="720" w:num="1"/>
        </w:sectPr>
      </w:pPr>
    </w:p>
    <w:p>
      <w:pPr>
        <w:pStyle w:val="2"/>
        <w:spacing w:line="266" w:lineRule="auto"/>
      </w:pPr>
    </w:p>
    <w:p>
      <w:pPr>
        <w:pStyle w:val="2"/>
        <w:spacing w:before="78" w:line="222" w:lineRule="auto"/>
        <w:ind w:left="500"/>
        <w:outlineLvl w:val="3"/>
        <w:rPr>
          <w:rFonts w:ascii="黑体" w:hAnsi="黑体" w:eastAsia="黑体" w:cs="黑体"/>
          <w:sz w:val="24"/>
          <w:szCs w:val="24"/>
        </w:rPr>
      </w:pPr>
      <w:r>
        <w:rPr>
          <w:b/>
          <w:bCs/>
          <w:spacing w:val="-4"/>
          <w:sz w:val="24"/>
          <w:szCs w:val="24"/>
        </w:rPr>
        <w:t>2.3</w:t>
      </w:r>
      <w:r>
        <w:rPr>
          <w:b/>
          <w:bCs/>
          <w:spacing w:val="66"/>
          <w:sz w:val="24"/>
          <w:szCs w:val="24"/>
        </w:rPr>
        <w:t xml:space="preserve"> </w:t>
      </w:r>
      <w:r>
        <w:rPr>
          <w:rFonts w:ascii="黑体" w:hAnsi="黑体" w:eastAsia="黑体" w:cs="黑体"/>
          <w:b/>
          <w:bCs/>
          <w:spacing w:val="-4"/>
          <w:sz w:val="24"/>
          <w:szCs w:val="24"/>
        </w:rPr>
        <w:t>球门规格</w:t>
      </w:r>
    </w:p>
    <w:p>
      <w:pPr>
        <w:pStyle w:val="2"/>
        <w:spacing w:line="256" w:lineRule="auto"/>
      </w:pPr>
    </w:p>
    <w:p>
      <w:pPr>
        <w:spacing w:before="78" w:line="216" w:lineRule="auto"/>
        <w:ind w:left="508"/>
        <w:rPr>
          <w:rFonts w:ascii="仿宋" w:hAnsi="仿宋" w:eastAsia="仿宋" w:cs="仿宋"/>
          <w:sz w:val="24"/>
          <w:szCs w:val="24"/>
        </w:rPr>
      </w:pPr>
      <w:r>
        <w:rPr>
          <w:rFonts w:ascii="仿宋" w:hAnsi="仿宋" w:eastAsia="仿宋" w:cs="仿宋"/>
          <w:spacing w:val="-3"/>
          <w:sz w:val="24"/>
          <w:szCs w:val="24"/>
        </w:rPr>
        <w:t>球门宽度</w:t>
      </w:r>
      <w:r>
        <w:rPr>
          <w:rFonts w:ascii="仿宋" w:hAnsi="仿宋" w:eastAsia="仿宋" w:cs="仿宋"/>
          <w:spacing w:val="-41"/>
          <w:sz w:val="24"/>
          <w:szCs w:val="24"/>
        </w:rPr>
        <w:t xml:space="preserve"> </w:t>
      </w:r>
      <w:r>
        <w:rPr>
          <w:rFonts w:ascii="仿宋" w:hAnsi="仿宋" w:eastAsia="仿宋" w:cs="仿宋"/>
          <w:spacing w:val="-3"/>
          <w:sz w:val="24"/>
          <w:szCs w:val="24"/>
        </w:rPr>
        <w:t>2.6m，高度</w:t>
      </w:r>
      <w:r>
        <w:rPr>
          <w:rFonts w:ascii="仿宋" w:hAnsi="仿宋" w:eastAsia="仿宋" w:cs="仿宋"/>
          <w:spacing w:val="-36"/>
          <w:sz w:val="24"/>
          <w:szCs w:val="24"/>
        </w:rPr>
        <w:t xml:space="preserve"> </w:t>
      </w:r>
      <w:r>
        <w:rPr>
          <w:rFonts w:ascii="仿宋" w:hAnsi="仿宋" w:eastAsia="仿宋" w:cs="仿宋"/>
          <w:spacing w:val="-3"/>
          <w:sz w:val="24"/>
          <w:szCs w:val="24"/>
        </w:rPr>
        <w:t>1.2m，深度</w:t>
      </w:r>
      <w:r>
        <w:rPr>
          <w:rFonts w:ascii="仿宋" w:hAnsi="仿宋" w:eastAsia="仿宋" w:cs="仿宋"/>
          <w:spacing w:val="-33"/>
          <w:sz w:val="24"/>
          <w:szCs w:val="24"/>
        </w:rPr>
        <w:t xml:space="preserve"> </w:t>
      </w:r>
      <w:r>
        <w:rPr>
          <w:rFonts w:ascii="仿宋" w:hAnsi="仿宋" w:eastAsia="仿宋" w:cs="仿宋"/>
          <w:spacing w:val="-3"/>
          <w:sz w:val="24"/>
          <w:szCs w:val="24"/>
        </w:rPr>
        <w:t>0.6m，</w:t>
      </w:r>
      <w:r>
        <w:rPr>
          <w:rFonts w:ascii="仿宋" w:hAnsi="仿宋" w:eastAsia="仿宋" w:cs="仿宋"/>
          <w:spacing w:val="-4"/>
          <w:sz w:val="24"/>
          <w:szCs w:val="24"/>
        </w:rPr>
        <w:t>材质为</w:t>
      </w:r>
      <w:r>
        <w:rPr>
          <w:rFonts w:ascii="仿宋" w:hAnsi="仿宋" w:eastAsia="仿宋" w:cs="仿宋"/>
          <w:spacing w:val="-51"/>
          <w:sz w:val="24"/>
          <w:szCs w:val="24"/>
        </w:rPr>
        <w:t xml:space="preserve"> </w:t>
      </w:r>
      <w:r>
        <w:rPr>
          <w:rFonts w:ascii="仿宋" w:hAnsi="仿宋" w:eastAsia="仿宋" w:cs="仿宋"/>
          <w:spacing w:val="-4"/>
          <w:sz w:val="24"/>
          <w:szCs w:val="24"/>
        </w:rPr>
        <w:t>PVC</w:t>
      </w:r>
      <w:r>
        <w:rPr>
          <w:rFonts w:ascii="仿宋" w:hAnsi="仿宋" w:eastAsia="仿宋" w:cs="仿宋"/>
          <w:spacing w:val="-50"/>
          <w:sz w:val="24"/>
          <w:szCs w:val="24"/>
        </w:rPr>
        <w:t xml:space="preserve"> </w:t>
      </w:r>
      <w:r>
        <w:rPr>
          <w:rFonts w:ascii="仿宋" w:hAnsi="仿宋" w:eastAsia="仿宋" w:cs="仿宋"/>
          <w:spacing w:val="-4"/>
          <w:sz w:val="24"/>
          <w:szCs w:val="24"/>
        </w:rPr>
        <w:t>管道。</w:t>
      </w:r>
    </w:p>
    <w:p>
      <w:pPr>
        <w:pStyle w:val="2"/>
        <w:spacing w:line="262" w:lineRule="auto"/>
      </w:pPr>
    </w:p>
    <w:p>
      <w:pPr>
        <w:pStyle w:val="2"/>
        <w:spacing w:before="78" w:line="222" w:lineRule="auto"/>
        <w:ind w:left="500"/>
        <w:outlineLvl w:val="3"/>
        <w:rPr>
          <w:rFonts w:ascii="黑体" w:hAnsi="黑体" w:eastAsia="黑体" w:cs="黑体"/>
          <w:sz w:val="24"/>
          <w:szCs w:val="24"/>
        </w:rPr>
      </w:pPr>
      <w:r>
        <w:rPr>
          <w:b/>
          <w:bCs/>
          <w:spacing w:val="-4"/>
          <w:sz w:val="24"/>
          <w:szCs w:val="24"/>
        </w:rPr>
        <w:t>2.3</w:t>
      </w:r>
      <w:r>
        <w:rPr>
          <w:b/>
          <w:bCs/>
          <w:spacing w:val="66"/>
          <w:sz w:val="24"/>
          <w:szCs w:val="24"/>
        </w:rPr>
        <w:t xml:space="preserve"> </w:t>
      </w:r>
      <w:r>
        <w:rPr>
          <w:rFonts w:ascii="黑体" w:hAnsi="黑体" w:eastAsia="黑体" w:cs="黑体"/>
          <w:b/>
          <w:bCs/>
          <w:spacing w:val="-4"/>
          <w:sz w:val="24"/>
          <w:szCs w:val="24"/>
        </w:rPr>
        <w:t>地面材质</w:t>
      </w:r>
    </w:p>
    <w:p>
      <w:pPr>
        <w:pStyle w:val="2"/>
        <w:spacing w:line="253" w:lineRule="auto"/>
      </w:pPr>
    </w:p>
    <w:p>
      <w:pPr>
        <w:spacing w:before="78" w:line="219" w:lineRule="auto"/>
        <w:jc w:val="right"/>
        <w:rPr>
          <w:rFonts w:ascii="仿宋" w:hAnsi="仿宋" w:eastAsia="仿宋" w:cs="仿宋"/>
          <w:sz w:val="24"/>
          <w:szCs w:val="24"/>
        </w:rPr>
      </w:pPr>
      <w:r>
        <w:rPr>
          <w:rFonts w:ascii="仿宋" w:hAnsi="仿宋" w:eastAsia="仿宋" w:cs="仿宋"/>
          <w:spacing w:val="-7"/>
          <w:sz w:val="24"/>
          <w:szCs w:val="24"/>
        </w:rPr>
        <w:t>场地地面铺设</w:t>
      </w:r>
      <w:r>
        <w:rPr>
          <w:rFonts w:ascii="仿宋" w:hAnsi="仿宋" w:eastAsia="仿宋" w:cs="仿宋"/>
          <w:spacing w:val="-32"/>
          <w:sz w:val="24"/>
          <w:szCs w:val="24"/>
        </w:rPr>
        <w:t xml:space="preserve"> </w:t>
      </w:r>
      <w:r>
        <w:rPr>
          <w:rFonts w:ascii="仿宋" w:hAnsi="仿宋" w:eastAsia="仿宋" w:cs="仿宋"/>
          <w:spacing w:val="-7"/>
          <w:sz w:val="24"/>
          <w:szCs w:val="24"/>
        </w:rPr>
        <w:t>3cm 厚的绿色人造草坪，其下方铺设减震</w:t>
      </w:r>
      <w:r>
        <w:rPr>
          <w:rFonts w:ascii="仿宋" w:hAnsi="仿宋" w:eastAsia="仿宋" w:cs="仿宋"/>
          <w:spacing w:val="-8"/>
          <w:sz w:val="24"/>
          <w:szCs w:val="24"/>
        </w:rPr>
        <w:t>木板（厚度≥</w:t>
      </w:r>
      <w:r>
        <w:rPr>
          <w:rFonts w:ascii="仿宋" w:hAnsi="仿宋" w:eastAsia="仿宋" w:cs="仿宋"/>
          <w:spacing w:val="-95"/>
          <w:sz w:val="24"/>
          <w:szCs w:val="24"/>
        </w:rPr>
        <w:t xml:space="preserve"> </w:t>
      </w:r>
      <w:r>
        <w:rPr>
          <w:rFonts w:ascii="仿宋" w:hAnsi="仿宋" w:eastAsia="仿宋" w:cs="仿宋"/>
          <w:spacing w:val="-8"/>
          <w:sz w:val="24"/>
          <w:szCs w:val="24"/>
        </w:rPr>
        <w:t>1cm）。</w:t>
      </w:r>
    </w:p>
    <w:p>
      <w:pPr>
        <w:pStyle w:val="2"/>
        <w:spacing w:line="262" w:lineRule="auto"/>
      </w:pPr>
    </w:p>
    <w:p>
      <w:pPr>
        <w:pStyle w:val="2"/>
        <w:spacing w:before="78" w:line="222" w:lineRule="auto"/>
        <w:ind w:left="500"/>
        <w:outlineLvl w:val="3"/>
        <w:rPr>
          <w:rFonts w:ascii="黑体" w:hAnsi="黑体" w:eastAsia="黑体" w:cs="黑体"/>
          <w:sz w:val="24"/>
          <w:szCs w:val="24"/>
        </w:rPr>
      </w:pPr>
      <w:r>
        <w:rPr>
          <w:b/>
          <w:bCs/>
          <w:spacing w:val="-5"/>
          <w:sz w:val="24"/>
          <w:szCs w:val="24"/>
        </w:rPr>
        <w:t>2.4</w:t>
      </w:r>
      <w:r>
        <w:rPr>
          <w:b/>
          <w:bCs/>
          <w:spacing w:val="13"/>
          <w:sz w:val="24"/>
          <w:szCs w:val="24"/>
        </w:rPr>
        <w:t xml:space="preserve"> </w:t>
      </w:r>
      <w:r>
        <w:rPr>
          <w:rFonts w:ascii="黑体" w:hAnsi="黑体" w:eastAsia="黑体" w:cs="黑体"/>
          <w:b/>
          <w:bCs/>
          <w:spacing w:val="-5"/>
          <w:sz w:val="24"/>
          <w:szCs w:val="24"/>
        </w:rPr>
        <w:t>比赛用球</w:t>
      </w:r>
    </w:p>
    <w:p>
      <w:pPr>
        <w:pStyle w:val="2"/>
        <w:spacing w:line="258" w:lineRule="auto"/>
      </w:pPr>
    </w:p>
    <w:p>
      <w:pPr>
        <w:spacing w:before="78" w:line="361" w:lineRule="auto"/>
        <w:ind w:left="24" w:right="82" w:firstLine="511"/>
        <w:jc w:val="both"/>
        <w:rPr>
          <w:rFonts w:ascii="仿宋" w:hAnsi="仿宋" w:eastAsia="仿宋" w:cs="仿宋"/>
          <w:sz w:val="24"/>
          <w:szCs w:val="24"/>
        </w:rPr>
      </w:pPr>
      <w:r>
        <w:rPr>
          <w:rFonts w:ascii="仿宋" w:hAnsi="仿宋" w:eastAsia="仿宋" w:cs="仿宋"/>
          <w:spacing w:val="-4"/>
          <w:sz w:val="24"/>
          <w:szCs w:val="24"/>
        </w:rPr>
        <w:t>由皮革或其他合适材料制成，或具备相似重量、形态、运动特性</w:t>
      </w:r>
      <w:r>
        <w:rPr>
          <w:rFonts w:ascii="仿宋" w:hAnsi="仿宋" w:eastAsia="仿宋" w:cs="仿宋"/>
          <w:spacing w:val="-5"/>
          <w:sz w:val="24"/>
          <w:szCs w:val="24"/>
        </w:rPr>
        <w:t>和外观，推</w:t>
      </w:r>
      <w:r>
        <w:rPr>
          <w:rFonts w:ascii="仿宋" w:hAnsi="仿宋" w:eastAsia="仿宋" w:cs="仿宋"/>
          <w:spacing w:val="-6"/>
          <w:sz w:val="24"/>
          <w:szCs w:val="24"/>
        </w:rPr>
        <w:t>荐 FIFA 5</w:t>
      </w:r>
      <w:r>
        <w:rPr>
          <w:rFonts w:ascii="仿宋" w:hAnsi="仿宋" w:eastAsia="仿宋" w:cs="仿宋"/>
          <w:spacing w:val="-40"/>
          <w:sz w:val="24"/>
          <w:szCs w:val="24"/>
        </w:rPr>
        <w:t xml:space="preserve"> </w:t>
      </w:r>
      <w:r>
        <w:rPr>
          <w:rFonts w:ascii="仿宋" w:hAnsi="仿宋" w:eastAsia="仿宋" w:cs="仿宋"/>
          <w:spacing w:val="-6"/>
          <w:sz w:val="24"/>
          <w:szCs w:val="24"/>
        </w:rPr>
        <w:t>号球（周长不超过</w:t>
      </w:r>
      <w:r>
        <w:rPr>
          <w:rFonts w:ascii="仿宋" w:hAnsi="仿宋" w:eastAsia="仿宋" w:cs="仿宋"/>
          <w:spacing w:val="-39"/>
          <w:sz w:val="24"/>
          <w:szCs w:val="24"/>
        </w:rPr>
        <w:t xml:space="preserve"> </w:t>
      </w:r>
      <w:r>
        <w:rPr>
          <w:rFonts w:ascii="仿宋" w:hAnsi="仿宋" w:eastAsia="仿宋" w:cs="仿宋"/>
          <w:spacing w:val="-6"/>
          <w:sz w:val="24"/>
          <w:szCs w:val="24"/>
        </w:rPr>
        <w:t>70</w:t>
      </w:r>
      <w:r>
        <w:rPr>
          <w:rFonts w:ascii="仿宋" w:hAnsi="仿宋" w:eastAsia="仿宋" w:cs="仿宋"/>
          <w:spacing w:val="-50"/>
          <w:sz w:val="24"/>
          <w:szCs w:val="24"/>
        </w:rPr>
        <w:t xml:space="preserve"> </w:t>
      </w:r>
      <w:r>
        <w:rPr>
          <w:rFonts w:ascii="仿宋" w:hAnsi="仿宋" w:eastAsia="仿宋" w:cs="仿宋"/>
          <w:spacing w:val="-6"/>
          <w:sz w:val="24"/>
          <w:szCs w:val="24"/>
        </w:rPr>
        <w:t>厘米（</w:t>
      </w:r>
      <w:r>
        <w:rPr>
          <w:rFonts w:ascii="仿宋" w:hAnsi="仿宋" w:eastAsia="仿宋" w:cs="仿宋"/>
          <w:spacing w:val="-69"/>
          <w:sz w:val="24"/>
          <w:szCs w:val="24"/>
        </w:rPr>
        <w:t xml:space="preserve"> </w:t>
      </w:r>
      <w:r>
        <w:rPr>
          <w:rFonts w:ascii="仿宋" w:hAnsi="仿宋" w:eastAsia="仿宋" w:cs="仿宋"/>
          <w:spacing w:val="-6"/>
          <w:sz w:val="24"/>
          <w:szCs w:val="24"/>
        </w:rPr>
        <w:t>28</w:t>
      </w:r>
      <w:r>
        <w:rPr>
          <w:rFonts w:ascii="仿宋" w:hAnsi="仿宋" w:eastAsia="仿宋" w:cs="仿宋"/>
          <w:spacing w:val="-43"/>
          <w:sz w:val="24"/>
          <w:szCs w:val="24"/>
        </w:rPr>
        <w:t xml:space="preserve"> </w:t>
      </w:r>
      <w:r>
        <w:rPr>
          <w:rFonts w:ascii="仿宋" w:hAnsi="仿宋" w:eastAsia="仿宋" w:cs="仿宋"/>
          <w:spacing w:val="-6"/>
          <w:sz w:val="24"/>
          <w:szCs w:val="24"/>
        </w:rPr>
        <w:t>英寸）且不小于</w:t>
      </w:r>
      <w:r>
        <w:rPr>
          <w:rFonts w:ascii="仿宋" w:hAnsi="仿宋" w:eastAsia="仿宋" w:cs="仿宋"/>
          <w:spacing w:val="-39"/>
          <w:sz w:val="24"/>
          <w:szCs w:val="24"/>
        </w:rPr>
        <w:t xml:space="preserve"> </w:t>
      </w:r>
      <w:r>
        <w:rPr>
          <w:rFonts w:ascii="仿宋" w:hAnsi="仿宋" w:eastAsia="仿宋" w:cs="仿宋"/>
          <w:spacing w:val="-6"/>
          <w:sz w:val="24"/>
          <w:szCs w:val="24"/>
        </w:rPr>
        <w:t>68</w:t>
      </w:r>
      <w:r>
        <w:rPr>
          <w:rFonts w:ascii="仿宋" w:hAnsi="仿宋" w:eastAsia="仿宋" w:cs="仿宋"/>
          <w:spacing w:val="-50"/>
          <w:sz w:val="24"/>
          <w:szCs w:val="24"/>
        </w:rPr>
        <w:t xml:space="preserve"> </w:t>
      </w:r>
      <w:r>
        <w:rPr>
          <w:rFonts w:ascii="仿宋" w:hAnsi="仿宋" w:eastAsia="仿宋" w:cs="仿宋"/>
          <w:spacing w:val="-6"/>
          <w:sz w:val="24"/>
          <w:szCs w:val="24"/>
        </w:rPr>
        <w:t>厘米（</w:t>
      </w:r>
      <w:r>
        <w:rPr>
          <w:rFonts w:ascii="仿宋" w:hAnsi="仿宋" w:eastAsia="仿宋" w:cs="仿宋"/>
          <w:spacing w:val="-69"/>
          <w:sz w:val="24"/>
          <w:szCs w:val="24"/>
        </w:rPr>
        <w:t xml:space="preserve"> </w:t>
      </w:r>
      <w:r>
        <w:rPr>
          <w:rFonts w:ascii="仿宋" w:hAnsi="仿宋" w:eastAsia="仿宋" w:cs="仿宋"/>
          <w:spacing w:val="-6"/>
          <w:sz w:val="24"/>
          <w:szCs w:val="24"/>
        </w:rPr>
        <w:t>27</w:t>
      </w:r>
      <w:r>
        <w:rPr>
          <w:rFonts w:ascii="仿宋" w:hAnsi="仿宋" w:eastAsia="仿宋" w:cs="仿宋"/>
          <w:spacing w:val="-42"/>
          <w:sz w:val="24"/>
          <w:szCs w:val="24"/>
        </w:rPr>
        <w:t xml:space="preserve"> </w:t>
      </w:r>
      <w:r>
        <w:rPr>
          <w:rFonts w:ascii="仿宋" w:hAnsi="仿宋" w:eastAsia="仿宋" w:cs="仿宋"/>
          <w:spacing w:val="-6"/>
          <w:sz w:val="24"/>
          <w:szCs w:val="24"/>
        </w:rPr>
        <w:t>英寸</w:t>
      </w:r>
      <w:r>
        <w:rPr>
          <w:rFonts w:ascii="仿宋" w:hAnsi="仿宋" w:eastAsia="仿宋" w:cs="仿宋"/>
          <w:spacing w:val="-49"/>
          <w:sz w:val="24"/>
          <w:szCs w:val="24"/>
        </w:rPr>
        <w:t>）；</w:t>
      </w:r>
      <w:r>
        <w:rPr>
          <w:rFonts w:ascii="仿宋" w:hAnsi="仿宋" w:eastAsia="仿宋" w:cs="仿宋"/>
          <w:spacing w:val="-5"/>
          <w:sz w:val="24"/>
          <w:szCs w:val="24"/>
        </w:rPr>
        <w:t>重量不超过</w:t>
      </w:r>
      <w:r>
        <w:rPr>
          <w:rFonts w:ascii="仿宋" w:hAnsi="仿宋" w:eastAsia="仿宋" w:cs="仿宋"/>
          <w:spacing w:val="-28"/>
          <w:sz w:val="24"/>
          <w:szCs w:val="24"/>
        </w:rPr>
        <w:t xml:space="preserve"> </w:t>
      </w:r>
      <w:r>
        <w:rPr>
          <w:rFonts w:ascii="仿宋" w:hAnsi="仿宋" w:eastAsia="仿宋" w:cs="仿宋"/>
          <w:spacing w:val="-5"/>
          <w:sz w:val="24"/>
          <w:szCs w:val="24"/>
        </w:rPr>
        <w:t>450</w:t>
      </w:r>
      <w:r>
        <w:rPr>
          <w:rFonts w:ascii="仿宋" w:hAnsi="仿宋" w:eastAsia="仿宋" w:cs="仿宋"/>
          <w:spacing w:val="-43"/>
          <w:sz w:val="24"/>
          <w:szCs w:val="24"/>
        </w:rPr>
        <w:t xml:space="preserve"> </w:t>
      </w:r>
      <w:r>
        <w:rPr>
          <w:rFonts w:ascii="仿宋" w:hAnsi="仿宋" w:eastAsia="仿宋" w:cs="仿宋"/>
          <w:spacing w:val="-5"/>
          <w:sz w:val="24"/>
          <w:szCs w:val="24"/>
        </w:rPr>
        <w:t>克且不小于</w:t>
      </w:r>
      <w:r>
        <w:rPr>
          <w:rFonts w:ascii="仿宋" w:hAnsi="仿宋" w:eastAsia="仿宋" w:cs="仿宋"/>
          <w:spacing w:val="-43"/>
          <w:sz w:val="24"/>
          <w:szCs w:val="24"/>
        </w:rPr>
        <w:t xml:space="preserve"> </w:t>
      </w:r>
      <w:r>
        <w:rPr>
          <w:rFonts w:ascii="仿宋" w:hAnsi="仿宋" w:eastAsia="仿宋" w:cs="仿宋"/>
          <w:spacing w:val="-5"/>
          <w:sz w:val="24"/>
          <w:szCs w:val="24"/>
        </w:rPr>
        <w:t>410</w:t>
      </w:r>
      <w:r>
        <w:rPr>
          <w:rFonts w:ascii="仿宋" w:hAnsi="仿宋" w:eastAsia="仿宋" w:cs="仿宋"/>
          <w:spacing w:val="-43"/>
          <w:sz w:val="24"/>
          <w:szCs w:val="24"/>
        </w:rPr>
        <w:t xml:space="preserve"> </w:t>
      </w:r>
      <w:r>
        <w:rPr>
          <w:rFonts w:ascii="仿宋" w:hAnsi="仿宋" w:eastAsia="仿宋" w:cs="仿宋"/>
          <w:spacing w:val="-5"/>
          <w:sz w:val="24"/>
          <w:szCs w:val="24"/>
        </w:rPr>
        <w:t>克）。</w:t>
      </w:r>
    </w:p>
    <w:p>
      <w:pPr>
        <w:spacing w:before="23" w:line="2508" w:lineRule="exact"/>
        <w:ind w:firstLine="434"/>
      </w:pPr>
      <w:r>
        <w:rPr>
          <w:position w:val="-50"/>
        </w:rPr>
        <w:drawing>
          <wp:inline distT="0" distB="0" distL="0" distR="0">
            <wp:extent cx="5092700" cy="1592580"/>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227"/>
                    <a:stretch>
                      <a:fillRect/>
                    </a:stretch>
                  </pic:blipFill>
                  <pic:spPr>
                    <a:xfrm>
                      <a:off x="0" y="0"/>
                      <a:ext cx="5093208" cy="1592580"/>
                    </a:xfrm>
                    <a:prstGeom prst="rect">
                      <a:avLst/>
                    </a:prstGeom>
                  </pic:spPr>
                </pic:pic>
              </a:graphicData>
            </a:graphic>
          </wp:inline>
        </w:drawing>
      </w:r>
    </w:p>
    <w:p>
      <w:pPr>
        <w:pStyle w:val="2"/>
        <w:spacing w:line="451" w:lineRule="auto"/>
      </w:pPr>
    </w:p>
    <w:p>
      <w:pPr>
        <w:spacing w:before="78" w:line="222" w:lineRule="auto"/>
        <w:ind w:left="503"/>
        <w:outlineLvl w:val="2"/>
        <w:rPr>
          <w:rFonts w:ascii="黑体" w:hAnsi="黑体" w:eastAsia="黑体" w:cs="黑体"/>
          <w:sz w:val="24"/>
          <w:szCs w:val="24"/>
        </w:rPr>
      </w:pPr>
      <w:r>
        <w:rPr>
          <w:rFonts w:ascii="黑体" w:hAnsi="黑体" w:eastAsia="黑体" w:cs="黑体"/>
          <w:b/>
          <w:bCs/>
          <w:spacing w:val="-4"/>
          <w:sz w:val="24"/>
          <w:szCs w:val="24"/>
        </w:rPr>
        <w:t>3.参赛要求</w:t>
      </w:r>
    </w:p>
    <w:p>
      <w:pPr>
        <w:pStyle w:val="2"/>
        <w:spacing w:line="357" w:lineRule="auto"/>
      </w:pPr>
    </w:p>
    <w:p>
      <w:pPr>
        <w:pStyle w:val="2"/>
        <w:spacing w:before="79" w:line="221" w:lineRule="auto"/>
        <w:ind w:left="503"/>
        <w:outlineLvl w:val="3"/>
        <w:rPr>
          <w:rFonts w:ascii="黑体" w:hAnsi="黑体" w:eastAsia="黑体" w:cs="黑体"/>
          <w:sz w:val="24"/>
          <w:szCs w:val="24"/>
        </w:rPr>
      </w:pPr>
      <w:r>
        <w:rPr>
          <w:b/>
          <w:bCs/>
          <w:spacing w:val="-3"/>
          <w:sz w:val="24"/>
          <w:szCs w:val="24"/>
        </w:rPr>
        <w:t>3.1</w:t>
      </w:r>
      <w:r>
        <w:rPr>
          <w:b/>
          <w:bCs/>
          <w:spacing w:val="63"/>
          <w:sz w:val="24"/>
          <w:szCs w:val="24"/>
        </w:rPr>
        <w:t xml:space="preserve"> </w:t>
      </w:r>
      <w:r>
        <w:rPr>
          <w:rFonts w:ascii="黑体" w:hAnsi="黑体" w:eastAsia="黑体" w:cs="黑体"/>
          <w:b/>
          <w:bCs/>
          <w:spacing w:val="-3"/>
          <w:sz w:val="24"/>
          <w:szCs w:val="24"/>
        </w:rPr>
        <w:t>参赛队伍及参赛人员</w:t>
      </w:r>
    </w:p>
    <w:p>
      <w:pPr>
        <w:pStyle w:val="2"/>
        <w:spacing w:line="258" w:lineRule="auto"/>
      </w:pPr>
    </w:p>
    <w:p>
      <w:pPr>
        <w:spacing w:before="78" w:line="360" w:lineRule="auto"/>
        <w:ind w:left="34" w:right="134" w:firstLine="468"/>
        <w:rPr>
          <w:rFonts w:ascii="仿宋" w:hAnsi="仿宋" w:eastAsia="仿宋" w:cs="仿宋"/>
          <w:sz w:val="24"/>
          <w:szCs w:val="24"/>
        </w:rPr>
      </w:pPr>
      <w:r>
        <w:rPr>
          <w:rFonts w:ascii="仿宋" w:hAnsi="仿宋" w:eastAsia="仿宋" w:cs="仿宋"/>
          <w:spacing w:val="-3"/>
          <w:sz w:val="24"/>
          <w:szCs w:val="24"/>
        </w:rPr>
        <w:t>本次赛事面向全国高校及科研机构广泛开放，每支参赛队伍成员</w:t>
      </w:r>
      <w:r>
        <w:rPr>
          <w:rFonts w:ascii="仿宋" w:hAnsi="仿宋" w:eastAsia="仿宋" w:cs="仿宋"/>
          <w:spacing w:val="-4"/>
          <w:sz w:val="24"/>
          <w:szCs w:val="24"/>
        </w:rPr>
        <w:t>人数不多于</w:t>
      </w:r>
      <w:r>
        <w:rPr>
          <w:rFonts w:ascii="仿宋" w:hAnsi="仿宋" w:eastAsia="仿宋" w:cs="仿宋"/>
          <w:spacing w:val="-5"/>
          <w:sz w:val="24"/>
          <w:szCs w:val="24"/>
        </w:rPr>
        <w:t>8</w:t>
      </w:r>
      <w:r>
        <w:rPr>
          <w:rFonts w:ascii="仿宋" w:hAnsi="仿宋" w:eastAsia="仿宋" w:cs="仿宋"/>
          <w:spacing w:val="-37"/>
          <w:sz w:val="24"/>
          <w:szCs w:val="24"/>
        </w:rPr>
        <w:t xml:space="preserve"> </w:t>
      </w:r>
      <w:r>
        <w:rPr>
          <w:rFonts w:ascii="仿宋" w:hAnsi="仿宋" w:eastAsia="仿宋" w:cs="仿宋"/>
          <w:spacing w:val="-5"/>
          <w:sz w:val="24"/>
          <w:szCs w:val="24"/>
        </w:rPr>
        <w:t>人，另包含</w:t>
      </w:r>
      <w:r>
        <w:rPr>
          <w:rFonts w:ascii="仿宋" w:hAnsi="仿宋" w:eastAsia="仿宋" w:cs="仿宋"/>
          <w:spacing w:val="-36"/>
          <w:sz w:val="24"/>
          <w:szCs w:val="24"/>
        </w:rPr>
        <w:t xml:space="preserve"> </w:t>
      </w:r>
      <w:r>
        <w:rPr>
          <w:rFonts w:ascii="仿宋" w:hAnsi="仿宋" w:eastAsia="仿宋" w:cs="仿宋"/>
          <w:spacing w:val="-5"/>
          <w:sz w:val="24"/>
          <w:szCs w:val="24"/>
        </w:rPr>
        <w:t>1-2</w:t>
      </w:r>
      <w:r>
        <w:rPr>
          <w:rFonts w:ascii="仿宋" w:hAnsi="仿宋" w:eastAsia="仿宋" w:cs="仿宋"/>
          <w:spacing w:val="-54"/>
          <w:sz w:val="24"/>
          <w:szCs w:val="24"/>
        </w:rPr>
        <w:t xml:space="preserve"> </w:t>
      </w:r>
      <w:r>
        <w:rPr>
          <w:rFonts w:ascii="仿宋" w:hAnsi="仿宋" w:eastAsia="仿宋" w:cs="仿宋"/>
          <w:spacing w:val="-5"/>
          <w:sz w:val="24"/>
          <w:szCs w:val="24"/>
        </w:rPr>
        <w:t>名指导教师。</w:t>
      </w:r>
    </w:p>
    <w:p>
      <w:pPr>
        <w:spacing w:before="1" w:line="216" w:lineRule="auto"/>
        <w:ind w:left="503"/>
        <w:rPr>
          <w:rFonts w:ascii="仿宋" w:hAnsi="仿宋" w:eastAsia="仿宋" w:cs="仿宋"/>
          <w:sz w:val="24"/>
          <w:szCs w:val="24"/>
        </w:rPr>
      </w:pPr>
      <w:r>
        <w:rPr>
          <w:rFonts w:ascii="仿宋" w:hAnsi="仿宋" w:eastAsia="仿宋" w:cs="仿宋"/>
          <w:spacing w:val="-3"/>
          <w:sz w:val="24"/>
          <w:szCs w:val="24"/>
        </w:rPr>
        <w:t>每队</w:t>
      </w:r>
      <w:r>
        <w:rPr>
          <w:rFonts w:ascii="仿宋" w:hAnsi="仿宋" w:eastAsia="仿宋" w:cs="仿宋"/>
          <w:spacing w:val="-19"/>
          <w:sz w:val="24"/>
          <w:szCs w:val="24"/>
        </w:rPr>
        <w:t xml:space="preserve"> </w:t>
      </w:r>
      <w:r>
        <w:rPr>
          <w:rFonts w:ascii="仿宋" w:hAnsi="仿宋" w:eastAsia="仿宋" w:cs="仿宋"/>
          <w:spacing w:val="-3"/>
          <w:sz w:val="24"/>
          <w:szCs w:val="24"/>
        </w:rPr>
        <w:t>3</w:t>
      </w:r>
      <w:r>
        <w:rPr>
          <w:rFonts w:ascii="仿宋" w:hAnsi="仿宋" w:eastAsia="仿宋" w:cs="仿宋"/>
          <w:spacing w:val="-54"/>
          <w:sz w:val="24"/>
          <w:szCs w:val="24"/>
        </w:rPr>
        <w:t xml:space="preserve"> </w:t>
      </w:r>
      <w:r>
        <w:rPr>
          <w:rFonts w:ascii="仿宋" w:hAnsi="仿宋" w:eastAsia="仿宋" w:cs="仿宋"/>
          <w:spacing w:val="-3"/>
          <w:sz w:val="24"/>
          <w:szCs w:val="24"/>
        </w:rPr>
        <w:t>名首发上场队机器人，1</w:t>
      </w:r>
      <w:r>
        <w:rPr>
          <w:rFonts w:ascii="仿宋" w:hAnsi="仿宋" w:eastAsia="仿宋" w:cs="仿宋"/>
          <w:spacing w:val="-55"/>
          <w:sz w:val="24"/>
          <w:szCs w:val="24"/>
        </w:rPr>
        <w:t xml:space="preserve"> </w:t>
      </w:r>
      <w:r>
        <w:rPr>
          <w:rFonts w:ascii="仿宋" w:hAnsi="仿宋" w:eastAsia="仿宋" w:cs="仿宋"/>
          <w:spacing w:val="-3"/>
          <w:sz w:val="24"/>
          <w:szCs w:val="24"/>
        </w:rPr>
        <w:t>名替补机器人。</w:t>
      </w:r>
    </w:p>
    <w:p>
      <w:pPr>
        <w:spacing w:before="187" w:line="216" w:lineRule="auto"/>
        <w:ind w:left="507"/>
        <w:rPr>
          <w:rFonts w:ascii="仿宋" w:hAnsi="仿宋" w:eastAsia="仿宋" w:cs="仿宋"/>
          <w:sz w:val="24"/>
          <w:szCs w:val="24"/>
        </w:rPr>
      </w:pPr>
      <w:r>
        <w:rPr>
          <w:rFonts w:ascii="仿宋" w:hAnsi="仿宋" w:eastAsia="仿宋" w:cs="仿宋"/>
          <w:spacing w:val="-2"/>
          <w:sz w:val="24"/>
          <w:szCs w:val="24"/>
        </w:rPr>
        <w:t>替补上场必须满足如下条件：</w:t>
      </w:r>
    </w:p>
    <w:p>
      <w:pPr>
        <w:spacing w:before="187" w:line="214" w:lineRule="auto"/>
        <w:ind w:left="506"/>
        <w:rPr>
          <w:rFonts w:ascii="仿宋" w:hAnsi="仿宋" w:eastAsia="仿宋" w:cs="仿宋"/>
          <w:sz w:val="24"/>
          <w:szCs w:val="24"/>
        </w:rPr>
      </w:pPr>
      <w:r>
        <w:rPr>
          <w:rFonts w:ascii="仿宋" w:hAnsi="仿宋" w:eastAsia="仿宋" w:cs="仿宋"/>
          <w:spacing w:val="-1"/>
          <w:sz w:val="24"/>
          <w:szCs w:val="24"/>
        </w:rPr>
        <w:t>在进行任何替换之前，必须通知裁判员。</w:t>
      </w:r>
    </w:p>
    <w:p>
      <w:pPr>
        <w:spacing w:before="191" w:line="361" w:lineRule="auto"/>
        <w:ind w:left="503" w:right="94" w:firstLine="3"/>
        <w:rPr>
          <w:rFonts w:ascii="仿宋" w:hAnsi="仿宋" w:eastAsia="仿宋" w:cs="仿宋"/>
          <w:sz w:val="24"/>
          <w:szCs w:val="24"/>
        </w:rPr>
      </w:pPr>
      <w:r>
        <w:rPr>
          <w:rFonts w:ascii="仿宋" w:hAnsi="仿宋" w:eastAsia="仿宋" w:cs="仿宋"/>
          <w:spacing w:val="-2"/>
          <w:sz w:val="24"/>
          <w:szCs w:val="24"/>
        </w:rPr>
        <w:t>替补机器人只有在被替补机器人离场并收到裁判员信号后才进入比赛场</w:t>
      </w:r>
      <w:r>
        <w:rPr>
          <w:rFonts w:ascii="仿宋" w:hAnsi="仿宋" w:eastAsia="仿宋" w:cs="仿宋"/>
          <w:spacing w:val="-3"/>
          <w:sz w:val="24"/>
          <w:szCs w:val="24"/>
        </w:rPr>
        <w:t>地。</w:t>
      </w:r>
      <w:r>
        <w:rPr>
          <w:rFonts w:ascii="仿宋" w:hAnsi="仿宋" w:eastAsia="仿宋" w:cs="仿宋"/>
          <w:spacing w:val="-4"/>
          <w:sz w:val="24"/>
          <w:szCs w:val="24"/>
        </w:rPr>
        <w:t>每场比赛最多允许</w:t>
      </w:r>
      <w:r>
        <w:rPr>
          <w:rFonts w:ascii="仿宋" w:hAnsi="仿宋" w:eastAsia="仿宋" w:cs="仿宋"/>
          <w:spacing w:val="-24"/>
          <w:sz w:val="24"/>
          <w:szCs w:val="24"/>
        </w:rPr>
        <w:t xml:space="preserve"> </w:t>
      </w:r>
      <w:r>
        <w:rPr>
          <w:rFonts w:ascii="仿宋" w:hAnsi="仿宋" w:eastAsia="仿宋" w:cs="仿宋"/>
          <w:spacing w:val="-4"/>
          <w:sz w:val="24"/>
          <w:szCs w:val="24"/>
        </w:rPr>
        <w:t>1</w:t>
      </w:r>
      <w:r>
        <w:rPr>
          <w:rFonts w:ascii="仿宋" w:hAnsi="仿宋" w:eastAsia="仿宋" w:cs="仿宋"/>
          <w:spacing w:val="-43"/>
          <w:sz w:val="24"/>
          <w:szCs w:val="24"/>
        </w:rPr>
        <w:t xml:space="preserve"> </w:t>
      </w:r>
      <w:r>
        <w:rPr>
          <w:rFonts w:ascii="仿宋" w:hAnsi="仿宋" w:eastAsia="仿宋" w:cs="仿宋"/>
          <w:spacing w:val="-4"/>
          <w:sz w:val="24"/>
          <w:szCs w:val="24"/>
        </w:rPr>
        <w:t>次更换机器人。</w:t>
      </w:r>
    </w:p>
    <w:p>
      <w:pPr>
        <w:spacing w:line="361" w:lineRule="auto"/>
        <w:rPr>
          <w:rFonts w:ascii="仿宋" w:hAnsi="仿宋" w:eastAsia="仿宋" w:cs="仿宋"/>
          <w:sz w:val="24"/>
          <w:szCs w:val="24"/>
        </w:rPr>
        <w:sectPr>
          <w:headerReference r:id="rId70" w:type="default"/>
          <w:footerReference r:id="rId71" w:type="default"/>
          <w:pgSz w:w="11906" w:h="16839"/>
          <w:pgMar w:top="1208" w:right="1665" w:bottom="1180" w:left="1785" w:header="684" w:footer="966" w:gutter="0"/>
          <w:cols w:space="720" w:num="1"/>
        </w:sectPr>
      </w:pPr>
    </w:p>
    <w:p>
      <w:pPr>
        <w:pStyle w:val="2"/>
        <w:spacing w:line="266" w:lineRule="auto"/>
      </w:pPr>
    </w:p>
    <w:p>
      <w:pPr>
        <w:pStyle w:val="2"/>
        <w:spacing w:before="78" w:line="222" w:lineRule="auto"/>
        <w:ind w:left="503"/>
        <w:outlineLvl w:val="3"/>
        <w:rPr>
          <w:rFonts w:ascii="黑体" w:hAnsi="黑体" w:eastAsia="黑体" w:cs="黑体"/>
          <w:sz w:val="24"/>
          <w:szCs w:val="24"/>
        </w:rPr>
      </w:pPr>
      <w:r>
        <w:rPr>
          <w:b/>
          <w:bCs/>
          <w:spacing w:val="-3"/>
          <w:sz w:val="24"/>
          <w:szCs w:val="24"/>
        </w:rPr>
        <w:t>3.2</w:t>
      </w:r>
      <w:r>
        <w:rPr>
          <w:b/>
          <w:bCs/>
          <w:spacing w:val="61"/>
          <w:sz w:val="24"/>
          <w:szCs w:val="24"/>
        </w:rPr>
        <w:t xml:space="preserve"> </w:t>
      </w:r>
      <w:r>
        <w:rPr>
          <w:rFonts w:ascii="黑体" w:hAnsi="黑体" w:eastAsia="黑体" w:cs="黑体"/>
          <w:b/>
          <w:bCs/>
          <w:spacing w:val="-3"/>
          <w:sz w:val="24"/>
          <w:szCs w:val="24"/>
        </w:rPr>
        <w:t>参赛机器人要求</w:t>
      </w:r>
    </w:p>
    <w:p>
      <w:pPr>
        <w:pStyle w:val="2"/>
        <w:spacing w:line="255" w:lineRule="auto"/>
      </w:pPr>
    </w:p>
    <w:p>
      <w:pPr>
        <w:spacing w:before="78" w:line="220" w:lineRule="auto"/>
        <w:ind w:left="504"/>
        <w:outlineLvl w:val="4"/>
        <w:rPr>
          <w:rFonts w:ascii="宋体" w:hAnsi="宋体" w:eastAsia="宋体" w:cs="宋体"/>
          <w:sz w:val="24"/>
          <w:szCs w:val="24"/>
        </w:rPr>
      </w:pPr>
      <w:r>
        <w:rPr>
          <w:rFonts w:ascii="Calibri" w:hAnsi="Calibri" w:eastAsia="Calibri" w:cs="Calibri"/>
          <w:b/>
          <w:bCs/>
          <w:spacing w:val="-5"/>
          <w:sz w:val="24"/>
          <w:szCs w:val="24"/>
        </w:rPr>
        <w:t>3.2.1</w:t>
      </w:r>
      <w:r>
        <w:rPr>
          <w:rFonts w:ascii="Calibri" w:hAnsi="Calibri" w:eastAsia="Calibri" w:cs="Calibri"/>
          <w:b/>
          <w:bCs/>
          <w:spacing w:val="23"/>
          <w:sz w:val="24"/>
          <w:szCs w:val="24"/>
        </w:rPr>
        <w:t xml:space="preserve"> </w:t>
      </w:r>
      <w:r>
        <w:rPr>
          <w:rFonts w:ascii="宋体" w:hAnsi="宋体" w:eastAsia="宋体" w:cs="宋体"/>
          <w:b/>
          <w:bCs/>
          <w:spacing w:val="-5"/>
          <w:sz w:val="24"/>
          <w:szCs w:val="24"/>
        </w:rPr>
        <w:t>总则</w:t>
      </w:r>
    </w:p>
    <w:p>
      <w:pPr>
        <w:pStyle w:val="2"/>
        <w:spacing w:line="258" w:lineRule="auto"/>
      </w:pPr>
    </w:p>
    <w:p>
      <w:pPr>
        <w:spacing w:before="78" w:line="216" w:lineRule="auto"/>
        <w:ind w:left="527"/>
        <w:rPr>
          <w:rFonts w:ascii="仿宋" w:hAnsi="仿宋" w:eastAsia="仿宋" w:cs="仿宋"/>
          <w:sz w:val="24"/>
          <w:szCs w:val="24"/>
        </w:rPr>
      </w:pPr>
      <w:r>
        <w:rPr>
          <w:rFonts w:ascii="仿宋" w:hAnsi="仿宋" w:eastAsia="仿宋" w:cs="仿宋"/>
          <w:spacing w:val="-1"/>
          <w:sz w:val="24"/>
          <w:szCs w:val="24"/>
        </w:rPr>
        <w:t>同时上场人形机器人不多于三台，根据各队策略自行决定角色任务</w:t>
      </w:r>
      <w:r>
        <w:rPr>
          <w:rFonts w:ascii="仿宋" w:hAnsi="仿宋" w:eastAsia="仿宋" w:cs="仿宋"/>
          <w:spacing w:val="-2"/>
          <w:sz w:val="24"/>
          <w:szCs w:val="24"/>
        </w:rPr>
        <w:t>分配。</w:t>
      </w:r>
    </w:p>
    <w:p>
      <w:pPr>
        <w:spacing w:before="185" w:line="331" w:lineRule="auto"/>
        <w:ind w:left="23" w:right="438" w:firstLine="481"/>
        <w:rPr>
          <w:rFonts w:ascii="仿宋" w:hAnsi="仿宋" w:eastAsia="仿宋" w:cs="仿宋"/>
          <w:sz w:val="24"/>
          <w:szCs w:val="24"/>
        </w:rPr>
      </w:pPr>
      <w:r>
        <w:rPr>
          <w:rFonts w:ascii="仿宋" w:hAnsi="仿宋" w:eastAsia="仿宋" w:cs="仿宋"/>
          <w:spacing w:val="-3"/>
          <w:sz w:val="24"/>
          <w:szCs w:val="24"/>
        </w:rPr>
        <w:t>人形机器人必须具有类人体型结构（如图</w:t>
      </w:r>
      <w:r>
        <w:rPr>
          <w:rFonts w:ascii="仿宋" w:hAnsi="仿宋" w:eastAsia="仿宋" w:cs="仿宋"/>
          <w:spacing w:val="-7"/>
          <w:sz w:val="24"/>
          <w:szCs w:val="24"/>
        </w:rPr>
        <w:t>），</w:t>
      </w:r>
      <w:r>
        <w:rPr>
          <w:rFonts w:ascii="仿宋" w:hAnsi="仿宋" w:eastAsia="仿宋" w:cs="仿宋"/>
          <w:spacing w:val="-3"/>
          <w:sz w:val="24"/>
          <w:szCs w:val="24"/>
        </w:rPr>
        <w:t>需包含双腿、双臂、头部和躯干。机器人需能双足直立行走。机器人需具备跌倒后自主站立能力。仅允许双足</w:t>
      </w:r>
      <w:r>
        <w:rPr>
          <w:rFonts w:ascii="仿宋" w:hAnsi="仿宋" w:eastAsia="仿宋" w:cs="仿宋"/>
          <w:spacing w:val="-1"/>
          <w:sz w:val="24"/>
          <w:szCs w:val="24"/>
        </w:rPr>
        <w:t>行走、奔跑和跳跃。所有动作需与人类运动学等效。</w:t>
      </w:r>
    </w:p>
    <w:p>
      <w:pPr>
        <w:pStyle w:val="2"/>
        <w:spacing w:line="5907" w:lineRule="exact"/>
        <w:ind w:firstLine="14"/>
      </w:pPr>
      <w:r>
        <w:rPr>
          <w:position w:val="-118"/>
        </w:rPr>
        <w:pict>
          <v:group id="_x0000_s1027" o:spid="_x0000_s1027" o:spt="203" style="height:295.4pt;width:437.3pt;" coordsize="8745,5907">
            <o:lock v:ext="edit"/>
            <v:rect id="_x0000_s1028" o:spid="_x0000_s1028" o:spt="1" style="position:absolute;left:0;top:0;height:5552;width:8305;" fillcolor="#FCFCFC" filled="t" stroked="f" coordsize="21600,21600">
              <v:path/>
              <v:fill on="t" focussize="0,0"/>
              <v:stroke on="f"/>
              <v:imagedata o:title=""/>
              <o:lock v:ext="edit"/>
            </v:rect>
            <v:shape id="_x0000_s1029" o:spid="_x0000_s1029" o:spt="202" type="#_x0000_t202" style="position:absolute;left:441;top:393;height:5535;width:8325;" filled="f" stroked="f" coordsize="21600,21600">
              <v:path/>
              <v:fill on="f" focussize="0,0"/>
              <v:stroke on="f"/>
              <v:imagedata o:title=""/>
              <o:lock v:ext="edit" aspectratio="f"/>
              <v:textbox inset="0mm,0mm,0mm,0mm">
                <w:txbxContent>
                  <w:p>
                    <w:pPr>
                      <w:spacing w:before="20" w:line="4720" w:lineRule="exact"/>
                      <w:ind w:firstLine="20"/>
                    </w:pPr>
                    <w:r>
                      <w:rPr>
                        <w:position w:val="-94"/>
                      </w:rPr>
                      <w:drawing>
                        <wp:inline distT="0" distB="0" distL="0" distR="0">
                          <wp:extent cx="5260340" cy="2997200"/>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228"/>
                                  <a:stretch>
                                    <a:fillRect/>
                                  </a:stretch>
                                </pic:blipFill>
                                <pic:spPr>
                                  <a:xfrm>
                                    <a:off x="0" y="0"/>
                                    <a:ext cx="5260454" cy="2997707"/>
                                  </a:xfrm>
                                  <a:prstGeom prst="rect">
                                    <a:avLst/>
                                  </a:prstGeom>
                                </pic:spPr>
                              </pic:pic>
                            </a:graphicData>
                          </a:graphic>
                        </wp:inline>
                      </w:drawing>
                    </w:r>
                  </w:p>
                  <w:p>
                    <w:pPr>
                      <w:spacing w:line="453" w:lineRule="auto"/>
                      <w:rPr>
                        <w:rFonts w:ascii="Arial"/>
                        <w:sz w:val="21"/>
                      </w:rPr>
                    </w:pPr>
                  </w:p>
                  <w:p>
                    <w:pPr>
                      <w:spacing w:before="78" w:line="215" w:lineRule="auto"/>
                      <w:ind w:left="60"/>
                      <w:rPr>
                        <w:rFonts w:ascii="仿宋" w:hAnsi="仿宋" w:eastAsia="仿宋" w:cs="仿宋"/>
                        <w:sz w:val="24"/>
                        <w:szCs w:val="24"/>
                      </w:rPr>
                    </w:pPr>
                    <w:r>
                      <w:rPr>
                        <w:rFonts w:ascii="仿宋" w:hAnsi="仿宋" w:eastAsia="仿宋" w:cs="仿宋"/>
                        <w:spacing w:val="-3"/>
                        <w:sz w:val="24"/>
                        <w:szCs w:val="24"/>
                      </w:rPr>
                      <w:t>实体比赛机器人必须配备紧急停止按钮（立即停止所有动作</w:t>
                    </w:r>
                    <w:r>
                      <w:rPr>
                        <w:rFonts w:ascii="仿宋" w:hAnsi="仿宋" w:eastAsia="仿宋" w:cs="仿宋"/>
                        <w:spacing w:val="99"/>
                        <w:sz w:val="24"/>
                        <w:szCs w:val="24"/>
                      </w:rPr>
                      <w:t xml:space="preserve"> </w:t>
                    </w:r>
                    <w:r>
                      <w:rPr>
                        <w:rFonts w:ascii="仿宋" w:hAnsi="仿宋" w:eastAsia="仿宋" w:cs="仿宋"/>
                        <w:spacing w:val="-3"/>
                        <w:sz w:val="24"/>
                        <w:szCs w:val="24"/>
                      </w:rPr>
                      <w:t>理想状态下应</w:t>
                    </w:r>
                  </w:p>
                </w:txbxContent>
              </v:textbox>
            </v:shape>
            <v:shape id="_x0000_s1030" o:spid="_x0000_s1030" o:spt="202" type="#_x0000_t202" style="position:absolute;left:6684;top:5800;height:105;width:73;" filled="f" stroked="f" coordsize="21600,21600">
              <v:path/>
              <v:fill on="f" focussize="0,0"/>
              <v:stroke on="f"/>
              <v:imagedata o:title=""/>
              <o:lock v:ext="edit" aspectratio="f"/>
              <v:textbox inset="0mm,0mm,0mm,0mm">
                <w:txbxContent>
                  <w:p>
                    <w:pPr>
                      <w:spacing w:before="20" w:line="108" w:lineRule="exact"/>
                      <w:jc w:val="right"/>
                      <w:rPr>
                        <w:rFonts w:ascii="仿宋" w:hAnsi="仿宋" w:eastAsia="仿宋" w:cs="仿宋"/>
                        <w:sz w:val="24"/>
                        <w:szCs w:val="24"/>
                      </w:rPr>
                    </w:pPr>
                    <w:r>
                      <w:rPr>
                        <w:rFonts w:ascii="仿宋" w:hAnsi="仿宋" w:eastAsia="仿宋" w:cs="仿宋"/>
                        <w:spacing w:val="-44"/>
                        <w:w w:val="63"/>
                        <w:position w:val="3"/>
                        <w:sz w:val="24"/>
                        <w:szCs w:val="24"/>
                      </w:rPr>
                      <w:t>,</w:t>
                    </w:r>
                  </w:p>
                </w:txbxContent>
              </v:textbox>
            </v:shape>
            <w10:wrap type="none"/>
            <w10:anchorlock/>
          </v:group>
        </w:pict>
      </w:r>
    </w:p>
    <w:p>
      <w:pPr>
        <w:spacing w:before="230" w:line="360" w:lineRule="auto"/>
        <w:ind w:left="24" w:right="438" w:hanging="1"/>
        <w:jc w:val="both"/>
        <w:rPr>
          <w:rFonts w:ascii="仿宋" w:hAnsi="仿宋" w:eastAsia="仿宋" w:cs="仿宋"/>
          <w:sz w:val="24"/>
          <w:szCs w:val="24"/>
        </w:rPr>
      </w:pPr>
      <w:r>
        <w:rPr>
          <w:rFonts w:ascii="仿宋" w:hAnsi="仿宋" w:eastAsia="仿宋" w:cs="仿宋"/>
          <w:sz w:val="24"/>
          <w:szCs w:val="24"/>
        </w:rPr>
        <w:t>切断驱动器电源）。除急停按钮外，机器人最多可另有两个物理/虚拟按钮：一</w:t>
      </w:r>
      <w:r>
        <w:rPr>
          <w:rFonts w:ascii="仿宋" w:hAnsi="仿宋" w:eastAsia="仿宋" w:cs="仿宋"/>
          <w:spacing w:val="-3"/>
          <w:sz w:val="24"/>
          <w:szCs w:val="24"/>
        </w:rPr>
        <w:t>个启动行为，一个停止行为。按钮需明确标注。若有额外不可拆卸按钮，比赛中需遮盖。每个急停按钮仅能连接对应操作员的机器人，且不得附加其他功能。操</w:t>
      </w:r>
      <w:r>
        <w:rPr>
          <w:rFonts w:ascii="仿宋" w:hAnsi="仿宋" w:eastAsia="仿宋" w:cs="仿宋"/>
          <w:spacing w:val="-1"/>
          <w:sz w:val="24"/>
          <w:szCs w:val="24"/>
        </w:rPr>
        <w:t>作员非必要不得触碰按钮。</w:t>
      </w:r>
    </w:p>
    <w:p>
      <w:pPr>
        <w:spacing w:before="154" w:line="219" w:lineRule="auto"/>
        <w:ind w:left="504"/>
        <w:outlineLvl w:val="4"/>
        <w:rPr>
          <w:rFonts w:ascii="宋体" w:hAnsi="宋体" w:eastAsia="宋体" w:cs="宋体"/>
          <w:sz w:val="24"/>
          <w:szCs w:val="24"/>
        </w:rPr>
      </w:pPr>
      <w:r>
        <w:rPr>
          <w:rFonts w:ascii="Calibri" w:hAnsi="Calibri" w:eastAsia="Calibri" w:cs="Calibri"/>
          <w:b/>
          <w:bCs/>
          <w:spacing w:val="-3"/>
          <w:sz w:val="24"/>
          <w:szCs w:val="24"/>
        </w:rPr>
        <w:t>3.2.2</w:t>
      </w:r>
      <w:r>
        <w:rPr>
          <w:rFonts w:ascii="Calibri" w:hAnsi="Calibri" w:eastAsia="Calibri" w:cs="Calibri"/>
          <w:b/>
          <w:bCs/>
          <w:spacing w:val="9"/>
          <w:sz w:val="24"/>
          <w:szCs w:val="24"/>
        </w:rPr>
        <w:t xml:space="preserve">  </w:t>
      </w:r>
      <w:r>
        <w:rPr>
          <w:rFonts w:ascii="宋体" w:hAnsi="宋体" w:eastAsia="宋体" w:cs="宋体"/>
          <w:b/>
          <w:bCs/>
          <w:spacing w:val="-3"/>
          <w:sz w:val="24"/>
          <w:szCs w:val="24"/>
        </w:rPr>
        <w:t>尺寸限制</w:t>
      </w:r>
    </w:p>
    <w:p>
      <w:pPr>
        <w:pStyle w:val="2"/>
        <w:spacing w:line="261" w:lineRule="auto"/>
      </w:pPr>
    </w:p>
    <w:p>
      <w:pPr>
        <w:spacing w:before="78" w:line="217" w:lineRule="auto"/>
        <w:ind w:left="501"/>
        <w:rPr>
          <w:rFonts w:ascii="仿宋" w:hAnsi="仿宋" w:eastAsia="仿宋" w:cs="仿宋"/>
          <w:sz w:val="24"/>
          <w:szCs w:val="24"/>
        </w:rPr>
      </w:pPr>
      <w:r>
        <w:rPr>
          <w:rFonts w:ascii="仿宋" w:hAnsi="仿宋" w:eastAsia="仿宋" w:cs="仿宋"/>
          <w:spacing w:val="-1"/>
          <w:sz w:val="24"/>
          <w:szCs w:val="24"/>
        </w:rPr>
        <w:t>机器人身高：不限身高尺寸。</w:t>
      </w:r>
    </w:p>
    <w:p>
      <w:pPr>
        <w:spacing w:before="187" w:line="351" w:lineRule="auto"/>
        <w:ind w:left="32" w:right="438" w:firstLine="473"/>
        <w:rPr>
          <w:rFonts w:ascii="仿宋" w:hAnsi="仿宋" w:eastAsia="仿宋" w:cs="仿宋"/>
          <w:sz w:val="24"/>
          <w:szCs w:val="24"/>
        </w:rPr>
      </w:pPr>
      <w:r>
        <w:rPr>
          <w:rFonts w:ascii="仿宋" w:hAnsi="仿宋" w:eastAsia="仿宋" w:cs="仿宋"/>
          <w:spacing w:val="-2"/>
          <w:sz w:val="24"/>
          <w:szCs w:val="24"/>
        </w:rPr>
        <w:t>H</w:t>
      </w:r>
      <w:r>
        <w:rPr>
          <w:rFonts w:ascii="仿宋" w:hAnsi="仿宋" w:eastAsia="仿宋" w:cs="仿宋"/>
          <w:spacing w:val="-2"/>
          <w:position w:val="-3"/>
          <w:sz w:val="12"/>
          <w:szCs w:val="12"/>
        </w:rPr>
        <w:t>top</w:t>
      </w:r>
      <w:r>
        <w:rPr>
          <w:rFonts w:ascii="仿宋" w:hAnsi="仿宋" w:eastAsia="仿宋" w:cs="仿宋"/>
          <w:spacing w:val="-19"/>
          <w:position w:val="-3"/>
          <w:sz w:val="12"/>
          <w:szCs w:val="12"/>
        </w:rPr>
        <w:t xml:space="preserve"> </w:t>
      </w:r>
      <w:r>
        <w:rPr>
          <w:rFonts w:ascii="仿宋" w:hAnsi="仿宋" w:eastAsia="仿宋" w:cs="仿宋"/>
          <w:spacing w:val="-2"/>
          <w:sz w:val="24"/>
          <w:szCs w:val="24"/>
        </w:rPr>
        <w:t>定义为机器人直立时（膝盖完全伸展，见图）的高度。H</w:t>
      </w:r>
      <w:r>
        <w:rPr>
          <w:rFonts w:ascii="仿宋" w:hAnsi="仿宋" w:eastAsia="仿宋" w:cs="仿宋"/>
          <w:spacing w:val="-2"/>
          <w:position w:val="-3"/>
          <w:sz w:val="12"/>
          <w:szCs w:val="12"/>
        </w:rPr>
        <w:t>top</w:t>
      </w:r>
      <w:r>
        <w:rPr>
          <w:rFonts w:ascii="仿宋" w:hAnsi="仿宋" w:eastAsia="仿宋" w:cs="仿宋"/>
          <w:spacing w:val="-12"/>
          <w:position w:val="-3"/>
          <w:sz w:val="12"/>
          <w:szCs w:val="12"/>
        </w:rPr>
        <w:t xml:space="preserve"> </w:t>
      </w:r>
      <w:r>
        <w:rPr>
          <w:rFonts w:ascii="仿宋" w:hAnsi="仿宋" w:eastAsia="仿宋" w:cs="仿宋"/>
          <w:spacing w:val="-2"/>
          <w:sz w:val="24"/>
          <w:szCs w:val="24"/>
        </w:rPr>
        <w:t>测量时头部需</w:t>
      </w:r>
      <w:r>
        <w:rPr>
          <w:rFonts w:ascii="仿宋" w:hAnsi="仿宋" w:eastAsia="仿宋" w:cs="仿宋"/>
          <w:spacing w:val="-1"/>
          <w:sz w:val="24"/>
          <w:szCs w:val="24"/>
        </w:rPr>
        <w:t>处于最大上仰角度或水平线（取较低者）。</w:t>
      </w:r>
    </w:p>
    <w:p>
      <w:pPr>
        <w:spacing w:before="23" w:line="217" w:lineRule="auto"/>
        <w:ind w:left="504"/>
        <w:rPr>
          <w:rFonts w:ascii="仿宋" w:hAnsi="仿宋" w:eastAsia="仿宋" w:cs="仿宋"/>
          <w:sz w:val="24"/>
          <w:szCs w:val="24"/>
        </w:rPr>
      </w:pPr>
      <w:r>
        <w:rPr>
          <w:rFonts w:ascii="仿宋" w:hAnsi="仿宋" w:eastAsia="仿宋" w:cs="仿宋"/>
          <w:spacing w:val="-1"/>
          <w:sz w:val="24"/>
          <w:szCs w:val="24"/>
        </w:rPr>
        <w:t>所有人形机器人需满足：</w:t>
      </w:r>
    </w:p>
    <w:p>
      <w:pPr>
        <w:spacing w:line="217" w:lineRule="auto"/>
        <w:rPr>
          <w:rFonts w:ascii="仿宋" w:hAnsi="仿宋" w:eastAsia="仿宋" w:cs="仿宋"/>
          <w:sz w:val="24"/>
          <w:szCs w:val="24"/>
        </w:rPr>
        <w:sectPr>
          <w:headerReference r:id="rId72" w:type="default"/>
          <w:footerReference r:id="rId73" w:type="default"/>
          <w:pgSz w:w="11906" w:h="16839"/>
          <w:pgMar w:top="1208" w:right="1360" w:bottom="1180" w:left="1785" w:header="684" w:footer="966" w:gutter="0"/>
          <w:cols w:space="720" w:num="1"/>
        </w:sectPr>
      </w:pPr>
    </w:p>
    <w:p>
      <w:pPr>
        <w:pStyle w:val="2"/>
        <w:spacing w:line="249" w:lineRule="auto"/>
      </w:pPr>
    </w:p>
    <w:p>
      <w:pPr>
        <w:spacing w:before="78" w:line="363" w:lineRule="auto"/>
        <w:ind w:left="21" w:firstLine="497"/>
        <w:rPr>
          <w:rFonts w:ascii="仿宋" w:hAnsi="仿宋" w:eastAsia="仿宋" w:cs="仿宋"/>
          <w:sz w:val="24"/>
          <w:szCs w:val="24"/>
        </w:rPr>
      </w:pPr>
      <w:r>
        <w:rPr>
          <w:rFonts w:ascii="仿宋" w:hAnsi="仿宋" w:eastAsia="仿宋" w:cs="仿宋"/>
          <w:spacing w:val="-6"/>
          <w:sz w:val="24"/>
          <w:szCs w:val="24"/>
        </w:rPr>
        <w:t>1）每只脚需能放入面积为(2.2H</w:t>
      </w:r>
      <w:r>
        <w:rPr>
          <w:rFonts w:ascii="仿宋" w:hAnsi="仿宋" w:eastAsia="仿宋" w:cs="仿宋"/>
          <w:spacing w:val="-6"/>
          <w:sz w:val="12"/>
          <w:szCs w:val="12"/>
        </w:rPr>
        <w:t>COM</w:t>
      </w:r>
      <w:r>
        <w:rPr>
          <w:rFonts w:ascii="仿宋" w:hAnsi="仿宋" w:eastAsia="仿宋" w:cs="仿宋"/>
          <w:spacing w:val="-6"/>
          <w:sz w:val="24"/>
          <w:szCs w:val="24"/>
        </w:rPr>
        <w:t>)</w:t>
      </w:r>
      <w:r>
        <w:rPr>
          <w:rFonts w:ascii="仿宋" w:hAnsi="仿宋" w:eastAsia="仿宋" w:cs="仿宋"/>
          <w:spacing w:val="-6"/>
          <w:position w:val="11"/>
          <w:sz w:val="12"/>
          <w:szCs w:val="12"/>
        </w:rPr>
        <w:t>2</w:t>
      </w:r>
      <w:r>
        <w:rPr>
          <w:rFonts w:ascii="仿宋" w:hAnsi="仿宋" w:eastAsia="仿宋" w:cs="仿宋"/>
          <w:spacing w:val="-6"/>
          <w:sz w:val="24"/>
          <w:szCs w:val="24"/>
        </w:rPr>
        <w:t>/32</w:t>
      </w:r>
      <w:r>
        <w:rPr>
          <w:rFonts w:ascii="仿宋" w:hAnsi="仿宋" w:eastAsia="仿宋" w:cs="仿宋"/>
          <w:spacing w:val="-13"/>
          <w:sz w:val="24"/>
          <w:szCs w:val="24"/>
        </w:rPr>
        <w:t xml:space="preserve"> </w:t>
      </w:r>
      <w:r>
        <w:rPr>
          <w:rFonts w:ascii="仿宋" w:hAnsi="仿宋" w:eastAsia="仿宋" w:cs="仿宋"/>
          <w:spacing w:val="-6"/>
          <w:sz w:val="24"/>
          <w:szCs w:val="24"/>
        </w:rPr>
        <w:t>的矩形，H</w:t>
      </w:r>
      <w:r>
        <w:rPr>
          <w:rFonts w:ascii="仿宋" w:hAnsi="仿宋" w:eastAsia="仿宋" w:cs="仿宋"/>
          <w:spacing w:val="-6"/>
          <w:position w:val="-3"/>
          <w:sz w:val="12"/>
          <w:szCs w:val="12"/>
        </w:rPr>
        <w:t>COM</w:t>
      </w:r>
      <w:r>
        <w:rPr>
          <w:rFonts w:ascii="仿宋" w:hAnsi="仿宋" w:eastAsia="仿宋" w:cs="仿宋"/>
          <w:spacing w:val="-16"/>
          <w:position w:val="-3"/>
          <w:sz w:val="12"/>
          <w:szCs w:val="12"/>
        </w:rPr>
        <w:t xml:space="preserve"> </w:t>
      </w:r>
      <w:r>
        <w:rPr>
          <w:rFonts w:ascii="仿宋" w:hAnsi="仿宋" w:eastAsia="仿宋" w:cs="仿宋"/>
          <w:spacing w:val="-6"/>
          <w:sz w:val="24"/>
          <w:szCs w:val="24"/>
        </w:rPr>
        <w:t>定义为机器人重心高度。</w:t>
      </w:r>
      <w:r>
        <w:rPr>
          <w:rFonts w:ascii="仿宋" w:hAnsi="仿宋" w:eastAsia="仿宋" w:cs="仿宋"/>
          <w:sz w:val="24"/>
          <w:szCs w:val="24"/>
        </w:rPr>
        <w:t>脚定义为踝关节以下机械部分的最小包络矩形（需平</w:t>
      </w:r>
      <w:r>
        <w:rPr>
          <w:rFonts w:ascii="仿宋" w:hAnsi="仿宋" w:eastAsia="仿宋" w:cs="仿宋"/>
          <w:spacing w:val="-1"/>
          <w:sz w:val="24"/>
          <w:szCs w:val="24"/>
        </w:rPr>
        <w:t>行于脚底接触面）。</w:t>
      </w:r>
    </w:p>
    <w:p>
      <w:pPr>
        <w:spacing w:before="9" w:line="214" w:lineRule="auto"/>
        <w:ind w:left="512"/>
        <w:rPr>
          <w:rFonts w:ascii="仿宋" w:hAnsi="仿宋" w:eastAsia="仿宋" w:cs="仿宋"/>
          <w:sz w:val="24"/>
          <w:szCs w:val="24"/>
        </w:rPr>
      </w:pPr>
      <w:r>
        <w:rPr>
          <w:rFonts w:ascii="仿宋" w:hAnsi="仿宋" w:eastAsia="仿宋" w:cs="仿宋"/>
          <w:spacing w:val="-6"/>
          <w:sz w:val="24"/>
          <w:szCs w:val="24"/>
        </w:rPr>
        <w:t>2）包络矩形长宽比需在</w:t>
      </w:r>
      <w:r>
        <w:rPr>
          <w:rFonts w:ascii="仿宋" w:hAnsi="仿宋" w:eastAsia="仿宋" w:cs="仿宋"/>
          <w:spacing w:val="-22"/>
          <w:sz w:val="24"/>
          <w:szCs w:val="24"/>
        </w:rPr>
        <w:t xml:space="preserve"> </w:t>
      </w:r>
      <w:r>
        <w:rPr>
          <w:rFonts w:ascii="仿宋" w:hAnsi="仿宋" w:eastAsia="仿宋" w:cs="仿宋"/>
          <w:spacing w:val="-6"/>
          <w:sz w:val="24"/>
          <w:szCs w:val="24"/>
        </w:rPr>
        <w:t>1.2</w:t>
      </w:r>
      <w:r>
        <w:rPr>
          <w:rFonts w:ascii="仿宋" w:hAnsi="仿宋" w:eastAsia="仿宋" w:cs="仿宋"/>
          <w:spacing w:val="-35"/>
          <w:sz w:val="24"/>
          <w:szCs w:val="24"/>
        </w:rPr>
        <w:t xml:space="preserve"> </w:t>
      </w:r>
      <w:r>
        <w:rPr>
          <w:rFonts w:ascii="仿宋" w:hAnsi="仿宋" w:eastAsia="仿宋" w:cs="仿宋"/>
          <w:spacing w:val="-6"/>
          <w:sz w:val="24"/>
          <w:szCs w:val="24"/>
        </w:rPr>
        <w:t>至</w:t>
      </w:r>
      <w:r>
        <w:rPr>
          <w:rFonts w:ascii="仿宋" w:hAnsi="仿宋" w:eastAsia="仿宋" w:cs="仿宋"/>
          <w:spacing w:val="-32"/>
          <w:sz w:val="24"/>
          <w:szCs w:val="24"/>
        </w:rPr>
        <w:t xml:space="preserve"> </w:t>
      </w:r>
      <w:r>
        <w:rPr>
          <w:rFonts w:ascii="仿宋" w:hAnsi="仿宋" w:eastAsia="仿宋" w:cs="仿宋"/>
          <w:spacing w:val="-6"/>
          <w:sz w:val="24"/>
          <w:szCs w:val="24"/>
        </w:rPr>
        <w:t>3.5</w:t>
      </w:r>
      <w:r>
        <w:rPr>
          <w:rFonts w:ascii="仿宋" w:hAnsi="仿宋" w:eastAsia="仿宋" w:cs="仿宋"/>
          <w:spacing w:val="-45"/>
          <w:sz w:val="24"/>
          <w:szCs w:val="24"/>
        </w:rPr>
        <w:t xml:space="preserve"> </w:t>
      </w:r>
      <w:r>
        <w:rPr>
          <w:rFonts w:ascii="仿宋" w:hAnsi="仿宋" w:eastAsia="仿宋" w:cs="仿宋"/>
          <w:spacing w:val="-6"/>
          <w:sz w:val="24"/>
          <w:szCs w:val="24"/>
        </w:rPr>
        <w:t>之间。</w:t>
      </w:r>
    </w:p>
    <w:p>
      <w:pPr>
        <w:spacing w:before="189" w:line="214" w:lineRule="auto"/>
        <w:ind w:left="522"/>
        <w:rPr>
          <w:rFonts w:ascii="仿宋" w:hAnsi="仿宋" w:eastAsia="仿宋" w:cs="仿宋"/>
          <w:sz w:val="24"/>
          <w:szCs w:val="24"/>
        </w:rPr>
      </w:pPr>
      <w:r>
        <w:rPr>
          <w:rFonts w:ascii="仿宋" w:hAnsi="仿宋" w:eastAsia="仿宋" w:cs="仿宋"/>
          <w:spacing w:val="-4"/>
          <w:sz w:val="24"/>
          <w:szCs w:val="24"/>
        </w:rPr>
        <w:t>3）机器人需能放入直径</w:t>
      </w:r>
      <w:r>
        <w:rPr>
          <w:rFonts w:ascii="仿宋" w:hAnsi="仿宋" w:eastAsia="仿宋" w:cs="仿宋"/>
          <w:spacing w:val="-21"/>
          <w:sz w:val="24"/>
          <w:szCs w:val="24"/>
        </w:rPr>
        <w:t xml:space="preserve"> </w:t>
      </w:r>
      <w:r>
        <w:rPr>
          <w:rFonts w:ascii="仿宋" w:hAnsi="仿宋" w:eastAsia="仿宋" w:cs="仿宋"/>
          <w:spacing w:val="-4"/>
          <w:sz w:val="24"/>
          <w:szCs w:val="24"/>
        </w:rPr>
        <w:t>0.55H</w:t>
      </w:r>
      <w:r>
        <w:rPr>
          <w:rFonts w:ascii="仿宋" w:hAnsi="仿宋" w:eastAsia="仿宋" w:cs="仿宋"/>
          <w:spacing w:val="-4"/>
          <w:position w:val="-3"/>
          <w:sz w:val="12"/>
          <w:szCs w:val="12"/>
        </w:rPr>
        <w:t xml:space="preserve">top </w:t>
      </w:r>
      <w:r>
        <w:rPr>
          <w:rFonts w:ascii="仿宋" w:hAnsi="仿宋" w:eastAsia="仿宋" w:cs="仿宋"/>
          <w:spacing w:val="-4"/>
          <w:sz w:val="24"/>
          <w:szCs w:val="24"/>
        </w:rPr>
        <w:t>的圆柱内。</w:t>
      </w:r>
    </w:p>
    <w:p>
      <w:pPr>
        <w:spacing w:before="189" w:line="214" w:lineRule="auto"/>
        <w:ind w:left="511"/>
        <w:rPr>
          <w:rFonts w:ascii="仿宋" w:hAnsi="仿宋" w:eastAsia="仿宋" w:cs="仿宋"/>
          <w:sz w:val="24"/>
          <w:szCs w:val="24"/>
        </w:rPr>
      </w:pPr>
      <w:r>
        <w:rPr>
          <w:rFonts w:ascii="仿宋" w:hAnsi="仿宋" w:eastAsia="仿宋" w:cs="仿宋"/>
          <w:spacing w:val="-2"/>
          <w:sz w:val="24"/>
          <w:szCs w:val="24"/>
        </w:rPr>
        <w:t>4）机器人任何伸展状态长度不超过</w:t>
      </w:r>
      <w:r>
        <w:rPr>
          <w:rFonts w:ascii="仿宋" w:hAnsi="仿宋" w:eastAsia="仿宋" w:cs="仿宋"/>
          <w:spacing w:val="-31"/>
          <w:sz w:val="24"/>
          <w:szCs w:val="24"/>
        </w:rPr>
        <w:t xml:space="preserve"> </w:t>
      </w:r>
      <w:r>
        <w:rPr>
          <w:rFonts w:ascii="仿宋" w:hAnsi="仿宋" w:eastAsia="仿宋" w:cs="仿宋"/>
          <w:spacing w:val="-2"/>
          <w:sz w:val="24"/>
          <w:szCs w:val="24"/>
        </w:rPr>
        <w:t>1.5H</w:t>
      </w:r>
      <w:r>
        <w:rPr>
          <w:rFonts w:ascii="仿宋" w:hAnsi="仿宋" w:eastAsia="仿宋" w:cs="仿宋"/>
          <w:spacing w:val="-2"/>
          <w:position w:val="-3"/>
          <w:sz w:val="12"/>
          <w:szCs w:val="12"/>
        </w:rPr>
        <w:t>top</w:t>
      </w:r>
      <w:r>
        <w:rPr>
          <w:rFonts w:ascii="仿宋" w:hAnsi="仿宋" w:eastAsia="仿宋" w:cs="仿宋"/>
          <w:spacing w:val="-2"/>
          <w:sz w:val="24"/>
          <w:szCs w:val="24"/>
        </w:rPr>
        <w:t>。</w:t>
      </w:r>
    </w:p>
    <w:p>
      <w:pPr>
        <w:spacing w:before="189" w:line="214" w:lineRule="auto"/>
        <w:ind w:left="515"/>
        <w:rPr>
          <w:rFonts w:ascii="仿宋" w:hAnsi="仿宋" w:eastAsia="仿宋" w:cs="仿宋"/>
          <w:sz w:val="24"/>
          <w:szCs w:val="24"/>
        </w:rPr>
      </w:pPr>
      <w:r>
        <w:rPr>
          <w:rFonts w:ascii="仿宋" w:hAnsi="仿宋" w:eastAsia="仿宋" w:cs="仿宋"/>
          <w:spacing w:val="-7"/>
          <w:sz w:val="24"/>
          <w:szCs w:val="24"/>
        </w:rPr>
        <w:t>5）腿长</w:t>
      </w:r>
      <w:r>
        <w:rPr>
          <w:rFonts w:ascii="仿宋" w:hAnsi="仿宋" w:eastAsia="仿宋" w:cs="仿宋"/>
          <w:spacing w:val="-47"/>
          <w:sz w:val="24"/>
          <w:szCs w:val="24"/>
        </w:rPr>
        <w:t xml:space="preserve"> </w:t>
      </w:r>
      <w:r>
        <w:rPr>
          <w:rFonts w:ascii="仿宋" w:hAnsi="仿宋" w:eastAsia="仿宋" w:cs="仿宋"/>
          <w:spacing w:val="-7"/>
          <w:sz w:val="24"/>
          <w:szCs w:val="24"/>
        </w:rPr>
        <w:t>H</w:t>
      </w:r>
      <w:r>
        <w:rPr>
          <w:rFonts w:ascii="仿宋" w:hAnsi="仿宋" w:eastAsia="仿宋" w:cs="仿宋"/>
          <w:spacing w:val="-103"/>
          <w:sz w:val="24"/>
          <w:szCs w:val="24"/>
        </w:rPr>
        <w:t xml:space="preserve"> </w:t>
      </w:r>
      <w:r>
        <w:rPr>
          <w:rFonts w:ascii="仿宋" w:hAnsi="仿宋" w:eastAsia="仿宋" w:cs="仿宋"/>
          <w:spacing w:val="-7"/>
          <w:position w:val="-3"/>
          <w:sz w:val="12"/>
          <w:szCs w:val="12"/>
        </w:rPr>
        <w:t>leg</w:t>
      </w:r>
      <w:r>
        <w:rPr>
          <w:rFonts w:ascii="仿宋" w:hAnsi="仿宋" w:eastAsia="仿宋" w:cs="仿宋"/>
          <w:spacing w:val="-7"/>
          <w:sz w:val="24"/>
          <w:szCs w:val="24"/>
        </w:rPr>
        <w:t>（含脚）满足</w:t>
      </w:r>
      <w:r>
        <w:rPr>
          <w:rFonts w:ascii="仿宋" w:hAnsi="仿宋" w:eastAsia="仿宋" w:cs="仿宋"/>
          <w:spacing w:val="-34"/>
          <w:sz w:val="24"/>
          <w:szCs w:val="24"/>
        </w:rPr>
        <w:t xml:space="preserve"> </w:t>
      </w:r>
      <w:r>
        <w:rPr>
          <w:rFonts w:ascii="仿宋" w:hAnsi="仿宋" w:eastAsia="仿宋" w:cs="仿宋"/>
          <w:spacing w:val="-7"/>
          <w:sz w:val="24"/>
          <w:szCs w:val="24"/>
        </w:rPr>
        <w:t>0.35H</w:t>
      </w:r>
      <w:r>
        <w:rPr>
          <w:rFonts w:ascii="仿宋" w:hAnsi="仿宋" w:eastAsia="仿宋" w:cs="仿宋"/>
          <w:spacing w:val="-7"/>
          <w:position w:val="-3"/>
          <w:sz w:val="12"/>
          <w:szCs w:val="12"/>
        </w:rPr>
        <w:t xml:space="preserve">top </w:t>
      </w:r>
      <w:r>
        <w:rPr>
          <w:rFonts w:ascii="仿宋" w:hAnsi="仿宋" w:eastAsia="仿宋" w:cs="仿宋"/>
          <w:spacing w:val="-7"/>
          <w:sz w:val="24"/>
          <w:szCs w:val="24"/>
        </w:rPr>
        <w:t>≤H</w:t>
      </w:r>
      <w:r>
        <w:rPr>
          <w:rFonts w:ascii="仿宋" w:hAnsi="仿宋" w:eastAsia="仿宋" w:cs="仿宋"/>
          <w:spacing w:val="-103"/>
          <w:sz w:val="24"/>
          <w:szCs w:val="24"/>
        </w:rPr>
        <w:t xml:space="preserve"> </w:t>
      </w:r>
      <w:r>
        <w:rPr>
          <w:rFonts w:ascii="仿宋" w:hAnsi="仿宋" w:eastAsia="仿宋" w:cs="仿宋"/>
          <w:spacing w:val="-7"/>
          <w:position w:val="-3"/>
          <w:sz w:val="12"/>
          <w:szCs w:val="12"/>
        </w:rPr>
        <w:t xml:space="preserve">leg </w:t>
      </w:r>
      <w:r>
        <w:rPr>
          <w:rFonts w:ascii="仿宋" w:hAnsi="仿宋" w:eastAsia="仿宋" w:cs="仿宋"/>
          <w:spacing w:val="-7"/>
          <w:sz w:val="24"/>
          <w:szCs w:val="24"/>
        </w:rPr>
        <w:t>≤</w:t>
      </w:r>
      <w:r>
        <w:rPr>
          <w:rFonts w:ascii="仿宋" w:hAnsi="仿宋" w:eastAsia="仿宋" w:cs="仿宋"/>
          <w:spacing w:val="-94"/>
          <w:sz w:val="24"/>
          <w:szCs w:val="24"/>
        </w:rPr>
        <w:t xml:space="preserve"> </w:t>
      </w:r>
      <w:r>
        <w:rPr>
          <w:rFonts w:ascii="仿宋" w:hAnsi="仿宋" w:eastAsia="仿宋" w:cs="仿宋"/>
          <w:spacing w:val="-8"/>
          <w:sz w:val="24"/>
          <w:szCs w:val="24"/>
        </w:rPr>
        <w:t>0.7H</w:t>
      </w:r>
      <w:r>
        <w:rPr>
          <w:rFonts w:ascii="仿宋" w:hAnsi="仿宋" w:eastAsia="仿宋" w:cs="仿宋"/>
          <w:position w:val="-3"/>
          <w:sz w:val="12"/>
          <w:szCs w:val="12"/>
        </w:rPr>
        <w:t>top</w:t>
      </w:r>
      <w:r>
        <w:rPr>
          <w:rFonts w:ascii="仿宋" w:hAnsi="仿宋" w:eastAsia="仿宋" w:cs="仿宋"/>
          <w:sz w:val="24"/>
          <w:szCs w:val="24"/>
        </w:rPr>
        <w:t>。</w:t>
      </w:r>
    </w:p>
    <w:p>
      <w:pPr>
        <w:spacing w:before="190" w:line="350" w:lineRule="auto"/>
        <w:ind w:left="503" w:right="423" w:firstLine="11"/>
        <w:rPr>
          <w:rFonts w:ascii="仿宋" w:hAnsi="仿宋" w:eastAsia="仿宋" w:cs="仿宋"/>
          <w:sz w:val="24"/>
          <w:szCs w:val="24"/>
        </w:rPr>
      </w:pPr>
      <w:r>
        <w:rPr>
          <w:rFonts w:ascii="仿宋" w:hAnsi="仿宋" w:eastAsia="仿宋" w:cs="仿宋"/>
          <w:spacing w:val="-4"/>
          <w:sz w:val="24"/>
          <w:szCs w:val="24"/>
        </w:rPr>
        <w:t>6）头高</w:t>
      </w:r>
      <w:r>
        <w:rPr>
          <w:rFonts w:ascii="仿宋" w:hAnsi="仿宋" w:eastAsia="仿宋" w:cs="仿宋"/>
          <w:spacing w:val="-48"/>
          <w:sz w:val="24"/>
          <w:szCs w:val="24"/>
        </w:rPr>
        <w:t xml:space="preserve"> </w:t>
      </w:r>
      <w:r>
        <w:rPr>
          <w:rFonts w:ascii="仿宋" w:hAnsi="仿宋" w:eastAsia="仿宋" w:cs="仿宋"/>
          <w:spacing w:val="-4"/>
          <w:sz w:val="24"/>
          <w:szCs w:val="24"/>
        </w:rPr>
        <w:t>H</w:t>
      </w:r>
      <w:r>
        <w:rPr>
          <w:rFonts w:ascii="仿宋" w:hAnsi="仿宋" w:eastAsia="仿宋" w:cs="仿宋"/>
          <w:spacing w:val="-4"/>
          <w:position w:val="-3"/>
          <w:sz w:val="12"/>
          <w:szCs w:val="12"/>
        </w:rPr>
        <w:t>head</w:t>
      </w:r>
      <w:r>
        <w:rPr>
          <w:rFonts w:ascii="仿宋" w:hAnsi="仿宋" w:eastAsia="仿宋" w:cs="仿宋"/>
          <w:spacing w:val="-4"/>
          <w:sz w:val="24"/>
          <w:szCs w:val="24"/>
        </w:rPr>
        <w:t>（含颈部）满足</w:t>
      </w:r>
      <w:r>
        <w:rPr>
          <w:rFonts w:ascii="仿宋" w:hAnsi="仿宋" w:eastAsia="仿宋" w:cs="仿宋"/>
          <w:spacing w:val="-34"/>
          <w:sz w:val="24"/>
          <w:szCs w:val="24"/>
        </w:rPr>
        <w:t xml:space="preserve"> </w:t>
      </w:r>
      <w:r>
        <w:rPr>
          <w:rFonts w:ascii="仿宋" w:hAnsi="仿宋" w:eastAsia="仿宋" w:cs="仿宋"/>
          <w:spacing w:val="-4"/>
          <w:sz w:val="24"/>
          <w:szCs w:val="24"/>
        </w:rPr>
        <w:t>0.1H</w:t>
      </w:r>
      <w:r>
        <w:rPr>
          <w:rFonts w:ascii="仿宋" w:hAnsi="仿宋" w:eastAsia="仿宋" w:cs="仿宋"/>
          <w:spacing w:val="-4"/>
          <w:position w:val="-3"/>
          <w:sz w:val="12"/>
          <w:szCs w:val="12"/>
        </w:rPr>
        <w:t xml:space="preserve">top </w:t>
      </w:r>
      <w:r>
        <w:rPr>
          <w:rFonts w:ascii="仿宋" w:hAnsi="仿宋" w:eastAsia="仿宋" w:cs="仿宋"/>
          <w:spacing w:val="-4"/>
          <w:sz w:val="24"/>
          <w:szCs w:val="24"/>
        </w:rPr>
        <w:t>≤H</w:t>
      </w:r>
      <w:r>
        <w:rPr>
          <w:rFonts w:ascii="仿宋" w:hAnsi="仿宋" w:eastAsia="仿宋" w:cs="仿宋"/>
          <w:spacing w:val="-4"/>
          <w:position w:val="-3"/>
          <w:sz w:val="12"/>
          <w:szCs w:val="12"/>
        </w:rPr>
        <w:t xml:space="preserve">head </w:t>
      </w:r>
      <w:r>
        <w:rPr>
          <w:rFonts w:ascii="仿宋" w:hAnsi="仿宋" w:eastAsia="仿宋" w:cs="仿宋"/>
          <w:spacing w:val="-4"/>
          <w:sz w:val="24"/>
          <w:szCs w:val="24"/>
        </w:rPr>
        <w:t>≤</w:t>
      </w:r>
      <w:r>
        <w:rPr>
          <w:rFonts w:ascii="仿宋" w:hAnsi="仿宋" w:eastAsia="仿宋" w:cs="仿宋"/>
          <w:spacing w:val="-93"/>
          <w:sz w:val="24"/>
          <w:szCs w:val="24"/>
        </w:rPr>
        <w:t xml:space="preserve"> </w:t>
      </w:r>
      <w:r>
        <w:rPr>
          <w:rFonts w:ascii="仿宋" w:hAnsi="仿宋" w:eastAsia="仿宋" w:cs="仿宋"/>
          <w:spacing w:val="-4"/>
          <w:sz w:val="24"/>
          <w:szCs w:val="24"/>
        </w:rPr>
        <w:t>0.3H</w:t>
      </w:r>
      <w:r>
        <w:rPr>
          <w:rFonts w:ascii="仿宋" w:hAnsi="仿宋" w:eastAsia="仿宋" w:cs="仿宋"/>
          <w:spacing w:val="-4"/>
          <w:position w:val="-3"/>
          <w:sz w:val="12"/>
          <w:szCs w:val="12"/>
        </w:rPr>
        <w:t>top</w:t>
      </w:r>
      <w:r>
        <w:rPr>
          <w:rFonts w:ascii="仿宋" w:hAnsi="仿宋" w:eastAsia="仿宋" w:cs="仿宋"/>
          <w:spacing w:val="-4"/>
          <w:sz w:val="24"/>
          <w:szCs w:val="24"/>
        </w:rPr>
        <w:t>（H</w:t>
      </w:r>
      <w:r>
        <w:rPr>
          <w:rFonts w:ascii="仿宋" w:hAnsi="仿宋" w:eastAsia="仿宋" w:cs="仿宋"/>
          <w:spacing w:val="-5"/>
          <w:position w:val="-3"/>
          <w:sz w:val="12"/>
          <w:szCs w:val="12"/>
        </w:rPr>
        <w:t>head</w:t>
      </w:r>
      <w:r>
        <w:rPr>
          <w:rFonts w:ascii="仿宋" w:hAnsi="仿宋" w:eastAsia="仿宋" w:cs="仿宋"/>
          <w:spacing w:val="-19"/>
          <w:position w:val="-3"/>
          <w:sz w:val="12"/>
          <w:szCs w:val="12"/>
        </w:rPr>
        <w:t xml:space="preserve"> </w:t>
      </w:r>
      <w:r>
        <w:rPr>
          <w:rFonts w:ascii="仿宋" w:hAnsi="仿宋" w:eastAsia="仿宋" w:cs="仿宋"/>
          <w:spacing w:val="-5"/>
          <w:sz w:val="24"/>
          <w:szCs w:val="24"/>
        </w:rPr>
        <w:t>定义为肩部第一</w:t>
      </w:r>
      <w:r>
        <w:rPr>
          <w:rFonts w:ascii="仿宋" w:hAnsi="仿宋" w:eastAsia="仿宋" w:cs="仿宋"/>
          <w:spacing w:val="-1"/>
          <w:sz w:val="24"/>
          <w:szCs w:val="24"/>
        </w:rPr>
        <w:t>旋转关节轴到头顶的垂直距离）。</w:t>
      </w:r>
    </w:p>
    <w:p>
      <w:pPr>
        <w:spacing w:before="27" w:line="360" w:lineRule="auto"/>
        <w:ind w:left="29" w:right="68" w:firstLine="485"/>
        <w:rPr>
          <w:rFonts w:ascii="仿宋" w:hAnsi="仿宋" w:eastAsia="仿宋" w:cs="仿宋"/>
          <w:sz w:val="24"/>
          <w:szCs w:val="24"/>
        </w:rPr>
      </w:pPr>
      <w:r>
        <w:rPr>
          <w:rFonts w:ascii="仿宋" w:hAnsi="仿宋" w:eastAsia="仿宋" w:cs="仿宋"/>
          <w:sz w:val="24"/>
          <w:szCs w:val="24"/>
        </w:rPr>
        <w:t>7）腿长测量标准：直立状态下，从与地面平行的第一旋转关节轴到脚底末</w:t>
      </w:r>
      <w:r>
        <w:rPr>
          <w:rFonts w:ascii="仿宋" w:hAnsi="仿宋" w:eastAsia="仿宋" w:cs="仿宋"/>
          <w:spacing w:val="-8"/>
          <w:sz w:val="24"/>
          <w:szCs w:val="24"/>
        </w:rPr>
        <w:t>端。</w:t>
      </w:r>
    </w:p>
    <w:p>
      <w:pPr>
        <w:pStyle w:val="2"/>
        <w:spacing w:before="1" w:line="213" w:lineRule="auto"/>
        <w:ind w:left="514"/>
        <w:rPr>
          <w:rFonts w:ascii="仿宋" w:hAnsi="仿宋" w:eastAsia="仿宋" w:cs="仿宋"/>
          <w:sz w:val="24"/>
          <w:szCs w:val="24"/>
        </w:rPr>
      </w:pPr>
      <w:r>
        <w:rPr>
          <w:rFonts w:ascii="仿宋" w:hAnsi="仿宋" w:eastAsia="仿宋" w:cs="仿宋"/>
          <w:spacing w:val="-1"/>
          <w:sz w:val="24"/>
          <w:szCs w:val="24"/>
        </w:rPr>
        <w:t>8）手臂最小长度：H</w:t>
      </w:r>
      <w:r>
        <w:rPr>
          <w:rFonts w:ascii="仿宋" w:hAnsi="仿宋" w:eastAsia="仿宋" w:cs="仿宋"/>
          <w:spacing w:val="-1"/>
          <w:position w:val="-2"/>
          <w:sz w:val="12"/>
          <w:szCs w:val="12"/>
        </w:rPr>
        <w:t>top</w:t>
      </w:r>
      <w:r>
        <w:rPr>
          <w:spacing w:val="-1"/>
          <w:sz w:val="24"/>
          <w:szCs w:val="24"/>
        </w:rPr>
        <w:t>_</w:t>
      </w:r>
      <w:r>
        <w:rPr>
          <w:rFonts w:ascii="仿宋" w:hAnsi="仿宋" w:eastAsia="仿宋" w:cs="仿宋"/>
          <w:spacing w:val="-1"/>
          <w:sz w:val="24"/>
          <w:szCs w:val="24"/>
        </w:rPr>
        <w:t>H</w:t>
      </w:r>
      <w:r>
        <w:rPr>
          <w:rFonts w:ascii="仿宋" w:hAnsi="仿宋" w:eastAsia="仿宋" w:cs="仿宋"/>
          <w:spacing w:val="-1"/>
          <w:position w:val="-2"/>
          <w:sz w:val="12"/>
          <w:szCs w:val="12"/>
        </w:rPr>
        <w:t>leg</w:t>
      </w:r>
      <w:r>
        <w:rPr>
          <w:spacing w:val="-1"/>
          <w:sz w:val="24"/>
          <w:szCs w:val="24"/>
        </w:rPr>
        <w:t>_</w:t>
      </w:r>
      <w:r>
        <w:rPr>
          <w:rFonts w:ascii="仿宋" w:hAnsi="仿宋" w:eastAsia="仿宋" w:cs="仿宋"/>
          <w:spacing w:val="-1"/>
          <w:sz w:val="24"/>
          <w:szCs w:val="24"/>
        </w:rPr>
        <w:t>H</w:t>
      </w:r>
      <w:r>
        <w:rPr>
          <w:rFonts w:ascii="仿宋" w:hAnsi="仿宋" w:eastAsia="仿宋" w:cs="仿宋"/>
          <w:spacing w:val="-1"/>
          <w:position w:val="-2"/>
          <w:sz w:val="12"/>
          <w:szCs w:val="12"/>
        </w:rPr>
        <w:t>head</w:t>
      </w:r>
      <w:r>
        <w:rPr>
          <w:rFonts w:ascii="仿宋" w:hAnsi="仿宋" w:eastAsia="仿宋" w:cs="仿宋"/>
          <w:spacing w:val="-1"/>
          <w:sz w:val="24"/>
          <w:szCs w:val="24"/>
        </w:rPr>
        <w:t>。</w:t>
      </w:r>
    </w:p>
    <w:p>
      <w:pPr>
        <w:spacing w:before="190" w:line="216" w:lineRule="auto"/>
        <w:ind w:left="514"/>
        <w:rPr>
          <w:rFonts w:ascii="仿宋" w:hAnsi="仿宋" w:eastAsia="仿宋" w:cs="仿宋"/>
          <w:sz w:val="24"/>
          <w:szCs w:val="24"/>
        </w:rPr>
      </w:pPr>
      <w:r>
        <w:rPr>
          <w:rFonts w:ascii="仿宋" w:hAnsi="仿宋" w:eastAsia="仿宋" w:cs="仿宋"/>
          <w:spacing w:val="-2"/>
          <w:sz w:val="24"/>
          <w:szCs w:val="24"/>
        </w:rPr>
        <w:t>9）直立时手臂末端不得低于膝关节。</w:t>
      </w:r>
    </w:p>
    <w:p>
      <w:pPr>
        <w:pStyle w:val="2"/>
        <w:spacing w:line="262" w:lineRule="auto"/>
      </w:pPr>
    </w:p>
    <w:p>
      <w:pPr>
        <w:spacing w:before="79" w:line="220" w:lineRule="auto"/>
        <w:ind w:left="504"/>
        <w:outlineLvl w:val="4"/>
        <w:rPr>
          <w:rFonts w:ascii="宋体" w:hAnsi="宋体" w:eastAsia="宋体" w:cs="宋体"/>
          <w:sz w:val="24"/>
          <w:szCs w:val="24"/>
        </w:rPr>
      </w:pPr>
      <w:r>
        <w:rPr>
          <w:rFonts w:ascii="Calibri" w:hAnsi="Calibri" w:eastAsia="Calibri" w:cs="Calibri"/>
          <w:b/>
          <w:bCs/>
          <w:spacing w:val="-4"/>
          <w:sz w:val="24"/>
          <w:szCs w:val="24"/>
        </w:rPr>
        <w:t>3.2.3</w:t>
      </w:r>
      <w:r>
        <w:rPr>
          <w:rFonts w:ascii="Calibri" w:hAnsi="Calibri" w:eastAsia="Calibri" w:cs="Calibri"/>
          <w:b/>
          <w:bCs/>
          <w:spacing w:val="21"/>
          <w:w w:val="101"/>
          <w:sz w:val="24"/>
          <w:szCs w:val="24"/>
        </w:rPr>
        <w:t xml:space="preserve"> </w:t>
      </w:r>
      <w:r>
        <w:rPr>
          <w:rFonts w:ascii="宋体" w:hAnsi="宋体" w:eastAsia="宋体" w:cs="宋体"/>
          <w:b/>
          <w:bCs/>
          <w:spacing w:val="-4"/>
          <w:sz w:val="24"/>
          <w:szCs w:val="24"/>
        </w:rPr>
        <w:t>重量限制</w:t>
      </w:r>
    </w:p>
    <w:p>
      <w:pPr>
        <w:pStyle w:val="2"/>
        <w:spacing w:line="259" w:lineRule="auto"/>
      </w:pPr>
    </w:p>
    <w:p>
      <w:pPr>
        <w:spacing w:before="78" w:line="217" w:lineRule="auto"/>
        <w:ind w:left="501"/>
        <w:rPr>
          <w:rFonts w:ascii="仿宋" w:hAnsi="仿宋" w:eastAsia="仿宋" w:cs="仿宋"/>
          <w:sz w:val="24"/>
          <w:szCs w:val="24"/>
        </w:rPr>
      </w:pPr>
      <w:r>
        <w:rPr>
          <w:rFonts w:ascii="仿宋" w:hAnsi="仿宋" w:eastAsia="仿宋" w:cs="仿宋"/>
          <w:spacing w:val="-1"/>
          <w:sz w:val="24"/>
          <w:szCs w:val="24"/>
        </w:rPr>
        <w:t>机器人身体质量指数（BMI）定义为：</w:t>
      </w:r>
    </w:p>
    <w:p>
      <w:pPr>
        <w:spacing w:before="169" w:line="227" w:lineRule="auto"/>
        <w:ind w:left="503"/>
        <w:rPr>
          <w:rFonts w:ascii="仿宋" w:hAnsi="仿宋" w:eastAsia="仿宋" w:cs="仿宋"/>
          <w:sz w:val="12"/>
          <w:szCs w:val="12"/>
        </w:rPr>
      </w:pPr>
      <w:r>
        <w:rPr>
          <w:rFonts w:ascii="仿宋" w:hAnsi="仿宋" w:eastAsia="仿宋" w:cs="仿宋"/>
          <w:spacing w:val="-3"/>
          <w:sz w:val="24"/>
          <w:szCs w:val="24"/>
        </w:rPr>
        <w:t>BMI=M</w:t>
      </w:r>
      <w:r>
        <w:rPr>
          <w:rFonts w:ascii="仿宋" w:hAnsi="仿宋" w:eastAsia="仿宋" w:cs="仿宋"/>
          <w:spacing w:val="19"/>
          <w:sz w:val="24"/>
          <w:szCs w:val="24"/>
        </w:rPr>
        <w:t xml:space="preserve"> </w:t>
      </w:r>
      <w:r>
        <w:rPr>
          <w:rFonts w:ascii="仿宋" w:hAnsi="仿宋" w:eastAsia="仿宋" w:cs="仿宋"/>
          <w:spacing w:val="-3"/>
          <w:sz w:val="24"/>
          <w:szCs w:val="24"/>
        </w:rPr>
        <w:t>H</w:t>
      </w:r>
      <w:r>
        <w:rPr>
          <w:rFonts w:ascii="仿宋" w:hAnsi="仿宋" w:eastAsia="仿宋" w:cs="仿宋"/>
          <w:spacing w:val="-3"/>
          <w:position w:val="-3"/>
          <w:sz w:val="12"/>
          <w:szCs w:val="12"/>
        </w:rPr>
        <w:t>top</w:t>
      </w:r>
      <w:r>
        <w:rPr>
          <w:rFonts w:ascii="仿宋" w:hAnsi="仿宋" w:eastAsia="仿宋" w:cs="仿宋"/>
          <w:spacing w:val="-3"/>
          <w:position w:val="11"/>
          <w:sz w:val="12"/>
          <w:szCs w:val="12"/>
        </w:rPr>
        <w:t>2</w:t>
      </w:r>
    </w:p>
    <w:p>
      <w:pPr>
        <w:spacing w:before="189" w:line="214" w:lineRule="auto"/>
        <w:ind w:left="499"/>
        <w:rPr>
          <w:rFonts w:ascii="仿宋" w:hAnsi="仿宋" w:eastAsia="仿宋" w:cs="仿宋"/>
          <w:sz w:val="24"/>
          <w:szCs w:val="24"/>
        </w:rPr>
      </w:pPr>
      <w:r>
        <w:rPr>
          <w:rFonts w:ascii="仿宋" w:hAnsi="仿宋" w:eastAsia="仿宋" w:cs="仿宋"/>
          <w:spacing w:val="-3"/>
          <w:sz w:val="24"/>
          <w:szCs w:val="24"/>
        </w:rPr>
        <w:t>（M</w:t>
      </w:r>
      <w:r>
        <w:rPr>
          <w:rFonts w:ascii="仿宋" w:hAnsi="仿宋" w:eastAsia="仿宋" w:cs="仿宋"/>
          <w:spacing w:val="-26"/>
          <w:sz w:val="24"/>
          <w:szCs w:val="24"/>
        </w:rPr>
        <w:t xml:space="preserve"> </w:t>
      </w:r>
      <w:r>
        <w:rPr>
          <w:rFonts w:ascii="仿宋" w:hAnsi="仿宋" w:eastAsia="仿宋" w:cs="仿宋"/>
          <w:spacing w:val="-3"/>
          <w:sz w:val="24"/>
          <w:szCs w:val="24"/>
        </w:rPr>
        <w:t>为质量/kg，H</w:t>
      </w:r>
      <w:r>
        <w:rPr>
          <w:rFonts w:ascii="仿宋" w:hAnsi="仿宋" w:eastAsia="仿宋" w:cs="仿宋"/>
          <w:spacing w:val="-3"/>
          <w:position w:val="-3"/>
          <w:sz w:val="12"/>
          <w:szCs w:val="12"/>
        </w:rPr>
        <w:t>top</w:t>
      </w:r>
      <w:r>
        <w:rPr>
          <w:rFonts w:ascii="仿宋" w:hAnsi="仿宋" w:eastAsia="仿宋" w:cs="仿宋"/>
          <w:spacing w:val="-15"/>
          <w:position w:val="-3"/>
          <w:sz w:val="12"/>
          <w:szCs w:val="12"/>
        </w:rPr>
        <w:t xml:space="preserve"> </w:t>
      </w:r>
      <w:r>
        <w:rPr>
          <w:rFonts w:ascii="仿宋" w:hAnsi="仿宋" w:eastAsia="仿宋" w:cs="仿宋"/>
          <w:spacing w:val="-3"/>
          <w:sz w:val="24"/>
          <w:szCs w:val="24"/>
        </w:rPr>
        <w:t>为高度/m）</w:t>
      </w:r>
    </w:p>
    <w:p>
      <w:pPr>
        <w:spacing w:before="191" w:line="216" w:lineRule="auto"/>
        <w:ind w:left="527"/>
        <w:rPr>
          <w:rFonts w:ascii="仿宋" w:hAnsi="仿宋" w:eastAsia="仿宋" w:cs="仿宋"/>
          <w:sz w:val="24"/>
          <w:szCs w:val="24"/>
        </w:rPr>
      </w:pPr>
      <w:r>
        <w:rPr>
          <w:rFonts w:ascii="仿宋" w:hAnsi="仿宋" w:eastAsia="仿宋" w:cs="仿宋"/>
          <w:spacing w:val="-7"/>
          <w:sz w:val="24"/>
          <w:szCs w:val="24"/>
        </w:rPr>
        <w:t>限制条件：</w:t>
      </w:r>
    </w:p>
    <w:p>
      <w:pPr>
        <w:spacing w:before="187" w:line="235" w:lineRule="auto"/>
        <w:ind w:left="515"/>
        <w:rPr>
          <w:rFonts w:ascii="仿宋" w:hAnsi="仿宋" w:eastAsia="仿宋" w:cs="仿宋"/>
          <w:sz w:val="24"/>
          <w:szCs w:val="24"/>
        </w:rPr>
      </w:pPr>
      <w:r>
        <w:rPr>
          <w:rFonts w:ascii="仿宋" w:hAnsi="仿宋" w:eastAsia="仿宋" w:cs="仿宋"/>
          <w:spacing w:val="-22"/>
          <w:sz w:val="24"/>
          <w:szCs w:val="24"/>
        </w:rPr>
        <w:t>5</w:t>
      </w:r>
      <w:r>
        <w:rPr>
          <w:rFonts w:ascii="仿宋" w:hAnsi="仿宋" w:eastAsia="仿宋" w:cs="仿宋"/>
          <w:spacing w:val="-56"/>
          <w:sz w:val="24"/>
          <w:szCs w:val="24"/>
        </w:rPr>
        <w:t xml:space="preserve"> </w:t>
      </w:r>
      <w:r>
        <w:rPr>
          <w:rFonts w:ascii="仿宋" w:hAnsi="仿宋" w:eastAsia="仿宋" w:cs="仿宋"/>
          <w:spacing w:val="-22"/>
          <w:sz w:val="24"/>
          <w:szCs w:val="24"/>
        </w:rPr>
        <w:t>≤BMI</w:t>
      </w:r>
      <w:r>
        <w:rPr>
          <w:rFonts w:ascii="仿宋" w:hAnsi="仿宋" w:eastAsia="仿宋" w:cs="仿宋"/>
          <w:spacing w:val="-59"/>
          <w:sz w:val="24"/>
          <w:szCs w:val="24"/>
        </w:rPr>
        <w:t xml:space="preserve"> </w:t>
      </w:r>
      <w:r>
        <w:rPr>
          <w:rFonts w:ascii="仿宋" w:hAnsi="仿宋" w:eastAsia="仿宋" w:cs="仿宋"/>
          <w:spacing w:val="-22"/>
          <w:sz w:val="24"/>
          <w:szCs w:val="24"/>
        </w:rPr>
        <w:t>≤</w:t>
      </w:r>
      <w:r>
        <w:rPr>
          <w:rFonts w:ascii="仿宋" w:hAnsi="仿宋" w:eastAsia="仿宋" w:cs="仿宋"/>
          <w:spacing w:val="-92"/>
          <w:sz w:val="24"/>
          <w:szCs w:val="24"/>
        </w:rPr>
        <w:t xml:space="preserve"> </w:t>
      </w:r>
      <w:r>
        <w:rPr>
          <w:rFonts w:ascii="仿宋" w:hAnsi="仿宋" w:eastAsia="仿宋" w:cs="仿宋"/>
          <w:spacing w:val="-22"/>
          <w:sz w:val="24"/>
          <w:szCs w:val="24"/>
        </w:rPr>
        <w:t>30</w:t>
      </w:r>
    </w:p>
    <w:p>
      <w:pPr>
        <w:spacing w:before="317" w:line="219" w:lineRule="auto"/>
        <w:ind w:left="504"/>
        <w:outlineLvl w:val="4"/>
        <w:rPr>
          <w:rFonts w:ascii="宋体" w:hAnsi="宋体" w:eastAsia="宋体" w:cs="宋体"/>
          <w:sz w:val="24"/>
          <w:szCs w:val="24"/>
        </w:rPr>
      </w:pPr>
      <w:r>
        <w:rPr>
          <w:rFonts w:ascii="Calibri" w:hAnsi="Calibri" w:eastAsia="Calibri" w:cs="Calibri"/>
          <w:b/>
          <w:bCs/>
          <w:spacing w:val="-2"/>
          <w:sz w:val="24"/>
          <w:szCs w:val="24"/>
        </w:rPr>
        <w:t xml:space="preserve">3.2.4 </w:t>
      </w:r>
      <w:r>
        <w:rPr>
          <w:rFonts w:ascii="宋体" w:hAnsi="宋体" w:eastAsia="宋体" w:cs="宋体"/>
          <w:b/>
          <w:bCs/>
          <w:spacing w:val="-2"/>
          <w:sz w:val="24"/>
          <w:szCs w:val="24"/>
        </w:rPr>
        <w:t>传感器限制</w:t>
      </w:r>
    </w:p>
    <w:p>
      <w:pPr>
        <w:pStyle w:val="2"/>
        <w:spacing w:line="261" w:lineRule="auto"/>
      </w:pPr>
    </w:p>
    <w:p>
      <w:pPr>
        <w:spacing w:before="78" w:line="214" w:lineRule="auto"/>
        <w:ind w:left="518"/>
        <w:rPr>
          <w:rFonts w:ascii="仿宋" w:hAnsi="仿宋" w:eastAsia="仿宋" w:cs="仿宋"/>
          <w:sz w:val="24"/>
          <w:szCs w:val="24"/>
        </w:rPr>
      </w:pPr>
      <w:r>
        <w:rPr>
          <w:rFonts w:ascii="仿宋" w:hAnsi="仿宋" w:eastAsia="仿宋" w:cs="仿宋"/>
          <w:spacing w:val="-1"/>
          <w:sz w:val="24"/>
          <w:szCs w:val="24"/>
        </w:rPr>
        <w:t>1）鼓励使用类人类感官的传感器，且需安装在近似人体对应位置：</w:t>
      </w:r>
    </w:p>
    <w:p>
      <w:pPr>
        <w:spacing w:before="190" w:line="360" w:lineRule="auto"/>
        <w:ind w:left="37" w:right="68" w:firstLine="475"/>
        <w:rPr>
          <w:rFonts w:ascii="仿宋" w:hAnsi="仿宋" w:eastAsia="仿宋" w:cs="仿宋"/>
          <w:sz w:val="24"/>
          <w:szCs w:val="24"/>
        </w:rPr>
      </w:pPr>
      <w:r>
        <w:rPr>
          <w:rFonts w:ascii="仿宋" w:hAnsi="仿宋" w:eastAsia="仿宋" w:cs="仿宋"/>
          <w:spacing w:val="-1"/>
          <w:sz w:val="24"/>
          <w:szCs w:val="24"/>
        </w:rPr>
        <w:t>2）比赛仅允许使用声音传感器（需符合人类音量频率</w:t>
      </w:r>
      <w:r>
        <w:rPr>
          <w:rFonts w:ascii="仿宋" w:hAnsi="仿宋" w:eastAsia="仿宋" w:cs="仿宋"/>
          <w:spacing w:val="17"/>
          <w:sz w:val="24"/>
          <w:szCs w:val="24"/>
        </w:rPr>
        <w:t>），</w:t>
      </w:r>
      <w:r>
        <w:rPr>
          <w:rFonts w:ascii="仿宋" w:hAnsi="仿宋" w:eastAsia="仿宋" w:cs="仿宋"/>
          <w:spacing w:val="-1"/>
          <w:sz w:val="24"/>
          <w:szCs w:val="24"/>
        </w:rPr>
        <w:t>且扬声器需置于头部/颈部/躯干。其他主动传感器（通过发射光/声/电磁波探测环境）禁用。</w:t>
      </w:r>
    </w:p>
    <w:p>
      <w:pPr>
        <w:spacing w:before="2" w:line="359" w:lineRule="auto"/>
        <w:ind w:left="30" w:right="66" w:firstLine="491"/>
        <w:rPr>
          <w:rFonts w:ascii="仿宋" w:hAnsi="仿宋" w:eastAsia="仿宋" w:cs="仿宋"/>
          <w:sz w:val="24"/>
          <w:szCs w:val="24"/>
        </w:rPr>
      </w:pPr>
      <w:r>
        <w:rPr>
          <w:rFonts w:ascii="仿宋" w:hAnsi="仿宋" w:eastAsia="仿宋" w:cs="仿宋"/>
          <w:spacing w:val="-1"/>
          <w:sz w:val="24"/>
          <w:szCs w:val="24"/>
        </w:rPr>
        <w:t>3）摄像头、麦克风（最多</w:t>
      </w:r>
      <w:r>
        <w:rPr>
          <w:rFonts w:ascii="仿宋" w:hAnsi="仿宋" w:eastAsia="仿宋" w:cs="仿宋"/>
          <w:spacing w:val="-38"/>
          <w:sz w:val="24"/>
          <w:szCs w:val="24"/>
        </w:rPr>
        <w:t xml:space="preserve"> </w:t>
      </w:r>
      <w:r>
        <w:rPr>
          <w:rFonts w:ascii="仿宋" w:hAnsi="仿宋" w:eastAsia="仿宋" w:cs="仿宋"/>
          <w:spacing w:val="-1"/>
          <w:sz w:val="24"/>
          <w:szCs w:val="24"/>
        </w:rPr>
        <w:t>2</w:t>
      </w:r>
      <w:r>
        <w:rPr>
          <w:rFonts w:ascii="仿宋" w:hAnsi="仿宋" w:eastAsia="仿宋" w:cs="仿宋"/>
          <w:spacing w:val="-49"/>
          <w:sz w:val="24"/>
          <w:szCs w:val="24"/>
        </w:rPr>
        <w:t xml:space="preserve"> </w:t>
      </w:r>
      <w:r>
        <w:rPr>
          <w:rFonts w:ascii="仿宋" w:hAnsi="仿宋" w:eastAsia="仿宋" w:cs="仿宋"/>
          <w:spacing w:val="-1"/>
          <w:sz w:val="24"/>
          <w:szCs w:val="24"/>
        </w:rPr>
        <w:t>个）等外部传感器不得安装于腿/臂/躯干</w:t>
      </w:r>
      <w:r>
        <w:rPr>
          <w:rFonts w:ascii="仿宋" w:hAnsi="仿宋" w:eastAsia="仿宋" w:cs="仿宋"/>
          <w:spacing w:val="-2"/>
          <w:sz w:val="24"/>
          <w:szCs w:val="24"/>
        </w:rPr>
        <w:t>，需置于头部且高于颈部关节。</w:t>
      </w:r>
    </w:p>
    <w:p>
      <w:pPr>
        <w:spacing w:before="1" w:line="215" w:lineRule="auto"/>
        <w:ind w:left="511"/>
        <w:rPr>
          <w:rFonts w:ascii="仿宋" w:hAnsi="仿宋" w:eastAsia="仿宋" w:cs="仿宋"/>
          <w:sz w:val="24"/>
          <w:szCs w:val="24"/>
        </w:rPr>
      </w:pPr>
      <w:r>
        <w:rPr>
          <w:rFonts w:ascii="仿宋" w:hAnsi="仿宋" w:eastAsia="仿宋" w:cs="仿宋"/>
          <w:spacing w:val="-2"/>
          <w:sz w:val="24"/>
          <w:szCs w:val="24"/>
        </w:rPr>
        <w:t>4）摄像头数量限制为双目视觉（最多</w:t>
      </w:r>
      <w:r>
        <w:rPr>
          <w:rFonts w:ascii="仿宋" w:hAnsi="仿宋" w:eastAsia="仿宋" w:cs="仿宋"/>
          <w:spacing w:val="-41"/>
          <w:sz w:val="24"/>
          <w:szCs w:val="24"/>
        </w:rPr>
        <w:t xml:space="preserve"> </w:t>
      </w:r>
      <w:r>
        <w:rPr>
          <w:rFonts w:ascii="仿宋" w:hAnsi="仿宋" w:eastAsia="仿宋" w:cs="仿宋"/>
          <w:spacing w:val="-2"/>
          <w:sz w:val="24"/>
          <w:szCs w:val="24"/>
        </w:rPr>
        <w:t>2</w:t>
      </w:r>
      <w:r>
        <w:rPr>
          <w:rFonts w:ascii="仿宋" w:hAnsi="仿宋" w:eastAsia="仿宋" w:cs="仿宋"/>
          <w:spacing w:val="-48"/>
          <w:sz w:val="24"/>
          <w:szCs w:val="24"/>
        </w:rPr>
        <w:t xml:space="preserve"> </w:t>
      </w:r>
      <w:r>
        <w:rPr>
          <w:rFonts w:ascii="仿宋" w:hAnsi="仿宋" w:eastAsia="仿宋" w:cs="仿宋"/>
          <w:spacing w:val="-2"/>
          <w:sz w:val="24"/>
          <w:szCs w:val="24"/>
        </w:rPr>
        <w:t>个重叠摄像</w:t>
      </w:r>
      <w:r>
        <w:rPr>
          <w:rFonts w:ascii="仿宋" w:hAnsi="仿宋" w:eastAsia="仿宋" w:cs="仿宋"/>
          <w:spacing w:val="-3"/>
          <w:sz w:val="24"/>
          <w:szCs w:val="24"/>
        </w:rPr>
        <w:t>头</w:t>
      </w:r>
      <w:r>
        <w:rPr>
          <w:rFonts w:ascii="仿宋" w:hAnsi="仿宋" w:eastAsia="仿宋" w:cs="仿宋"/>
          <w:spacing w:val="7"/>
          <w:sz w:val="24"/>
          <w:szCs w:val="24"/>
        </w:rPr>
        <w:t>），</w:t>
      </w:r>
      <w:r>
        <w:rPr>
          <w:rFonts w:ascii="仿宋" w:hAnsi="仿宋" w:eastAsia="仿宋" w:cs="仿宋"/>
          <w:spacing w:val="-3"/>
          <w:sz w:val="24"/>
          <w:szCs w:val="24"/>
        </w:rPr>
        <w:t>单目亦可。</w:t>
      </w:r>
    </w:p>
    <w:p>
      <w:pPr>
        <w:spacing w:before="187" w:line="361" w:lineRule="auto"/>
        <w:ind w:left="23" w:right="66" w:firstLine="483"/>
        <w:jc w:val="both"/>
        <w:rPr>
          <w:rFonts w:ascii="仿宋" w:hAnsi="仿宋" w:eastAsia="仿宋" w:cs="仿宋"/>
          <w:sz w:val="24"/>
          <w:szCs w:val="24"/>
        </w:rPr>
      </w:pPr>
      <w:r>
        <w:rPr>
          <w:rFonts w:ascii="仿宋" w:hAnsi="仿宋" w:eastAsia="仿宋" w:cs="仿宋"/>
          <w:spacing w:val="-4"/>
          <w:sz w:val="24"/>
          <w:szCs w:val="24"/>
        </w:rPr>
        <w:t>视野总角度不超过</w:t>
      </w:r>
      <w:r>
        <w:rPr>
          <w:rFonts w:ascii="仿宋" w:hAnsi="仿宋" w:eastAsia="仿宋" w:cs="仿宋"/>
          <w:spacing w:val="-36"/>
          <w:sz w:val="24"/>
          <w:szCs w:val="24"/>
        </w:rPr>
        <w:t xml:space="preserve"> </w:t>
      </w:r>
      <w:r>
        <w:rPr>
          <w:rFonts w:ascii="仿宋" w:hAnsi="仿宋" w:eastAsia="仿宋" w:cs="仿宋"/>
          <w:spacing w:val="-4"/>
          <w:sz w:val="24"/>
          <w:szCs w:val="24"/>
        </w:rPr>
        <w:t>180</w:t>
      </w:r>
      <w:r>
        <w:rPr>
          <w:rFonts w:ascii="仿宋" w:hAnsi="仿宋" w:eastAsia="仿宋" w:cs="仿宋"/>
          <w:spacing w:val="-51"/>
          <w:sz w:val="24"/>
          <w:szCs w:val="24"/>
        </w:rPr>
        <w:t xml:space="preserve"> </w:t>
      </w:r>
      <w:r>
        <w:rPr>
          <w:rFonts w:ascii="仿宋" w:hAnsi="仿宋" w:eastAsia="仿宋" w:cs="仿宋"/>
          <w:spacing w:val="-4"/>
          <w:sz w:val="24"/>
          <w:szCs w:val="24"/>
        </w:rPr>
        <w:t>度（任意时刻所有摄像头视野并集的极角</w:t>
      </w:r>
      <w:r>
        <w:rPr>
          <w:rFonts w:ascii="仿宋" w:hAnsi="仿宋" w:eastAsia="仿宋" w:cs="仿宋"/>
          <w:spacing w:val="-5"/>
          <w:sz w:val="24"/>
          <w:szCs w:val="24"/>
        </w:rPr>
        <w:t>限制）。头</w:t>
      </w:r>
      <w:r>
        <w:rPr>
          <w:rFonts w:ascii="仿宋" w:hAnsi="仿宋" w:eastAsia="仿宋" w:cs="仿宋"/>
          <w:spacing w:val="-2"/>
          <w:sz w:val="24"/>
          <w:szCs w:val="24"/>
        </w:rPr>
        <w:t>部云台运动需类人化：水平转动±90</w:t>
      </w:r>
      <w:r>
        <w:rPr>
          <w:rFonts w:ascii="仿宋" w:hAnsi="仿宋" w:eastAsia="仿宋" w:cs="仿宋"/>
          <w:spacing w:val="-39"/>
          <w:sz w:val="24"/>
          <w:szCs w:val="24"/>
        </w:rPr>
        <w:t xml:space="preserve"> </w:t>
      </w:r>
      <w:r>
        <w:rPr>
          <w:rFonts w:ascii="仿宋" w:hAnsi="仿宋" w:eastAsia="仿宋" w:cs="仿宋"/>
          <w:spacing w:val="-2"/>
          <w:sz w:val="24"/>
          <w:szCs w:val="24"/>
        </w:rPr>
        <w:t>度，俯仰±90</w:t>
      </w:r>
      <w:r>
        <w:rPr>
          <w:rFonts w:ascii="仿宋" w:hAnsi="仿宋" w:eastAsia="仿宋" w:cs="仿宋"/>
          <w:spacing w:val="-52"/>
          <w:sz w:val="24"/>
          <w:szCs w:val="24"/>
        </w:rPr>
        <w:t xml:space="preserve"> </w:t>
      </w:r>
      <w:r>
        <w:rPr>
          <w:rFonts w:ascii="仿宋" w:hAnsi="仿宋" w:eastAsia="仿宋" w:cs="仿宋"/>
          <w:spacing w:val="-2"/>
          <w:sz w:val="24"/>
          <w:szCs w:val="24"/>
        </w:rPr>
        <w:t>度。</w:t>
      </w:r>
      <w:r>
        <w:rPr>
          <w:rFonts w:ascii="仿宋" w:hAnsi="仿宋" w:eastAsia="仿宋" w:cs="仿宋"/>
          <w:spacing w:val="-61"/>
          <w:sz w:val="24"/>
          <w:szCs w:val="24"/>
        </w:rPr>
        <w:t xml:space="preserve"> </w:t>
      </w:r>
      <w:r>
        <w:rPr>
          <w:rFonts w:ascii="仿宋" w:hAnsi="仿宋" w:eastAsia="仿宋" w:cs="仿宋"/>
          <w:spacing w:val="-2"/>
          <w:sz w:val="24"/>
          <w:szCs w:val="24"/>
        </w:rPr>
        <w:t>当机器人位于中线时，</w:t>
      </w:r>
      <w:r>
        <w:rPr>
          <w:rFonts w:ascii="仿宋" w:hAnsi="仿宋" w:eastAsia="仿宋" w:cs="仿宋"/>
          <w:spacing w:val="-1"/>
          <w:sz w:val="24"/>
          <w:szCs w:val="24"/>
        </w:rPr>
        <w:t>任何姿态下不得看到超过两个门柱。</w:t>
      </w:r>
    </w:p>
    <w:p>
      <w:pPr>
        <w:spacing w:line="361" w:lineRule="auto"/>
        <w:rPr>
          <w:rFonts w:ascii="仿宋" w:hAnsi="仿宋" w:eastAsia="仿宋" w:cs="仿宋"/>
          <w:sz w:val="24"/>
          <w:szCs w:val="24"/>
        </w:rPr>
        <w:sectPr>
          <w:headerReference r:id="rId74" w:type="default"/>
          <w:footerReference r:id="rId75" w:type="default"/>
          <w:pgSz w:w="11906" w:h="16839"/>
          <w:pgMar w:top="1208" w:right="1733" w:bottom="1180" w:left="1785" w:header="684" w:footer="966" w:gutter="0"/>
          <w:cols w:space="720" w:num="1"/>
        </w:sectPr>
      </w:pPr>
    </w:p>
    <w:p>
      <w:pPr>
        <w:pStyle w:val="2"/>
        <w:spacing w:line="266" w:lineRule="auto"/>
      </w:pPr>
    </w:p>
    <w:p>
      <w:pPr>
        <w:spacing w:before="78" w:line="218" w:lineRule="auto"/>
        <w:ind w:left="515"/>
        <w:rPr>
          <w:rFonts w:ascii="仿宋" w:hAnsi="仿宋" w:eastAsia="仿宋" w:cs="仿宋"/>
          <w:sz w:val="24"/>
          <w:szCs w:val="24"/>
        </w:rPr>
      </w:pPr>
      <w:r>
        <w:rPr>
          <w:rFonts w:ascii="仿宋" w:hAnsi="仿宋" w:eastAsia="仿宋" w:cs="仿宋"/>
          <w:spacing w:val="-2"/>
          <w:sz w:val="24"/>
          <w:szCs w:val="24"/>
        </w:rPr>
        <w:t>5）触觉/力觉/温度传感器可任意安装。</w:t>
      </w:r>
    </w:p>
    <w:p>
      <w:pPr>
        <w:spacing w:before="185" w:line="361" w:lineRule="auto"/>
        <w:ind w:left="17" w:right="60" w:firstLine="496"/>
        <w:rPr>
          <w:rFonts w:ascii="仿宋" w:hAnsi="仿宋" w:eastAsia="仿宋" w:cs="仿宋"/>
          <w:sz w:val="24"/>
          <w:szCs w:val="24"/>
        </w:rPr>
      </w:pPr>
      <w:r>
        <w:rPr>
          <w:rFonts w:ascii="仿宋" w:hAnsi="仿宋" w:eastAsia="仿宋" w:cs="仿宋"/>
          <w:spacing w:val="-3"/>
          <w:sz w:val="24"/>
          <w:szCs w:val="24"/>
        </w:rPr>
        <w:t>6）内部传感器可测量电压/电流/力/运动/加速度/转速等</w:t>
      </w:r>
      <w:r>
        <w:rPr>
          <w:rFonts w:ascii="仿宋" w:hAnsi="仿宋" w:eastAsia="仿宋" w:cs="仿宋"/>
          <w:spacing w:val="-4"/>
          <w:sz w:val="24"/>
          <w:szCs w:val="24"/>
        </w:rPr>
        <w:t>局部状态量。地磁</w:t>
      </w:r>
      <w:r>
        <w:rPr>
          <w:rFonts w:ascii="仿宋" w:hAnsi="仿宋" w:eastAsia="仿宋" w:cs="仿宋"/>
          <w:spacing w:val="-1"/>
          <w:sz w:val="24"/>
          <w:szCs w:val="24"/>
        </w:rPr>
        <w:t>传感器数据禁用（必要时需提交代码审查）。</w:t>
      </w:r>
    </w:p>
    <w:p>
      <w:pPr>
        <w:spacing w:before="150" w:line="219" w:lineRule="auto"/>
        <w:ind w:left="504"/>
        <w:outlineLvl w:val="4"/>
        <w:rPr>
          <w:rFonts w:ascii="宋体" w:hAnsi="宋体" w:eastAsia="宋体" w:cs="宋体"/>
          <w:sz w:val="24"/>
          <w:szCs w:val="24"/>
        </w:rPr>
      </w:pPr>
      <w:r>
        <w:rPr>
          <w:rFonts w:ascii="Calibri" w:hAnsi="Calibri" w:eastAsia="Calibri" w:cs="Calibri"/>
          <w:b/>
          <w:bCs/>
          <w:spacing w:val="-2"/>
          <w:sz w:val="24"/>
          <w:szCs w:val="24"/>
        </w:rPr>
        <w:t xml:space="preserve">3.2.5 </w:t>
      </w:r>
      <w:r>
        <w:rPr>
          <w:rFonts w:ascii="宋体" w:hAnsi="宋体" w:eastAsia="宋体" w:cs="宋体"/>
          <w:b/>
          <w:bCs/>
          <w:spacing w:val="-2"/>
          <w:sz w:val="24"/>
          <w:szCs w:val="24"/>
        </w:rPr>
        <w:t>机器人外观</w:t>
      </w:r>
    </w:p>
    <w:p>
      <w:pPr>
        <w:pStyle w:val="2"/>
        <w:spacing w:line="261" w:lineRule="auto"/>
      </w:pPr>
    </w:p>
    <w:p>
      <w:pPr>
        <w:spacing w:before="78" w:line="216" w:lineRule="auto"/>
        <w:ind w:left="501"/>
        <w:rPr>
          <w:rFonts w:ascii="仿宋" w:hAnsi="仿宋" w:eastAsia="仿宋" w:cs="仿宋"/>
          <w:sz w:val="24"/>
          <w:szCs w:val="24"/>
        </w:rPr>
      </w:pPr>
      <w:r>
        <w:rPr>
          <w:rFonts w:ascii="仿宋" w:hAnsi="仿宋" w:eastAsia="仿宋" w:cs="仿宋"/>
          <w:spacing w:val="-1"/>
          <w:sz w:val="24"/>
          <w:szCs w:val="24"/>
        </w:rPr>
        <w:t>机器人必须穿有队服，且双方队服颜色要有明显差异。。</w:t>
      </w:r>
    </w:p>
    <w:p>
      <w:pPr>
        <w:pStyle w:val="2"/>
        <w:spacing w:line="366" w:lineRule="auto"/>
      </w:pPr>
    </w:p>
    <w:p>
      <w:pPr>
        <w:spacing w:before="79" w:line="222" w:lineRule="auto"/>
        <w:ind w:left="496"/>
        <w:outlineLvl w:val="2"/>
        <w:rPr>
          <w:rFonts w:ascii="黑体" w:hAnsi="黑体" w:eastAsia="黑体" w:cs="黑体"/>
          <w:sz w:val="24"/>
          <w:szCs w:val="24"/>
        </w:rPr>
      </w:pPr>
      <w:r>
        <w:rPr>
          <w:rFonts w:ascii="黑体" w:hAnsi="黑体" w:eastAsia="黑体" w:cs="黑体"/>
          <w:b/>
          <w:bCs/>
          <w:spacing w:val="-3"/>
          <w:sz w:val="24"/>
          <w:szCs w:val="24"/>
        </w:rPr>
        <w:t>4.比赛过程</w:t>
      </w:r>
    </w:p>
    <w:p>
      <w:pPr>
        <w:pStyle w:val="2"/>
        <w:spacing w:line="359" w:lineRule="auto"/>
      </w:pPr>
    </w:p>
    <w:p>
      <w:pPr>
        <w:pStyle w:val="2"/>
        <w:spacing w:before="78" w:line="222" w:lineRule="auto"/>
        <w:ind w:left="498"/>
        <w:outlineLvl w:val="3"/>
        <w:rPr>
          <w:rFonts w:ascii="黑体" w:hAnsi="黑体" w:eastAsia="黑体" w:cs="黑体"/>
          <w:sz w:val="24"/>
          <w:szCs w:val="24"/>
        </w:rPr>
      </w:pPr>
      <w:r>
        <w:rPr>
          <w:b/>
          <w:bCs/>
          <w:spacing w:val="-3"/>
          <w:sz w:val="24"/>
          <w:szCs w:val="24"/>
        </w:rPr>
        <w:t xml:space="preserve">4.1  </w:t>
      </w:r>
      <w:r>
        <w:rPr>
          <w:rFonts w:ascii="黑体" w:hAnsi="黑体" w:eastAsia="黑体" w:cs="黑体"/>
          <w:b/>
          <w:bCs/>
          <w:spacing w:val="-3"/>
          <w:sz w:val="24"/>
          <w:szCs w:val="24"/>
        </w:rPr>
        <w:t>比赛及时长</w:t>
      </w:r>
    </w:p>
    <w:p>
      <w:pPr>
        <w:pStyle w:val="2"/>
        <w:spacing w:line="257" w:lineRule="auto"/>
      </w:pPr>
    </w:p>
    <w:p>
      <w:pPr>
        <w:spacing w:before="79" w:line="360" w:lineRule="auto"/>
        <w:ind w:left="26" w:right="60" w:firstLine="477"/>
        <w:jc w:val="both"/>
        <w:rPr>
          <w:rFonts w:ascii="仿宋" w:hAnsi="仿宋" w:eastAsia="仿宋" w:cs="仿宋"/>
          <w:sz w:val="24"/>
          <w:szCs w:val="24"/>
        </w:rPr>
      </w:pPr>
      <w:r>
        <w:rPr>
          <w:rFonts w:ascii="仿宋" w:hAnsi="仿宋" w:eastAsia="仿宋" w:cs="仿宋"/>
          <w:spacing w:val="-2"/>
          <w:sz w:val="24"/>
          <w:szCs w:val="24"/>
        </w:rPr>
        <w:t>每场比赛总时长</w:t>
      </w:r>
      <w:r>
        <w:rPr>
          <w:rFonts w:ascii="仿宋" w:hAnsi="仿宋" w:eastAsia="仿宋" w:cs="仿宋"/>
          <w:spacing w:val="-38"/>
          <w:sz w:val="24"/>
          <w:szCs w:val="24"/>
        </w:rPr>
        <w:t xml:space="preserve"> </w:t>
      </w:r>
      <w:r>
        <w:rPr>
          <w:rFonts w:ascii="仿宋" w:hAnsi="仿宋" w:eastAsia="仿宋" w:cs="仿宋"/>
          <w:spacing w:val="-2"/>
          <w:sz w:val="24"/>
          <w:szCs w:val="24"/>
        </w:rPr>
        <w:t>25</w:t>
      </w:r>
      <w:r>
        <w:rPr>
          <w:rFonts w:ascii="仿宋" w:hAnsi="仿宋" w:eastAsia="仿宋" w:cs="仿宋"/>
          <w:spacing w:val="-46"/>
          <w:sz w:val="24"/>
          <w:szCs w:val="24"/>
        </w:rPr>
        <w:t xml:space="preserve"> </w:t>
      </w:r>
      <w:r>
        <w:rPr>
          <w:rFonts w:ascii="仿宋" w:hAnsi="仿宋" w:eastAsia="仿宋" w:cs="仿宋"/>
          <w:spacing w:val="-2"/>
          <w:sz w:val="24"/>
          <w:szCs w:val="24"/>
        </w:rPr>
        <w:t>分钟，分上下半场（各</w:t>
      </w:r>
      <w:r>
        <w:rPr>
          <w:rFonts w:ascii="仿宋" w:hAnsi="仿宋" w:eastAsia="仿宋" w:cs="仿宋"/>
          <w:spacing w:val="-33"/>
          <w:sz w:val="24"/>
          <w:szCs w:val="24"/>
        </w:rPr>
        <w:t xml:space="preserve"> </w:t>
      </w:r>
      <w:r>
        <w:rPr>
          <w:rFonts w:ascii="仿宋" w:hAnsi="仿宋" w:eastAsia="仿宋" w:cs="仿宋"/>
          <w:spacing w:val="-2"/>
          <w:sz w:val="24"/>
          <w:szCs w:val="24"/>
        </w:rPr>
        <w:t>1</w:t>
      </w:r>
      <w:r>
        <w:rPr>
          <w:rFonts w:ascii="仿宋" w:hAnsi="仿宋" w:eastAsia="仿宋" w:cs="仿宋"/>
          <w:spacing w:val="-3"/>
          <w:sz w:val="24"/>
          <w:szCs w:val="24"/>
        </w:rPr>
        <w:t>0</w:t>
      </w:r>
      <w:r>
        <w:rPr>
          <w:rFonts w:ascii="仿宋" w:hAnsi="仿宋" w:eastAsia="仿宋" w:cs="仿宋"/>
          <w:spacing w:val="-46"/>
          <w:sz w:val="24"/>
          <w:szCs w:val="24"/>
        </w:rPr>
        <w:t xml:space="preserve"> </w:t>
      </w:r>
      <w:r>
        <w:rPr>
          <w:rFonts w:ascii="仿宋" w:hAnsi="仿宋" w:eastAsia="仿宋" w:cs="仿宋"/>
          <w:spacing w:val="-3"/>
          <w:sz w:val="24"/>
          <w:szCs w:val="24"/>
        </w:rPr>
        <w:t>分钟</w:t>
      </w:r>
      <w:r>
        <w:rPr>
          <w:rFonts w:ascii="仿宋" w:hAnsi="仿宋" w:eastAsia="仿宋" w:cs="仿宋"/>
          <w:spacing w:val="23"/>
          <w:sz w:val="24"/>
          <w:szCs w:val="24"/>
        </w:rPr>
        <w:t>），</w:t>
      </w:r>
      <w:r>
        <w:rPr>
          <w:rFonts w:ascii="仿宋" w:hAnsi="仿宋" w:eastAsia="仿宋" w:cs="仿宋"/>
          <w:spacing w:val="-3"/>
          <w:sz w:val="24"/>
          <w:szCs w:val="24"/>
        </w:rPr>
        <w:t>中场休息时长</w:t>
      </w:r>
      <w:r>
        <w:rPr>
          <w:rFonts w:ascii="仿宋" w:hAnsi="仿宋" w:eastAsia="仿宋" w:cs="仿宋"/>
          <w:spacing w:val="-34"/>
          <w:sz w:val="24"/>
          <w:szCs w:val="24"/>
        </w:rPr>
        <w:t xml:space="preserve"> </w:t>
      </w:r>
      <w:r>
        <w:rPr>
          <w:rFonts w:ascii="仿宋" w:hAnsi="仿宋" w:eastAsia="仿宋" w:cs="仿宋"/>
          <w:spacing w:val="-3"/>
          <w:sz w:val="24"/>
          <w:szCs w:val="24"/>
        </w:rPr>
        <w:t>5 分钟，中场交换场地，确保比赛的公平性与竞技性。主裁判根据场上补时情况</w:t>
      </w:r>
      <w:r>
        <w:rPr>
          <w:rFonts w:ascii="仿宋" w:hAnsi="仿宋" w:eastAsia="仿宋" w:cs="仿宋"/>
          <w:spacing w:val="-4"/>
          <w:sz w:val="24"/>
          <w:szCs w:val="24"/>
        </w:rPr>
        <w:t>可以</w:t>
      </w:r>
      <w:r>
        <w:rPr>
          <w:rFonts w:ascii="仿宋" w:hAnsi="仿宋" w:eastAsia="仿宋" w:cs="仿宋"/>
          <w:spacing w:val="-3"/>
          <w:sz w:val="24"/>
          <w:szCs w:val="24"/>
        </w:rPr>
        <w:t>决定延长时间，并在进攻方未完成最后一次进攻的条件下可以延长时间直到</w:t>
      </w:r>
      <w:r>
        <w:rPr>
          <w:rFonts w:ascii="仿宋" w:hAnsi="仿宋" w:eastAsia="仿宋" w:cs="仿宋"/>
          <w:spacing w:val="-4"/>
          <w:sz w:val="24"/>
          <w:szCs w:val="24"/>
        </w:rPr>
        <w:t>本回合结束。</w:t>
      </w:r>
    </w:p>
    <w:p>
      <w:pPr>
        <w:pStyle w:val="2"/>
        <w:spacing w:before="154" w:line="221" w:lineRule="auto"/>
        <w:ind w:left="498"/>
        <w:outlineLvl w:val="3"/>
        <w:rPr>
          <w:rFonts w:ascii="黑体" w:hAnsi="黑体" w:eastAsia="黑体" w:cs="黑体"/>
          <w:sz w:val="24"/>
          <w:szCs w:val="24"/>
        </w:rPr>
      </w:pPr>
      <w:r>
        <w:rPr>
          <w:b/>
          <w:bCs/>
          <w:spacing w:val="-3"/>
          <w:sz w:val="24"/>
          <w:szCs w:val="24"/>
        </w:rPr>
        <w:t xml:space="preserve">4.2  </w:t>
      </w:r>
      <w:r>
        <w:rPr>
          <w:rFonts w:ascii="黑体" w:hAnsi="黑体" w:eastAsia="黑体" w:cs="黑体"/>
          <w:b/>
          <w:bCs/>
          <w:spacing w:val="-3"/>
          <w:sz w:val="24"/>
          <w:szCs w:val="24"/>
        </w:rPr>
        <w:t>比赛流程</w:t>
      </w:r>
    </w:p>
    <w:p>
      <w:pPr>
        <w:pStyle w:val="2"/>
        <w:spacing w:line="258" w:lineRule="auto"/>
      </w:pPr>
    </w:p>
    <w:p>
      <w:pPr>
        <w:spacing w:before="78" w:line="216" w:lineRule="auto"/>
        <w:ind w:left="503"/>
        <w:rPr>
          <w:rFonts w:ascii="仿宋" w:hAnsi="仿宋" w:eastAsia="仿宋" w:cs="仿宋"/>
          <w:sz w:val="24"/>
          <w:szCs w:val="24"/>
        </w:rPr>
      </w:pPr>
      <w:r>
        <w:rPr>
          <w:rFonts w:ascii="仿宋" w:hAnsi="仿宋" w:eastAsia="仿宋" w:cs="仿宋"/>
          <w:spacing w:val="-3"/>
          <w:sz w:val="24"/>
          <w:szCs w:val="24"/>
        </w:rPr>
        <w:t>每场比赛开始前状态都是</w:t>
      </w:r>
      <w:r>
        <w:rPr>
          <w:rFonts w:ascii="仿宋" w:hAnsi="仿宋" w:eastAsia="仿宋" w:cs="仿宋"/>
          <w:spacing w:val="-14"/>
          <w:sz w:val="24"/>
          <w:szCs w:val="24"/>
        </w:rPr>
        <w:t xml:space="preserve"> </w:t>
      </w:r>
      <w:r>
        <w:rPr>
          <w:rFonts w:ascii="仿宋" w:hAnsi="仿宋" w:eastAsia="仿宋" w:cs="仿宋"/>
          <w:spacing w:val="-3"/>
          <w:sz w:val="24"/>
          <w:szCs w:val="24"/>
        </w:rPr>
        <w:t>initial。</w:t>
      </w:r>
    </w:p>
    <w:p>
      <w:pPr>
        <w:spacing w:before="186" w:line="361" w:lineRule="auto"/>
        <w:ind w:left="19" w:right="60" w:firstLine="494"/>
        <w:rPr>
          <w:rFonts w:ascii="仿宋" w:hAnsi="仿宋" w:eastAsia="仿宋" w:cs="仿宋"/>
          <w:sz w:val="24"/>
          <w:szCs w:val="24"/>
        </w:rPr>
      </w:pPr>
      <w:r>
        <w:rPr>
          <w:rFonts w:ascii="仿宋" w:hAnsi="仿宋" w:eastAsia="仿宋" w:cs="仿宋"/>
          <w:spacing w:val="1"/>
          <w:sz w:val="24"/>
          <w:szCs w:val="24"/>
        </w:rPr>
        <w:t>主裁判在比赛开始时首先发出</w:t>
      </w:r>
      <w:r>
        <w:rPr>
          <w:rFonts w:ascii="仿宋" w:hAnsi="仿宋" w:eastAsia="仿宋" w:cs="仿宋"/>
          <w:spacing w:val="-25"/>
          <w:sz w:val="24"/>
          <w:szCs w:val="24"/>
        </w:rPr>
        <w:t xml:space="preserve"> </w:t>
      </w:r>
      <w:r>
        <w:rPr>
          <w:rFonts w:ascii="仿宋" w:hAnsi="仿宋" w:eastAsia="仿宋" w:cs="仿宋"/>
          <w:sz w:val="24"/>
          <w:szCs w:val="24"/>
        </w:rPr>
        <w:t>ready</w:t>
      </w:r>
      <w:r>
        <w:rPr>
          <w:rFonts w:ascii="仿宋" w:hAnsi="仿宋" w:eastAsia="仿宋" w:cs="仿宋"/>
          <w:spacing w:val="1"/>
          <w:sz w:val="24"/>
          <w:szCs w:val="24"/>
        </w:rPr>
        <w:t xml:space="preserve"> 指令，该状态所有机器人自动进场并在</w:t>
      </w:r>
      <w:r>
        <w:rPr>
          <w:rFonts w:ascii="仿宋" w:hAnsi="仿宋" w:eastAsia="仿宋" w:cs="仿宋"/>
          <w:spacing w:val="-35"/>
          <w:sz w:val="24"/>
          <w:szCs w:val="24"/>
        </w:rPr>
        <w:t xml:space="preserve"> </w:t>
      </w:r>
      <w:r>
        <w:rPr>
          <w:rFonts w:ascii="仿宋" w:hAnsi="仿宋" w:eastAsia="仿宋" w:cs="仿宋"/>
          <w:spacing w:val="1"/>
          <w:sz w:val="24"/>
          <w:szCs w:val="24"/>
        </w:rPr>
        <w:t>15秒之内完成就位。15秒时间到之后，</w:t>
      </w:r>
      <w:r>
        <w:rPr>
          <w:rFonts w:ascii="仿宋" w:hAnsi="仿宋" w:eastAsia="仿宋" w:cs="仿宋"/>
          <w:sz w:val="24"/>
          <w:szCs w:val="24"/>
        </w:rPr>
        <w:t>主裁判发出</w:t>
      </w:r>
      <w:r>
        <w:rPr>
          <w:rFonts w:ascii="仿宋" w:hAnsi="仿宋" w:eastAsia="仿宋" w:cs="仿宋"/>
          <w:spacing w:val="-38"/>
          <w:sz w:val="24"/>
          <w:szCs w:val="24"/>
        </w:rPr>
        <w:t xml:space="preserve"> </w:t>
      </w:r>
      <w:r>
        <w:rPr>
          <w:rFonts w:ascii="仿宋" w:hAnsi="仿宋" w:eastAsia="仿宋" w:cs="仿宋"/>
          <w:sz w:val="24"/>
          <w:szCs w:val="24"/>
        </w:rPr>
        <w:t>set</w:t>
      </w:r>
      <w:r>
        <w:rPr>
          <w:rFonts w:ascii="仿宋" w:hAnsi="仿宋" w:eastAsia="仿宋" w:cs="仿宋"/>
          <w:spacing w:val="-48"/>
          <w:sz w:val="24"/>
          <w:szCs w:val="24"/>
        </w:rPr>
        <w:t xml:space="preserve"> </w:t>
      </w:r>
      <w:r>
        <w:rPr>
          <w:rFonts w:ascii="仿宋" w:hAnsi="仿宋" w:eastAsia="仿宋" w:cs="仿宋"/>
          <w:sz w:val="24"/>
          <w:szCs w:val="24"/>
        </w:rPr>
        <w:t>指令，该状态所有机器人停止移动，并进入比赛就绪状态。set</w:t>
      </w:r>
      <w:r>
        <w:rPr>
          <w:rFonts w:ascii="仿宋" w:hAnsi="仿宋" w:eastAsia="仿宋" w:cs="仿宋"/>
          <w:spacing w:val="-45"/>
          <w:sz w:val="24"/>
          <w:szCs w:val="24"/>
        </w:rPr>
        <w:t xml:space="preserve"> </w:t>
      </w:r>
      <w:r>
        <w:rPr>
          <w:rFonts w:ascii="仿宋" w:hAnsi="仿宋" w:eastAsia="仿宋" w:cs="仿宋"/>
          <w:sz w:val="24"/>
          <w:szCs w:val="24"/>
        </w:rPr>
        <w:t>之后</w:t>
      </w:r>
      <w:r>
        <w:rPr>
          <w:rFonts w:ascii="仿宋" w:hAnsi="仿宋" w:eastAsia="仿宋" w:cs="仿宋"/>
          <w:spacing w:val="-34"/>
          <w:sz w:val="24"/>
          <w:szCs w:val="24"/>
        </w:rPr>
        <w:t xml:space="preserve"> </w:t>
      </w:r>
      <w:r>
        <w:rPr>
          <w:rFonts w:ascii="仿宋" w:hAnsi="仿宋" w:eastAsia="仿宋" w:cs="仿宋"/>
          <w:sz w:val="24"/>
          <w:szCs w:val="24"/>
        </w:rPr>
        <w:t>5</w:t>
      </w:r>
      <w:r>
        <w:rPr>
          <w:rFonts w:ascii="仿宋" w:hAnsi="仿宋" w:eastAsia="仿宋" w:cs="仿宋"/>
          <w:spacing w:val="-46"/>
          <w:sz w:val="24"/>
          <w:szCs w:val="24"/>
        </w:rPr>
        <w:t xml:space="preserve"> </w:t>
      </w:r>
      <w:r>
        <w:rPr>
          <w:rFonts w:ascii="仿宋" w:hAnsi="仿宋" w:eastAsia="仿宋" w:cs="仿宋"/>
          <w:sz w:val="24"/>
          <w:szCs w:val="24"/>
        </w:rPr>
        <w:t>秒，主裁判发</w:t>
      </w:r>
      <w:r>
        <w:rPr>
          <w:rFonts w:ascii="仿宋" w:hAnsi="仿宋" w:eastAsia="仿宋" w:cs="仿宋"/>
          <w:spacing w:val="-1"/>
          <w:sz w:val="24"/>
          <w:szCs w:val="24"/>
        </w:rPr>
        <w:t>出</w:t>
      </w:r>
      <w:r>
        <w:rPr>
          <w:rFonts w:ascii="仿宋" w:hAnsi="仿宋" w:eastAsia="仿宋" w:cs="仿宋"/>
          <w:spacing w:val="-42"/>
          <w:sz w:val="24"/>
          <w:szCs w:val="24"/>
        </w:rPr>
        <w:t xml:space="preserve"> </w:t>
      </w:r>
      <w:r>
        <w:rPr>
          <w:rFonts w:ascii="仿宋" w:hAnsi="仿宋" w:eastAsia="仿宋" w:cs="仿宋"/>
          <w:spacing w:val="-1"/>
          <w:sz w:val="24"/>
          <w:szCs w:val="24"/>
        </w:rPr>
        <w:t>play</w:t>
      </w:r>
      <w:r>
        <w:rPr>
          <w:rFonts w:ascii="仿宋" w:hAnsi="仿宋" w:eastAsia="仿宋" w:cs="仿宋"/>
          <w:spacing w:val="-46"/>
          <w:sz w:val="24"/>
          <w:szCs w:val="24"/>
        </w:rPr>
        <w:t xml:space="preserve"> </w:t>
      </w:r>
      <w:r>
        <w:rPr>
          <w:rFonts w:ascii="仿宋" w:hAnsi="仿宋" w:eastAsia="仿宋" w:cs="仿宋"/>
          <w:spacing w:val="-1"/>
          <w:sz w:val="24"/>
          <w:szCs w:val="24"/>
        </w:rPr>
        <w:t>指令，比赛开始，所有机器人进入比赛状态。</w:t>
      </w:r>
    </w:p>
    <w:p>
      <w:pPr>
        <w:pStyle w:val="2"/>
        <w:spacing w:before="151" w:line="222" w:lineRule="auto"/>
        <w:ind w:left="498"/>
        <w:outlineLvl w:val="3"/>
        <w:rPr>
          <w:rFonts w:ascii="黑体" w:hAnsi="黑体" w:eastAsia="黑体" w:cs="黑体"/>
          <w:sz w:val="24"/>
          <w:szCs w:val="24"/>
        </w:rPr>
      </w:pPr>
      <w:r>
        <w:rPr>
          <w:b/>
          <w:bCs/>
          <w:spacing w:val="-4"/>
          <w:sz w:val="24"/>
          <w:szCs w:val="24"/>
        </w:rPr>
        <w:t xml:space="preserve">4.3  </w:t>
      </w:r>
      <w:r>
        <w:rPr>
          <w:rFonts w:ascii="黑体" w:hAnsi="黑体" w:eastAsia="黑体" w:cs="黑体"/>
          <w:b/>
          <w:bCs/>
          <w:spacing w:val="-4"/>
          <w:sz w:val="24"/>
          <w:szCs w:val="24"/>
        </w:rPr>
        <w:t>开球</w:t>
      </w:r>
    </w:p>
    <w:p>
      <w:pPr>
        <w:pStyle w:val="2"/>
        <w:spacing w:line="256" w:lineRule="auto"/>
      </w:pPr>
    </w:p>
    <w:p>
      <w:pPr>
        <w:spacing w:before="79" w:line="360" w:lineRule="auto"/>
        <w:ind w:left="29" w:right="62" w:firstLine="489"/>
        <w:rPr>
          <w:rFonts w:ascii="仿宋" w:hAnsi="仿宋" w:eastAsia="仿宋" w:cs="仿宋"/>
          <w:sz w:val="24"/>
          <w:szCs w:val="24"/>
        </w:rPr>
      </w:pPr>
      <w:r>
        <w:rPr>
          <w:rFonts w:ascii="仿宋" w:hAnsi="仿宋" w:eastAsia="仿宋" w:cs="仿宋"/>
          <w:sz w:val="24"/>
          <w:szCs w:val="24"/>
        </w:rPr>
        <w:t>1）每场比赛上半场的开球权通过赛前抛掷硬币环节决定，下半场比赛</w:t>
      </w:r>
      <w:r>
        <w:rPr>
          <w:rFonts w:ascii="仿宋" w:hAnsi="仿宋" w:eastAsia="仿宋" w:cs="仿宋"/>
          <w:spacing w:val="-1"/>
          <w:sz w:val="24"/>
          <w:szCs w:val="24"/>
        </w:rPr>
        <w:t>则由</w:t>
      </w:r>
      <w:r>
        <w:rPr>
          <w:rFonts w:ascii="仿宋" w:hAnsi="仿宋" w:eastAsia="仿宋" w:cs="仿宋"/>
          <w:spacing w:val="-2"/>
          <w:sz w:val="24"/>
          <w:szCs w:val="24"/>
        </w:rPr>
        <w:t>上半场未获得开球权的队伍开球。</w:t>
      </w:r>
    </w:p>
    <w:p>
      <w:pPr>
        <w:spacing w:before="2" w:line="360" w:lineRule="auto"/>
        <w:ind w:left="21" w:firstLine="491"/>
        <w:rPr>
          <w:rFonts w:ascii="仿宋" w:hAnsi="仿宋" w:eastAsia="仿宋" w:cs="仿宋"/>
          <w:sz w:val="24"/>
          <w:szCs w:val="24"/>
        </w:rPr>
      </w:pPr>
      <w:r>
        <w:rPr>
          <w:rFonts w:ascii="仿宋" w:hAnsi="仿宋" w:eastAsia="仿宋" w:cs="仿宋"/>
          <w:sz w:val="24"/>
          <w:szCs w:val="24"/>
        </w:rPr>
        <w:t>2）比赛开始前所有机器人需位于己方半场，进入准备状态。技术裁判确认</w:t>
      </w:r>
      <w:r>
        <w:rPr>
          <w:rFonts w:ascii="仿宋" w:hAnsi="仿宋" w:eastAsia="仿宋" w:cs="仿宋"/>
          <w:spacing w:val="-1"/>
          <w:sz w:val="24"/>
          <w:szCs w:val="24"/>
        </w:rPr>
        <w:t>机器人完成准备后向主裁判示意，由主裁判将球放置在场地中线</w:t>
      </w:r>
      <w:r>
        <w:rPr>
          <w:rFonts w:ascii="仿宋" w:hAnsi="仿宋" w:eastAsia="仿宋" w:cs="仿宋"/>
          <w:spacing w:val="-2"/>
          <w:sz w:val="24"/>
          <w:szCs w:val="24"/>
        </w:rPr>
        <w:t>位置。开球时，</w:t>
      </w:r>
      <w:r>
        <w:rPr>
          <w:rFonts w:ascii="仿宋" w:hAnsi="仿宋" w:eastAsia="仿宋" w:cs="仿宋"/>
          <w:spacing w:val="-8"/>
          <w:sz w:val="24"/>
          <w:szCs w:val="24"/>
        </w:rPr>
        <w:t>球必须放置在球场中心标记点，且开球方球员需将球向前踢出，当球滚动一周后，</w:t>
      </w:r>
      <w:r>
        <w:rPr>
          <w:rFonts w:ascii="仿宋" w:hAnsi="仿宋" w:eastAsia="仿宋" w:cs="仿宋"/>
          <w:spacing w:val="-1"/>
          <w:sz w:val="24"/>
          <w:szCs w:val="24"/>
        </w:rPr>
        <w:t>比赛正式开始。开球可以直接射门得分。</w:t>
      </w:r>
    </w:p>
    <w:p>
      <w:pPr>
        <w:spacing w:line="360" w:lineRule="auto"/>
        <w:rPr>
          <w:rFonts w:ascii="仿宋" w:hAnsi="仿宋" w:eastAsia="仿宋" w:cs="仿宋"/>
          <w:sz w:val="24"/>
          <w:szCs w:val="24"/>
        </w:rPr>
        <w:sectPr>
          <w:headerReference r:id="rId76" w:type="default"/>
          <w:footerReference r:id="rId77" w:type="default"/>
          <w:pgSz w:w="11906" w:h="16839"/>
          <w:pgMar w:top="1208" w:right="1739" w:bottom="1180" w:left="1785" w:header="684" w:footer="966" w:gutter="0"/>
          <w:cols w:space="720" w:num="1"/>
        </w:sectPr>
      </w:pPr>
    </w:p>
    <w:p>
      <w:pPr>
        <w:pStyle w:val="2"/>
        <w:spacing w:line="265" w:lineRule="auto"/>
      </w:pPr>
    </w:p>
    <w:p>
      <w:pPr>
        <w:pStyle w:val="2"/>
        <w:spacing w:before="78" w:line="221" w:lineRule="auto"/>
        <w:ind w:left="498"/>
        <w:outlineLvl w:val="3"/>
        <w:rPr>
          <w:rFonts w:ascii="黑体" w:hAnsi="黑体" w:eastAsia="黑体" w:cs="黑体"/>
          <w:sz w:val="24"/>
          <w:szCs w:val="24"/>
        </w:rPr>
      </w:pPr>
      <w:r>
        <w:rPr>
          <w:b/>
          <w:bCs/>
          <w:spacing w:val="-3"/>
          <w:sz w:val="24"/>
          <w:szCs w:val="24"/>
        </w:rPr>
        <w:t xml:space="preserve">4.4  </w:t>
      </w:r>
      <w:r>
        <w:rPr>
          <w:rFonts w:ascii="黑体" w:hAnsi="黑体" w:eastAsia="黑体" w:cs="黑体"/>
          <w:b/>
          <w:bCs/>
          <w:spacing w:val="-3"/>
          <w:sz w:val="24"/>
          <w:szCs w:val="24"/>
        </w:rPr>
        <w:t>重新开始</w:t>
      </w:r>
    </w:p>
    <w:p>
      <w:pPr>
        <w:pStyle w:val="2"/>
        <w:spacing w:line="258" w:lineRule="auto"/>
      </w:pPr>
    </w:p>
    <w:p>
      <w:pPr>
        <w:spacing w:before="78" w:line="360" w:lineRule="auto"/>
        <w:ind w:left="18" w:firstLine="499"/>
        <w:rPr>
          <w:rFonts w:ascii="仿宋" w:hAnsi="仿宋" w:eastAsia="仿宋" w:cs="仿宋"/>
          <w:sz w:val="24"/>
          <w:szCs w:val="24"/>
        </w:rPr>
      </w:pPr>
      <w:r>
        <w:rPr>
          <w:rFonts w:ascii="仿宋" w:hAnsi="仿宋" w:eastAsia="仿宋" w:cs="仿宋"/>
          <w:spacing w:val="-3"/>
          <w:sz w:val="24"/>
          <w:szCs w:val="24"/>
        </w:rPr>
        <w:t>1）进球后：进球后，</w:t>
      </w:r>
      <w:r>
        <w:rPr>
          <w:rFonts w:ascii="仿宋" w:hAnsi="仿宋" w:eastAsia="仿宋" w:cs="仿宋"/>
          <w:spacing w:val="-70"/>
          <w:sz w:val="24"/>
          <w:szCs w:val="24"/>
        </w:rPr>
        <w:t xml:space="preserve"> </w:t>
      </w:r>
      <w:r>
        <w:rPr>
          <w:rFonts w:ascii="仿宋" w:hAnsi="仿宋" w:eastAsia="仿宋" w:cs="仿宋"/>
          <w:spacing w:val="-3"/>
          <w:sz w:val="24"/>
          <w:szCs w:val="24"/>
        </w:rPr>
        <w:t>比赛暂停，</w:t>
      </w:r>
      <w:r>
        <w:rPr>
          <w:rFonts w:ascii="仿宋" w:hAnsi="仿宋" w:eastAsia="仿宋" w:cs="仿宋"/>
          <w:spacing w:val="-71"/>
          <w:sz w:val="24"/>
          <w:szCs w:val="24"/>
        </w:rPr>
        <w:t xml:space="preserve"> </w:t>
      </w:r>
      <w:r>
        <w:rPr>
          <w:rFonts w:ascii="仿宋" w:hAnsi="仿宋" w:eastAsia="仿宋" w:cs="仿宋"/>
          <w:spacing w:val="-3"/>
          <w:sz w:val="24"/>
          <w:szCs w:val="24"/>
        </w:rPr>
        <w:t>由被进球方在中圈开球重新开始比赛</w:t>
      </w:r>
      <w:r>
        <w:rPr>
          <w:rFonts w:ascii="仿宋" w:hAnsi="仿宋" w:eastAsia="仿宋" w:cs="仿宋"/>
          <w:spacing w:val="-4"/>
          <w:sz w:val="24"/>
          <w:szCs w:val="24"/>
        </w:rPr>
        <w:t>。参</w:t>
      </w:r>
      <w:r>
        <w:rPr>
          <w:rFonts w:ascii="仿宋" w:hAnsi="仿宋" w:eastAsia="仿宋" w:cs="仿宋"/>
          <w:spacing w:val="-5"/>
          <w:sz w:val="24"/>
          <w:szCs w:val="24"/>
        </w:rPr>
        <w:t>赛双方需迅速将机器人复位至开球位置（</w:t>
      </w:r>
      <w:r>
        <w:rPr>
          <w:rFonts w:ascii="仿宋" w:hAnsi="仿宋" w:eastAsia="仿宋" w:cs="仿宋"/>
          <w:spacing w:val="-57"/>
          <w:sz w:val="24"/>
          <w:szCs w:val="24"/>
        </w:rPr>
        <w:t xml:space="preserve"> </w:t>
      </w:r>
      <w:r>
        <w:rPr>
          <w:rFonts w:ascii="仿宋" w:hAnsi="仿宋" w:eastAsia="仿宋" w:cs="仿宋"/>
          <w:spacing w:val="-5"/>
          <w:sz w:val="24"/>
          <w:szCs w:val="24"/>
        </w:rPr>
        <w:t>同</w:t>
      </w:r>
      <w:r>
        <w:rPr>
          <w:rFonts w:ascii="仿宋" w:hAnsi="仿宋" w:eastAsia="仿宋" w:cs="仿宋"/>
          <w:spacing w:val="-39"/>
          <w:sz w:val="24"/>
          <w:szCs w:val="24"/>
        </w:rPr>
        <w:t xml:space="preserve"> </w:t>
      </w:r>
      <w:r>
        <w:rPr>
          <w:rFonts w:ascii="仿宋" w:hAnsi="仿宋" w:eastAsia="仿宋" w:cs="仿宋"/>
          <w:spacing w:val="-5"/>
          <w:sz w:val="24"/>
          <w:szCs w:val="24"/>
        </w:rPr>
        <w:t>7.3</w:t>
      </w:r>
      <w:r>
        <w:rPr>
          <w:rFonts w:ascii="仿宋" w:hAnsi="仿宋" w:eastAsia="仿宋" w:cs="仿宋"/>
          <w:spacing w:val="-58"/>
          <w:sz w:val="24"/>
          <w:szCs w:val="24"/>
        </w:rPr>
        <w:t>），</w:t>
      </w:r>
      <w:r>
        <w:rPr>
          <w:rFonts w:ascii="仿宋" w:hAnsi="仿宋" w:eastAsia="仿宋" w:cs="仿宋"/>
          <w:spacing w:val="-5"/>
          <w:sz w:val="24"/>
          <w:szCs w:val="24"/>
        </w:rPr>
        <w:t>交</w:t>
      </w:r>
      <w:r>
        <w:rPr>
          <w:rFonts w:ascii="仿宋" w:hAnsi="仿宋" w:eastAsia="仿宋" w:cs="仿宋"/>
          <w:spacing w:val="-6"/>
          <w:sz w:val="24"/>
          <w:szCs w:val="24"/>
        </w:rPr>
        <w:t>由裁判放置于中圈中心点，</w:t>
      </w:r>
      <w:r>
        <w:rPr>
          <w:rFonts w:ascii="仿宋" w:hAnsi="仿宋" w:eastAsia="仿宋" w:cs="仿宋"/>
          <w:spacing w:val="-2"/>
          <w:sz w:val="24"/>
          <w:szCs w:val="24"/>
        </w:rPr>
        <w:t>被进球方球员在裁判示意后完成开球动作，</w:t>
      </w:r>
      <w:r>
        <w:rPr>
          <w:rFonts w:ascii="仿宋" w:hAnsi="仿宋" w:eastAsia="仿宋" w:cs="仿宋"/>
          <w:spacing w:val="-70"/>
          <w:sz w:val="24"/>
          <w:szCs w:val="24"/>
        </w:rPr>
        <w:t xml:space="preserve"> </w:t>
      </w:r>
      <w:r>
        <w:rPr>
          <w:rFonts w:ascii="仿宋" w:hAnsi="仿宋" w:eastAsia="仿宋" w:cs="仿宋"/>
          <w:spacing w:val="-2"/>
          <w:sz w:val="24"/>
          <w:szCs w:val="24"/>
        </w:rPr>
        <w:t>比赛恢</w:t>
      </w:r>
      <w:r>
        <w:rPr>
          <w:rFonts w:ascii="仿宋" w:hAnsi="仿宋" w:eastAsia="仿宋" w:cs="仿宋"/>
          <w:spacing w:val="-3"/>
          <w:sz w:val="24"/>
          <w:szCs w:val="24"/>
        </w:rPr>
        <w:t>复计时。</w:t>
      </w:r>
    </w:p>
    <w:p>
      <w:pPr>
        <w:spacing w:line="360" w:lineRule="auto"/>
        <w:ind w:left="25" w:right="60" w:firstLine="487"/>
        <w:rPr>
          <w:rFonts w:ascii="仿宋" w:hAnsi="仿宋" w:eastAsia="仿宋" w:cs="仿宋"/>
          <w:sz w:val="24"/>
          <w:szCs w:val="24"/>
        </w:rPr>
      </w:pPr>
      <w:r>
        <w:rPr>
          <w:rFonts w:ascii="仿宋" w:hAnsi="仿宋" w:eastAsia="仿宋" w:cs="仿宋"/>
          <w:spacing w:val="-3"/>
          <w:sz w:val="24"/>
          <w:szCs w:val="24"/>
        </w:rPr>
        <w:t>2）球出边线：</w:t>
      </w:r>
      <w:r>
        <w:rPr>
          <w:rFonts w:ascii="仿宋" w:hAnsi="仿宋" w:eastAsia="仿宋" w:cs="仿宋"/>
          <w:spacing w:val="-70"/>
          <w:sz w:val="24"/>
          <w:szCs w:val="24"/>
        </w:rPr>
        <w:t xml:space="preserve"> </w:t>
      </w:r>
      <w:r>
        <w:rPr>
          <w:rFonts w:ascii="仿宋" w:hAnsi="仿宋" w:eastAsia="仿宋" w:cs="仿宋"/>
          <w:spacing w:val="-3"/>
          <w:sz w:val="24"/>
          <w:szCs w:val="24"/>
        </w:rPr>
        <w:t>当球完全越过边线时，视为球出界。</w:t>
      </w:r>
      <w:r>
        <w:rPr>
          <w:rFonts w:ascii="仿宋" w:hAnsi="仿宋" w:eastAsia="仿宋" w:cs="仿宋"/>
          <w:spacing w:val="-61"/>
          <w:sz w:val="24"/>
          <w:szCs w:val="24"/>
        </w:rPr>
        <w:t xml:space="preserve"> </w:t>
      </w:r>
      <w:r>
        <w:rPr>
          <w:rFonts w:ascii="仿宋" w:hAnsi="仿宋" w:eastAsia="仿宋" w:cs="仿宋"/>
          <w:spacing w:val="-3"/>
          <w:sz w:val="24"/>
          <w:szCs w:val="24"/>
        </w:rPr>
        <w:t>由裁判将</w:t>
      </w:r>
      <w:r>
        <w:rPr>
          <w:rFonts w:ascii="仿宋" w:hAnsi="仿宋" w:eastAsia="仿宋" w:cs="仿宋"/>
          <w:spacing w:val="-4"/>
          <w:sz w:val="24"/>
          <w:szCs w:val="24"/>
        </w:rPr>
        <w:t>球放置在球出</w:t>
      </w:r>
      <w:r>
        <w:rPr>
          <w:rFonts w:ascii="仿宋" w:hAnsi="仿宋" w:eastAsia="仿宋" w:cs="仿宋"/>
          <w:spacing w:val="-3"/>
          <w:sz w:val="24"/>
          <w:szCs w:val="24"/>
        </w:rPr>
        <w:t>界点边线位置。裁判将球放置后鸣哨示意，出界方机器人距离球的放置点需保持1 米以上的距离。对方机器人拥有率先触球权。在完成第一次触球后面，球在进</w:t>
      </w:r>
      <w:r>
        <w:rPr>
          <w:rFonts w:ascii="仿宋" w:hAnsi="仿宋" w:eastAsia="仿宋" w:cs="仿宋"/>
          <w:spacing w:val="-4"/>
          <w:sz w:val="24"/>
          <w:szCs w:val="24"/>
        </w:rPr>
        <w:t>入场内后，</w:t>
      </w:r>
      <w:r>
        <w:rPr>
          <w:rFonts w:ascii="仿宋" w:hAnsi="仿宋" w:eastAsia="仿宋" w:cs="仿宋"/>
          <w:spacing w:val="-65"/>
          <w:sz w:val="24"/>
          <w:szCs w:val="24"/>
        </w:rPr>
        <w:t xml:space="preserve"> </w:t>
      </w:r>
      <w:r>
        <w:rPr>
          <w:rFonts w:ascii="仿宋" w:hAnsi="仿宋" w:eastAsia="仿宋" w:cs="仿宋"/>
          <w:spacing w:val="-4"/>
          <w:sz w:val="24"/>
          <w:szCs w:val="24"/>
        </w:rPr>
        <w:t>比赛恢复进行，计时不停。</w:t>
      </w:r>
    </w:p>
    <w:p>
      <w:pPr>
        <w:spacing w:line="360" w:lineRule="auto"/>
        <w:ind w:left="21" w:right="26" w:firstLine="500"/>
        <w:rPr>
          <w:rFonts w:ascii="仿宋" w:hAnsi="仿宋" w:eastAsia="仿宋" w:cs="仿宋"/>
          <w:sz w:val="24"/>
          <w:szCs w:val="24"/>
        </w:rPr>
      </w:pPr>
      <w:r>
        <w:rPr>
          <w:rFonts w:ascii="仿宋" w:hAnsi="仿宋" w:eastAsia="仿宋" w:cs="仿宋"/>
          <w:sz w:val="24"/>
          <w:szCs w:val="24"/>
        </w:rPr>
        <w:t>3）球出底线：若球由进攻方机器人最后触碰后越过对方球门</w:t>
      </w:r>
      <w:r>
        <w:rPr>
          <w:rFonts w:ascii="仿宋" w:hAnsi="仿宋" w:eastAsia="仿宋" w:cs="仿宋"/>
          <w:spacing w:val="-1"/>
          <w:sz w:val="24"/>
          <w:szCs w:val="24"/>
        </w:rPr>
        <w:t>线，则由对方</w:t>
      </w:r>
      <w:r>
        <w:rPr>
          <w:rFonts w:ascii="仿宋" w:hAnsi="仿宋" w:eastAsia="仿宋" w:cs="仿宋"/>
          <w:spacing w:val="-3"/>
          <w:sz w:val="24"/>
          <w:szCs w:val="24"/>
        </w:rPr>
        <w:t>机器人在禁区内发球门球重新开始比赛，球放置在出界侧大禁区角；若球由防守方机器人最后触碰后越过己方球门线，则判罚角球，由进攻方在离球出界处最近</w:t>
      </w:r>
      <w:r>
        <w:rPr>
          <w:rFonts w:ascii="仿宋" w:hAnsi="仿宋" w:eastAsia="仿宋" w:cs="仿宋"/>
          <w:spacing w:val="-2"/>
          <w:sz w:val="24"/>
          <w:szCs w:val="24"/>
        </w:rPr>
        <w:t>的角球区踢角球，角球可以直接射门得分。球门球发出后，球必须踢出罚球区，</w:t>
      </w:r>
      <w:r>
        <w:rPr>
          <w:rFonts w:ascii="仿宋" w:hAnsi="仿宋" w:eastAsia="仿宋" w:cs="仿宋"/>
          <w:spacing w:val="-1"/>
          <w:sz w:val="24"/>
          <w:szCs w:val="24"/>
        </w:rPr>
        <w:t>比赛才正式恢复；角球踢出时，防守方机器人需距离角球区至少</w:t>
      </w:r>
      <w:r>
        <w:rPr>
          <w:rFonts w:ascii="仿宋" w:hAnsi="仿宋" w:eastAsia="仿宋" w:cs="仿宋"/>
          <w:spacing w:val="-36"/>
          <w:sz w:val="24"/>
          <w:szCs w:val="24"/>
        </w:rPr>
        <w:t xml:space="preserve"> </w:t>
      </w:r>
      <w:r>
        <w:rPr>
          <w:rFonts w:ascii="仿宋" w:hAnsi="仿宋" w:eastAsia="仿宋" w:cs="仿宋"/>
          <w:spacing w:val="-1"/>
          <w:sz w:val="24"/>
          <w:szCs w:val="24"/>
        </w:rPr>
        <w:t>1 米。</w:t>
      </w:r>
    </w:p>
    <w:p>
      <w:pPr>
        <w:pStyle w:val="2"/>
        <w:spacing w:before="153" w:line="222" w:lineRule="auto"/>
        <w:ind w:left="498"/>
        <w:outlineLvl w:val="3"/>
        <w:rPr>
          <w:rFonts w:ascii="黑体" w:hAnsi="黑体" w:eastAsia="黑体" w:cs="黑体"/>
          <w:sz w:val="24"/>
          <w:szCs w:val="24"/>
        </w:rPr>
      </w:pPr>
      <w:r>
        <w:rPr>
          <w:b/>
          <w:bCs/>
          <w:spacing w:val="-4"/>
          <w:sz w:val="24"/>
          <w:szCs w:val="24"/>
        </w:rPr>
        <w:t>4.5</w:t>
      </w:r>
      <w:r>
        <w:rPr>
          <w:b/>
          <w:bCs/>
          <w:spacing w:val="68"/>
          <w:sz w:val="24"/>
          <w:szCs w:val="24"/>
        </w:rPr>
        <w:t xml:space="preserve"> </w:t>
      </w:r>
      <w:r>
        <w:rPr>
          <w:rFonts w:ascii="黑体" w:hAnsi="黑体" w:eastAsia="黑体" w:cs="黑体"/>
          <w:b/>
          <w:bCs/>
          <w:spacing w:val="-4"/>
          <w:sz w:val="24"/>
          <w:szCs w:val="24"/>
        </w:rPr>
        <w:t>越位规则</w:t>
      </w:r>
    </w:p>
    <w:p>
      <w:pPr>
        <w:pStyle w:val="2"/>
        <w:spacing w:line="257" w:lineRule="auto"/>
      </w:pPr>
    </w:p>
    <w:p>
      <w:pPr>
        <w:spacing w:before="78" w:line="360" w:lineRule="auto"/>
        <w:ind w:left="21" w:right="62" w:firstLine="480"/>
        <w:jc w:val="both"/>
        <w:rPr>
          <w:rFonts w:ascii="仿宋" w:hAnsi="仿宋" w:eastAsia="仿宋" w:cs="仿宋"/>
          <w:sz w:val="24"/>
          <w:szCs w:val="24"/>
        </w:rPr>
      </w:pPr>
      <w:r>
        <w:rPr>
          <w:rFonts w:ascii="仿宋" w:hAnsi="仿宋" w:eastAsia="仿宋" w:cs="仿宋"/>
          <w:spacing w:val="1"/>
          <w:sz w:val="24"/>
          <w:szCs w:val="24"/>
        </w:rPr>
        <w:t>机器人在比赛中无越位限制，但禁止在对方球门区内停留超过</w:t>
      </w:r>
      <w:r>
        <w:rPr>
          <w:rFonts w:ascii="仿宋" w:hAnsi="仿宋" w:eastAsia="仿宋" w:cs="仿宋"/>
          <w:spacing w:val="-18"/>
          <w:sz w:val="24"/>
          <w:szCs w:val="24"/>
        </w:rPr>
        <w:t xml:space="preserve"> </w:t>
      </w:r>
      <w:r>
        <w:rPr>
          <w:rFonts w:ascii="仿宋" w:hAnsi="仿宋" w:eastAsia="仿宋" w:cs="仿宋"/>
          <w:spacing w:val="1"/>
          <w:sz w:val="24"/>
          <w:szCs w:val="24"/>
        </w:rPr>
        <w:t>5 秒。一旦</w:t>
      </w:r>
      <w:r>
        <w:rPr>
          <w:rFonts w:ascii="仿宋" w:hAnsi="仿宋" w:eastAsia="仿宋" w:cs="仿宋"/>
          <w:sz w:val="24"/>
          <w:szCs w:val="24"/>
        </w:rPr>
        <w:t>机器人在对方球门区内停留时间达到</w:t>
      </w:r>
      <w:r>
        <w:rPr>
          <w:rFonts w:ascii="仿宋" w:hAnsi="仿宋" w:eastAsia="仿宋" w:cs="仿宋"/>
          <w:spacing w:val="-35"/>
          <w:sz w:val="24"/>
          <w:szCs w:val="24"/>
        </w:rPr>
        <w:t xml:space="preserve"> </w:t>
      </w:r>
      <w:r>
        <w:rPr>
          <w:rFonts w:ascii="仿宋" w:hAnsi="仿宋" w:eastAsia="仿宋" w:cs="仿宋"/>
          <w:sz w:val="24"/>
          <w:szCs w:val="24"/>
        </w:rPr>
        <w:t>5 秒，裁判将判罚间接任意球，</w:t>
      </w:r>
      <w:r>
        <w:rPr>
          <w:rFonts w:ascii="仿宋" w:hAnsi="仿宋" w:eastAsia="仿宋" w:cs="仿宋"/>
          <w:spacing w:val="-70"/>
          <w:sz w:val="24"/>
          <w:szCs w:val="24"/>
        </w:rPr>
        <w:t xml:space="preserve"> </w:t>
      </w:r>
      <w:r>
        <w:rPr>
          <w:rFonts w:ascii="仿宋" w:hAnsi="仿宋" w:eastAsia="仿宋" w:cs="仿宋"/>
          <w:sz w:val="24"/>
          <w:szCs w:val="24"/>
        </w:rPr>
        <w:t>由对方在</w:t>
      </w:r>
      <w:r>
        <w:rPr>
          <w:rFonts w:ascii="仿宋" w:hAnsi="仿宋" w:eastAsia="仿宋" w:cs="仿宋"/>
          <w:spacing w:val="-5"/>
          <w:sz w:val="24"/>
          <w:szCs w:val="24"/>
        </w:rPr>
        <w:t>违规地点发球（</w:t>
      </w:r>
      <w:r>
        <w:rPr>
          <w:rFonts w:ascii="仿宋" w:hAnsi="仿宋" w:eastAsia="仿宋" w:cs="仿宋"/>
          <w:spacing w:val="-54"/>
          <w:sz w:val="24"/>
          <w:szCs w:val="24"/>
        </w:rPr>
        <w:t xml:space="preserve"> </w:t>
      </w:r>
      <w:r>
        <w:rPr>
          <w:rFonts w:ascii="仿宋" w:hAnsi="仿宋" w:eastAsia="仿宋" w:cs="仿宋"/>
          <w:spacing w:val="-5"/>
          <w:sz w:val="24"/>
          <w:szCs w:val="24"/>
        </w:rPr>
        <w:t>角球情况除外）。</w:t>
      </w:r>
    </w:p>
    <w:p>
      <w:pPr>
        <w:spacing w:before="2" w:line="360" w:lineRule="auto"/>
        <w:ind w:left="56" w:right="60" w:firstLine="454"/>
        <w:rPr>
          <w:rFonts w:ascii="仿宋" w:hAnsi="仿宋" w:eastAsia="仿宋" w:cs="仿宋"/>
          <w:sz w:val="24"/>
          <w:szCs w:val="24"/>
        </w:rPr>
      </w:pPr>
      <w:r>
        <w:rPr>
          <w:rFonts w:ascii="仿宋" w:hAnsi="仿宋" w:eastAsia="仿宋" w:cs="仿宋"/>
          <w:spacing w:val="-3"/>
          <w:sz w:val="24"/>
          <w:szCs w:val="24"/>
        </w:rPr>
        <w:t>为判定机器人是否在球门区内停留时间违规，</w:t>
      </w:r>
      <w:r>
        <w:rPr>
          <w:rFonts w:ascii="仿宋" w:hAnsi="仿宋" w:eastAsia="仿宋" w:cs="仿宋"/>
          <w:spacing w:val="-4"/>
          <w:sz w:val="24"/>
          <w:szCs w:val="24"/>
        </w:rPr>
        <w:t>比赛场地将通过技术手段进行</w:t>
      </w:r>
      <w:r>
        <w:rPr>
          <w:rFonts w:ascii="仿宋" w:hAnsi="仿宋" w:eastAsia="仿宋" w:cs="仿宋"/>
          <w:spacing w:val="-2"/>
          <w:sz w:val="24"/>
          <w:szCs w:val="24"/>
        </w:rPr>
        <w:t>区域划分与时间监测，裁判根据监测数据及现场情况做出判罚。</w:t>
      </w:r>
    </w:p>
    <w:p>
      <w:pPr>
        <w:pStyle w:val="2"/>
        <w:spacing w:before="153" w:line="223" w:lineRule="auto"/>
        <w:ind w:left="498"/>
        <w:outlineLvl w:val="3"/>
        <w:rPr>
          <w:rFonts w:ascii="黑体" w:hAnsi="黑体" w:eastAsia="黑体" w:cs="黑体"/>
          <w:sz w:val="24"/>
          <w:szCs w:val="24"/>
        </w:rPr>
      </w:pPr>
      <w:r>
        <w:rPr>
          <w:b/>
          <w:bCs/>
          <w:spacing w:val="-3"/>
          <w:sz w:val="24"/>
          <w:szCs w:val="24"/>
        </w:rPr>
        <w:t>4.6</w:t>
      </w:r>
      <w:r>
        <w:rPr>
          <w:b/>
          <w:bCs/>
          <w:spacing w:val="63"/>
          <w:w w:val="101"/>
          <w:sz w:val="24"/>
          <w:szCs w:val="24"/>
        </w:rPr>
        <w:t xml:space="preserve"> </w:t>
      </w:r>
      <w:r>
        <w:rPr>
          <w:rFonts w:ascii="黑体" w:hAnsi="黑体" w:eastAsia="黑体" w:cs="黑体"/>
          <w:b/>
          <w:bCs/>
          <w:spacing w:val="-3"/>
          <w:sz w:val="24"/>
          <w:szCs w:val="24"/>
        </w:rPr>
        <w:t>机器人摔倒</w:t>
      </w:r>
    </w:p>
    <w:p>
      <w:pPr>
        <w:pStyle w:val="2"/>
        <w:spacing w:line="257" w:lineRule="auto"/>
      </w:pPr>
    </w:p>
    <w:p>
      <w:pPr>
        <w:spacing w:before="79" w:line="360" w:lineRule="auto"/>
        <w:ind w:left="21" w:right="60" w:firstLine="480"/>
        <w:jc w:val="both"/>
        <w:rPr>
          <w:rFonts w:ascii="仿宋" w:hAnsi="仿宋" w:eastAsia="仿宋" w:cs="仿宋"/>
          <w:sz w:val="24"/>
          <w:szCs w:val="24"/>
        </w:rPr>
      </w:pPr>
      <w:r>
        <w:rPr>
          <w:rFonts w:ascii="仿宋" w:hAnsi="仿宋" w:eastAsia="仿宋" w:cs="仿宋"/>
          <w:spacing w:val="-3"/>
          <w:sz w:val="24"/>
          <w:szCs w:val="24"/>
        </w:rPr>
        <w:t>机器人在摔倒后，无法自主起身的，经主裁判确认，需要抬出</w:t>
      </w:r>
      <w:r>
        <w:rPr>
          <w:rFonts w:ascii="仿宋" w:hAnsi="仿宋" w:eastAsia="仿宋" w:cs="仿宋"/>
          <w:spacing w:val="-4"/>
          <w:sz w:val="24"/>
          <w:szCs w:val="24"/>
        </w:rPr>
        <w:t>场外之后再回</w:t>
      </w:r>
      <w:r>
        <w:rPr>
          <w:rFonts w:ascii="仿宋" w:hAnsi="仿宋" w:eastAsia="仿宋" w:cs="仿宋"/>
          <w:spacing w:val="-3"/>
          <w:sz w:val="24"/>
          <w:szCs w:val="24"/>
        </w:rPr>
        <w:t>场进行比赛。如需更换机器人，需要和技术监督沟通，经主裁判确认之后，替补</w:t>
      </w:r>
      <w:r>
        <w:rPr>
          <w:rFonts w:ascii="仿宋" w:hAnsi="仿宋" w:eastAsia="仿宋" w:cs="仿宋"/>
          <w:spacing w:val="-1"/>
          <w:sz w:val="24"/>
          <w:szCs w:val="24"/>
        </w:rPr>
        <w:t>机器人方可上场进行比赛。</w:t>
      </w:r>
    </w:p>
    <w:p>
      <w:pPr>
        <w:spacing w:before="258" w:line="222" w:lineRule="auto"/>
        <w:ind w:left="497"/>
        <w:outlineLvl w:val="2"/>
        <w:rPr>
          <w:rFonts w:ascii="黑体" w:hAnsi="黑体" w:eastAsia="黑体" w:cs="黑体"/>
          <w:sz w:val="24"/>
          <w:szCs w:val="24"/>
        </w:rPr>
      </w:pPr>
      <w:r>
        <w:rPr>
          <w:rFonts w:ascii="黑体" w:hAnsi="黑体" w:eastAsia="黑体" w:cs="黑体"/>
          <w:b/>
          <w:bCs/>
          <w:spacing w:val="-3"/>
          <w:sz w:val="24"/>
          <w:szCs w:val="24"/>
        </w:rPr>
        <w:t>5.犯规与处罚</w:t>
      </w:r>
    </w:p>
    <w:p>
      <w:pPr>
        <w:pStyle w:val="2"/>
        <w:spacing w:line="358" w:lineRule="auto"/>
      </w:pPr>
    </w:p>
    <w:p>
      <w:pPr>
        <w:pStyle w:val="2"/>
        <w:spacing w:before="78" w:line="222" w:lineRule="auto"/>
        <w:ind w:left="504"/>
        <w:outlineLvl w:val="3"/>
        <w:rPr>
          <w:rFonts w:ascii="黑体" w:hAnsi="黑体" w:eastAsia="黑体" w:cs="黑体"/>
          <w:sz w:val="24"/>
          <w:szCs w:val="24"/>
        </w:rPr>
      </w:pPr>
      <w:r>
        <w:rPr>
          <w:b/>
          <w:bCs/>
          <w:spacing w:val="-4"/>
          <w:sz w:val="24"/>
          <w:szCs w:val="24"/>
        </w:rPr>
        <w:t>5.1</w:t>
      </w:r>
      <w:r>
        <w:rPr>
          <w:b/>
          <w:bCs/>
          <w:spacing w:val="62"/>
          <w:sz w:val="24"/>
          <w:szCs w:val="24"/>
        </w:rPr>
        <w:t xml:space="preserve"> </w:t>
      </w:r>
      <w:r>
        <w:rPr>
          <w:rFonts w:ascii="黑体" w:hAnsi="黑体" w:eastAsia="黑体" w:cs="黑体"/>
          <w:b/>
          <w:bCs/>
          <w:spacing w:val="-4"/>
          <w:sz w:val="24"/>
          <w:szCs w:val="24"/>
        </w:rPr>
        <w:t>技术犯规</w:t>
      </w:r>
    </w:p>
    <w:p>
      <w:pPr>
        <w:pStyle w:val="2"/>
        <w:spacing w:line="256" w:lineRule="auto"/>
      </w:pPr>
    </w:p>
    <w:p>
      <w:pPr>
        <w:spacing w:before="79" w:line="216" w:lineRule="auto"/>
        <w:ind w:left="518"/>
        <w:rPr>
          <w:rFonts w:ascii="仿宋" w:hAnsi="仿宋" w:eastAsia="仿宋" w:cs="仿宋"/>
          <w:sz w:val="24"/>
          <w:szCs w:val="24"/>
        </w:rPr>
      </w:pPr>
      <w:r>
        <w:rPr>
          <w:rFonts w:ascii="仿宋" w:hAnsi="仿宋" w:eastAsia="仿宋" w:cs="仿宋"/>
          <w:sz w:val="24"/>
          <w:szCs w:val="24"/>
        </w:rPr>
        <w:t>1）故意撞击对手：机器人故意以较大力量撞击对方机器人，影响其正</w:t>
      </w:r>
      <w:r>
        <w:rPr>
          <w:rFonts w:ascii="仿宋" w:hAnsi="仿宋" w:eastAsia="仿宋" w:cs="仿宋"/>
          <w:spacing w:val="-1"/>
          <w:sz w:val="24"/>
          <w:szCs w:val="24"/>
        </w:rPr>
        <w:t>常行</w:t>
      </w:r>
    </w:p>
    <w:p>
      <w:pPr>
        <w:spacing w:line="216" w:lineRule="auto"/>
        <w:rPr>
          <w:rFonts w:ascii="仿宋" w:hAnsi="仿宋" w:eastAsia="仿宋" w:cs="仿宋"/>
          <w:sz w:val="24"/>
          <w:szCs w:val="24"/>
        </w:rPr>
        <w:sectPr>
          <w:footerReference r:id="rId78" w:type="default"/>
          <w:pgSz w:w="11906" w:h="16839"/>
          <w:pgMar w:top="1208" w:right="1739" w:bottom="1180" w:left="1785" w:header="684" w:footer="966" w:gutter="0"/>
          <w:cols w:space="720" w:num="1"/>
        </w:sectPr>
      </w:pPr>
    </w:p>
    <w:p>
      <w:pPr>
        <w:pStyle w:val="2"/>
        <w:spacing w:line="266" w:lineRule="auto"/>
      </w:pPr>
    </w:p>
    <w:p>
      <w:pPr>
        <w:spacing w:before="78" w:line="360" w:lineRule="auto"/>
        <w:ind w:left="18" w:right="70" w:firstLine="17"/>
        <w:jc w:val="both"/>
        <w:rPr>
          <w:rFonts w:ascii="仿宋" w:hAnsi="仿宋" w:eastAsia="仿宋" w:cs="仿宋"/>
          <w:sz w:val="24"/>
          <w:szCs w:val="24"/>
        </w:rPr>
      </w:pPr>
      <w:r>
        <w:rPr>
          <w:rFonts w:ascii="仿宋" w:hAnsi="仿宋" w:eastAsia="仿宋" w:cs="仿宋"/>
          <w:spacing w:val="-3"/>
          <w:sz w:val="24"/>
          <w:szCs w:val="24"/>
        </w:rPr>
        <w:t>动，属于故意撞击对手。当出现此类情况时，裁判</w:t>
      </w:r>
      <w:r>
        <w:rPr>
          <w:rFonts w:ascii="仿宋" w:hAnsi="仿宋" w:eastAsia="仿宋" w:cs="仿宋"/>
          <w:spacing w:val="-4"/>
          <w:sz w:val="24"/>
          <w:szCs w:val="24"/>
        </w:rPr>
        <w:t>鸣哨要求其下场后再回场进行</w:t>
      </w:r>
      <w:r>
        <w:rPr>
          <w:rFonts w:ascii="仿宋" w:hAnsi="仿宋" w:eastAsia="仿宋" w:cs="仿宋"/>
          <w:spacing w:val="-3"/>
          <w:sz w:val="24"/>
          <w:szCs w:val="24"/>
        </w:rPr>
        <w:t>比赛。由被撞击方在撞击发生地点罚任意球。若撞击行为较为严重，对被撞击机器人造成明显损坏或使其丧失比赛能力，裁判可根据情况追加处罚，如罚时或驱</w:t>
      </w:r>
      <w:r>
        <w:rPr>
          <w:rFonts w:ascii="仿宋" w:hAnsi="仿宋" w:eastAsia="仿宋" w:cs="仿宋"/>
          <w:spacing w:val="-2"/>
          <w:sz w:val="24"/>
          <w:szCs w:val="24"/>
        </w:rPr>
        <w:t>逐出场。</w:t>
      </w:r>
    </w:p>
    <w:p>
      <w:pPr>
        <w:spacing w:line="360" w:lineRule="auto"/>
        <w:ind w:left="23" w:right="10" w:firstLine="489"/>
        <w:rPr>
          <w:rFonts w:ascii="仿宋" w:hAnsi="仿宋" w:eastAsia="仿宋" w:cs="仿宋"/>
          <w:sz w:val="24"/>
          <w:szCs w:val="24"/>
        </w:rPr>
      </w:pPr>
      <w:r>
        <w:rPr>
          <w:rFonts w:ascii="仿宋" w:hAnsi="仿宋" w:eastAsia="仿宋" w:cs="仿宋"/>
          <w:sz w:val="24"/>
          <w:szCs w:val="24"/>
        </w:rPr>
        <w:t>2）遮挡对方摄像头：通过物理手段（如伸出肢体、释放干扰物等）遮挡对</w:t>
      </w:r>
      <w:r>
        <w:rPr>
          <w:rFonts w:ascii="仿宋" w:hAnsi="仿宋" w:eastAsia="仿宋" w:cs="仿宋"/>
          <w:spacing w:val="-8"/>
          <w:sz w:val="24"/>
          <w:szCs w:val="24"/>
        </w:rPr>
        <w:t>方机器人摄像头，阻碍其视觉感知，属于遮挡对方摄像头的技术犯规。一旦发现，</w:t>
      </w:r>
      <w:r>
        <w:rPr>
          <w:rFonts w:ascii="仿宋" w:hAnsi="仿宋" w:eastAsia="仿宋" w:cs="仿宋"/>
          <w:spacing w:val="-3"/>
          <w:sz w:val="24"/>
          <w:szCs w:val="24"/>
        </w:rPr>
        <w:t>裁判将立即吹停比赛，判罚间接任意球给受害方，并对犯规方机器人予以黄牌警告；若该机器人再次出现此类犯规行为，将被直接罚下，该队在剩余比赛时间内</w:t>
      </w:r>
      <w:r>
        <w:rPr>
          <w:rFonts w:ascii="仿宋" w:hAnsi="仿宋" w:eastAsia="仿宋" w:cs="仿宋"/>
          <w:spacing w:val="-1"/>
          <w:sz w:val="24"/>
          <w:szCs w:val="24"/>
        </w:rPr>
        <w:t>以少一台机器人参赛。</w:t>
      </w:r>
    </w:p>
    <w:p>
      <w:pPr>
        <w:spacing w:before="4" w:line="360" w:lineRule="auto"/>
        <w:ind w:left="23" w:right="70" w:firstLine="498"/>
        <w:rPr>
          <w:rFonts w:ascii="仿宋" w:hAnsi="仿宋" w:eastAsia="仿宋" w:cs="仿宋"/>
          <w:sz w:val="24"/>
          <w:szCs w:val="24"/>
        </w:rPr>
      </w:pPr>
      <w:r>
        <w:rPr>
          <w:rFonts w:ascii="仿宋" w:hAnsi="仿宋" w:eastAsia="仿宋" w:cs="仿宋"/>
          <w:sz w:val="24"/>
          <w:szCs w:val="24"/>
        </w:rPr>
        <w:t>3）程序恶意干扰：参赛队伍通过编写恶意程序，对其他机器</w:t>
      </w:r>
      <w:r>
        <w:rPr>
          <w:rFonts w:ascii="仿宋" w:hAnsi="仿宋" w:eastAsia="仿宋" w:cs="仿宋"/>
          <w:spacing w:val="-1"/>
          <w:sz w:val="24"/>
          <w:szCs w:val="24"/>
        </w:rPr>
        <w:t>人的程序运行</w:t>
      </w:r>
      <w:r>
        <w:rPr>
          <w:rFonts w:ascii="仿宋" w:hAnsi="仿宋" w:eastAsia="仿宋" w:cs="仿宋"/>
          <w:spacing w:val="-3"/>
          <w:sz w:val="24"/>
          <w:szCs w:val="24"/>
        </w:rPr>
        <w:t>进行干扰，导致其出现错误指令、行动异常等情况，属于程序恶意干扰。经裁判确认后，将直接判罚犯规方本场比赛失利，并扣除一定积分（具体扣分数值由赛</w:t>
      </w:r>
      <w:r>
        <w:rPr>
          <w:rFonts w:ascii="仿宋" w:hAnsi="仿宋" w:eastAsia="仿宋" w:cs="仿宋"/>
          <w:spacing w:val="-1"/>
          <w:sz w:val="24"/>
          <w:szCs w:val="24"/>
        </w:rPr>
        <w:t>事组委会根据干扰情节严重程度确定</w:t>
      </w:r>
      <w:r>
        <w:rPr>
          <w:rFonts w:ascii="仿宋" w:hAnsi="仿宋" w:eastAsia="仿宋" w:cs="仿宋"/>
          <w:spacing w:val="-30"/>
          <w:sz w:val="24"/>
          <w:szCs w:val="24"/>
        </w:rPr>
        <w:t>），</w:t>
      </w:r>
      <w:r>
        <w:rPr>
          <w:rFonts w:ascii="仿宋" w:hAnsi="仿宋" w:eastAsia="仿宋" w:cs="仿宋"/>
          <w:spacing w:val="-1"/>
          <w:sz w:val="24"/>
          <w:szCs w:val="24"/>
        </w:rPr>
        <w:t>同时该队伍</w:t>
      </w:r>
      <w:r>
        <w:rPr>
          <w:rFonts w:ascii="仿宋" w:hAnsi="仿宋" w:eastAsia="仿宋" w:cs="仿宋"/>
          <w:spacing w:val="-2"/>
          <w:sz w:val="24"/>
          <w:szCs w:val="24"/>
        </w:rPr>
        <w:t>可能面临后续赛事的禁赛处</w:t>
      </w:r>
      <w:r>
        <w:rPr>
          <w:rFonts w:ascii="仿宋" w:hAnsi="仿宋" w:eastAsia="仿宋" w:cs="仿宋"/>
          <w:spacing w:val="-5"/>
          <w:sz w:val="24"/>
          <w:szCs w:val="24"/>
        </w:rPr>
        <w:t>罚。</w:t>
      </w:r>
    </w:p>
    <w:p>
      <w:pPr>
        <w:pStyle w:val="2"/>
        <w:spacing w:before="150" w:line="222" w:lineRule="auto"/>
        <w:ind w:left="504"/>
        <w:outlineLvl w:val="3"/>
        <w:rPr>
          <w:rFonts w:ascii="黑体" w:hAnsi="黑体" w:eastAsia="黑体" w:cs="黑体"/>
          <w:sz w:val="24"/>
          <w:szCs w:val="24"/>
        </w:rPr>
      </w:pPr>
      <w:r>
        <w:rPr>
          <w:b/>
          <w:bCs/>
          <w:spacing w:val="-4"/>
          <w:sz w:val="24"/>
          <w:szCs w:val="24"/>
        </w:rPr>
        <w:t>5.2</w:t>
      </w:r>
      <w:r>
        <w:rPr>
          <w:b/>
          <w:bCs/>
          <w:spacing w:val="62"/>
          <w:sz w:val="24"/>
          <w:szCs w:val="24"/>
        </w:rPr>
        <w:t xml:space="preserve"> </w:t>
      </w:r>
      <w:r>
        <w:rPr>
          <w:rFonts w:ascii="黑体" w:hAnsi="黑体" w:eastAsia="黑体" w:cs="黑体"/>
          <w:b/>
          <w:bCs/>
          <w:spacing w:val="-4"/>
          <w:sz w:val="24"/>
          <w:szCs w:val="24"/>
        </w:rPr>
        <w:t>严重违规</w:t>
      </w:r>
    </w:p>
    <w:p>
      <w:pPr>
        <w:pStyle w:val="2"/>
        <w:spacing w:line="256" w:lineRule="auto"/>
      </w:pPr>
    </w:p>
    <w:p>
      <w:pPr>
        <w:spacing w:before="78" w:line="360" w:lineRule="auto"/>
        <w:ind w:left="23" w:firstLine="495"/>
        <w:rPr>
          <w:rFonts w:ascii="仿宋" w:hAnsi="仿宋" w:eastAsia="仿宋" w:cs="仿宋"/>
          <w:sz w:val="24"/>
          <w:szCs w:val="24"/>
        </w:rPr>
      </w:pPr>
      <w:r>
        <w:rPr>
          <w:rFonts w:ascii="仿宋" w:hAnsi="仿宋" w:eastAsia="仿宋" w:cs="仿宋"/>
          <w:spacing w:val="-5"/>
          <w:sz w:val="24"/>
          <w:szCs w:val="24"/>
        </w:rPr>
        <w:t>1）人工干预机器人运行：在比赛过程中，参赛队伍的人员（包括参赛队员、</w:t>
      </w:r>
      <w:r>
        <w:rPr>
          <w:rFonts w:ascii="仿宋" w:hAnsi="仿宋" w:eastAsia="仿宋" w:cs="仿宋"/>
          <w:spacing w:val="-3"/>
          <w:sz w:val="24"/>
          <w:szCs w:val="24"/>
        </w:rPr>
        <w:t>教练等）通过手动操作、发出额外指令等方式干预机器人的自主运行，属于严重违规行为。一经发现，裁判将立即终止比赛，直接判罚违规方本场比赛失利，并</w:t>
      </w:r>
      <w:r>
        <w:rPr>
          <w:rFonts w:ascii="仿宋" w:hAnsi="仿宋" w:eastAsia="仿宋" w:cs="仿宋"/>
          <w:spacing w:val="-1"/>
          <w:sz w:val="24"/>
          <w:szCs w:val="24"/>
        </w:rPr>
        <w:t>扣除</w:t>
      </w:r>
      <w:r>
        <w:rPr>
          <w:rFonts w:ascii="仿宋" w:hAnsi="仿宋" w:eastAsia="仿宋" w:cs="仿宋"/>
          <w:spacing w:val="-32"/>
          <w:sz w:val="24"/>
          <w:szCs w:val="24"/>
        </w:rPr>
        <w:t xml:space="preserve"> </w:t>
      </w:r>
      <w:r>
        <w:rPr>
          <w:rFonts w:ascii="仿宋" w:hAnsi="仿宋" w:eastAsia="仿宋" w:cs="仿宋"/>
          <w:spacing w:val="-1"/>
          <w:sz w:val="24"/>
          <w:szCs w:val="24"/>
        </w:rPr>
        <w:t>3 分赛事积分，同时该队伍将被取消</w:t>
      </w:r>
      <w:r>
        <w:rPr>
          <w:rFonts w:ascii="仿宋" w:hAnsi="仿宋" w:eastAsia="仿宋" w:cs="仿宋"/>
          <w:spacing w:val="-2"/>
          <w:sz w:val="24"/>
          <w:szCs w:val="24"/>
        </w:rPr>
        <w:t>本次赛事的评奖资格。</w:t>
      </w:r>
    </w:p>
    <w:p>
      <w:pPr>
        <w:spacing w:before="1" w:line="360" w:lineRule="auto"/>
        <w:ind w:left="21" w:right="30" w:firstLine="491"/>
        <w:rPr>
          <w:rFonts w:ascii="仿宋" w:hAnsi="仿宋" w:eastAsia="仿宋" w:cs="仿宋"/>
          <w:sz w:val="24"/>
          <w:szCs w:val="24"/>
        </w:rPr>
      </w:pPr>
      <w:r>
        <w:rPr>
          <w:rFonts w:ascii="仿宋" w:hAnsi="仿宋" w:eastAsia="仿宋" w:cs="仿宋"/>
          <w:spacing w:val="-7"/>
          <w:sz w:val="24"/>
          <w:szCs w:val="24"/>
        </w:rPr>
        <w:t>2）使用禁用设备：违反赛事硬件设备规定，使用未经主办方认可的设备（如</w:t>
      </w:r>
      <w:r>
        <w:rPr>
          <w:rFonts w:ascii="仿宋" w:hAnsi="仿宋" w:eastAsia="仿宋" w:cs="仿宋"/>
          <w:spacing w:val="-2"/>
          <w:sz w:val="24"/>
          <w:szCs w:val="24"/>
        </w:rPr>
        <w:t>违规的传感器、超出规定范围的硬件模块等</w:t>
      </w:r>
      <w:r>
        <w:rPr>
          <w:rFonts w:ascii="仿宋" w:hAnsi="仿宋" w:eastAsia="仿宋" w:cs="仿宋"/>
          <w:spacing w:val="3"/>
          <w:sz w:val="24"/>
          <w:szCs w:val="24"/>
        </w:rPr>
        <w:t>），</w:t>
      </w:r>
      <w:r>
        <w:rPr>
          <w:rFonts w:ascii="仿宋" w:hAnsi="仿宋" w:eastAsia="仿宋" w:cs="仿宋"/>
          <w:spacing w:val="-2"/>
          <w:sz w:val="24"/>
          <w:szCs w:val="24"/>
        </w:rPr>
        <w:t>属于使用禁用设备的严</w:t>
      </w:r>
      <w:r>
        <w:rPr>
          <w:rFonts w:ascii="仿宋" w:hAnsi="仿宋" w:eastAsia="仿宋" w:cs="仿宋"/>
          <w:spacing w:val="-3"/>
          <w:sz w:val="24"/>
          <w:szCs w:val="24"/>
        </w:rPr>
        <w:t>重违规。</w:t>
      </w:r>
      <w:r>
        <w:rPr>
          <w:rFonts w:ascii="仿宋" w:hAnsi="仿宋" w:eastAsia="仿宋" w:cs="仿宋"/>
          <w:spacing w:val="-2"/>
          <w:sz w:val="24"/>
          <w:szCs w:val="24"/>
        </w:rPr>
        <w:t>裁判在赛前设备检录或比赛过程中发现此类情况，将取消违规队伍的参赛资格，</w:t>
      </w:r>
      <w:r>
        <w:rPr>
          <w:rFonts w:ascii="仿宋" w:hAnsi="仿宋" w:eastAsia="仿宋" w:cs="仿宋"/>
          <w:sz w:val="24"/>
          <w:szCs w:val="24"/>
        </w:rPr>
        <w:t>该队伍已进行的比赛成绩全部作废，且需承担相</w:t>
      </w:r>
      <w:r>
        <w:rPr>
          <w:rFonts w:ascii="仿宋" w:hAnsi="仿宋" w:eastAsia="仿宋" w:cs="仿宋"/>
          <w:spacing w:val="-1"/>
          <w:sz w:val="24"/>
          <w:szCs w:val="24"/>
        </w:rPr>
        <w:t>应的赛事处罚责任。</w:t>
      </w:r>
    </w:p>
    <w:p>
      <w:pPr>
        <w:pStyle w:val="2"/>
        <w:spacing w:before="154" w:line="222" w:lineRule="auto"/>
        <w:ind w:left="504"/>
        <w:outlineLvl w:val="3"/>
        <w:rPr>
          <w:rFonts w:ascii="黑体" w:hAnsi="黑体" w:eastAsia="黑体" w:cs="黑体"/>
          <w:sz w:val="24"/>
          <w:szCs w:val="24"/>
        </w:rPr>
      </w:pPr>
      <w:r>
        <w:rPr>
          <w:b/>
          <w:bCs/>
          <w:spacing w:val="-4"/>
          <w:sz w:val="24"/>
          <w:szCs w:val="24"/>
        </w:rPr>
        <w:t>5.3</w:t>
      </w:r>
      <w:r>
        <w:rPr>
          <w:b/>
          <w:bCs/>
          <w:spacing w:val="62"/>
          <w:sz w:val="24"/>
          <w:szCs w:val="24"/>
        </w:rPr>
        <w:t xml:space="preserve"> </w:t>
      </w:r>
      <w:r>
        <w:rPr>
          <w:rFonts w:ascii="黑体" w:hAnsi="黑体" w:eastAsia="黑体" w:cs="黑体"/>
          <w:b/>
          <w:bCs/>
          <w:spacing w:val="-4"/>
          <w:sz w:val="24"/>
          <w:szCs w:val="24"/>
        </w:rPr>
        <w:t>黄牌警告</w:t>
      </w:r>
    </w:p>
    <w:p>
      <w:pPr>
        <w:pStyle w:val="2"/>
        <w:spacing w:line="252" w:lineRule="auto"/>
      </w:pPr>
    </w:p>
    <w:p>
      <w:pPr>
        <w:spacing w:before="78" w:line="361" w:lineRule="auto"/>
        <w:ind w:left="28" w:right="70" w:firstLine="490"/>
        <w:rPr>
          <w:rFonts w:ascii="仿宋" w:hAnsi="仿宋" w:eastAsia="仿宋" w:cs="仿宋"/>
          <w:sz w:val="24"/>
          <w:szCs w:val="24"/>
        </w:rPr>
      </w:pPr>
      <w:r>
        <w:rPr>
          <w:rFonts w:ascii="仿宋" w:hAnsi="仿宋" w:eastAsia="仿宋" w:cs="仿宋"/>
          <w:spacing w:val="-5"/>
          <w:sz w:val="24"/>
          <w:szCs w:val="24"/>
        </w:rPr>
        <w:t>1）机器人累计</w:t>
      </w:r>
      <w:r>
        <w:rPr>
          <w:rFonts w:ascii="仿宋" w:hAnsi="仿宋" w:eastAsia="仿宋" w:cs="仿宋"/>
          <w:spacing w:val="-23"/>
          <w:sz w:val="24"/>
          <w:szCs w:val="24"/>
        </w:rPr>
        <w:t xml:space="preserve"> </w:t>
      </w:r>
      <w:r>
        <w:rPr>
          <w:rFonts w:ascii="仿宋" w:hAnsi="仿宋" w:eastAsia="仿宋" w:cs="仿宋"/>
          <w:spacing w:val="-5"/>
          <w:sz w:val="24"/>
          <w:szCs w:val="24"/>
        </w:rPr>
        <w:t>2 次技术犯规，将被出示黄牌警告，并需离场</w:t>
      </w:r>
      <w:r>
        <w:rPr>
          <w:rFonts w:ascii="仿宋" w:hAnsi="仿宋" w:eastAsia="仿宋" w:cs="仿宋"/>
          <w:spacing w:val="-42"/>
          <w:sz w:val="24"/>
          <w:szCs w:val="24"/>
        </w:rPr>
        <w:t xml:space="preserve"> </w:t>
      </w:r>
      <w:r>
        <w:rPr>
          <w:rFonts w:ascii="仿宋" w:hAnsi="仿宋" w:eastAsia="仿宋" w:cs="仿宋"/>
          <w:spacing w:val="-5"/>
          <w:sz w:val="24"/>
          <w:szCs w:val="24"/>
        </w:rPr>
        <w:t>2 分钟。在这</w:t>
      </w:r>
      <w:r>
        <w:rPr>
          <w:rFonts w:ascii="仿宋" w:hAnsi="仿宋" w:eastAsia="仿宋" w:cs="仿宋"/>
          <w:spacing w:val="-3"/>
          <w:sz w:val="24"/>
          <w:szCs w:val="24"/>
        </w:rPr>
        <w:t>2 分钟内，该机器人所在队伍需以少一台机器人的状态继续比赛。2 分钟罚时结</w:t>
      </w:r>
      <w:r>
        <w:rPr>
          <w:rFonts w:ascii="仿宋" w:hAnsi="仿宋" w:eastAsia="仿宋" w:cs="仿宋"/>
          <w:spacing w:val="-1"/>
          <w:sz w:val="24"/>
          <w:szCs w:val="24"/>
        </w:rPr>
        <w:t>束后，该机器人可在裁判允许下重新入场比赛。</w:t>
      </w:r>
    </w:p>
    <w:p>
      <w:pPr>
        <w:spacing w:before="1" w:line="214" w:lineRule="auto"/>
        <w:ind w:left="512"/>
        <w:rPr>
          <w:rFonts w:ascii="仿宋" w:hAnsi="仿宋" w:eastAsia="仿宋" w:cs="仿宋"/>
          <w:sz w:val="24"/>
          <w:szCs w:val="24"/>
        </w:rPr>
      </w:pPr>
      <w:r>
        <w:rPr>
          <w:rFonts w:ascii="仿宋" w:hAnsi="仿宋" w:eastAsia="仿宋" w:cs="仿宋"/>
          <w:spacing w:val="-2"/>
          <w:sz w:val="24"/>
          <w:szCs w:val="24"/>
        </w:rPr>
        <w:t>2）若在比赛临近结束时（如常规比赛时间最后</w:t>
      </w:r>
      <w:r>
        <w:rPr>
          <w:rFonts w:ascii="仿宋" w:hAnsi="仿宋" w:eastAsia="仿宋" w:cs="仿宋"/>
          <w:spacing w:val="-41"/>
          <w:sz w:val="24"/>
          <w:szCs w:val="24"/>
        </w:rPr>
        <w:t xml:space="preserve"> </w:t>
      </w:r>
      <w:r>
        <w:rPr>
          <w:rFonts w:ascii="仿宋" w:hAnsi="仿宋" w:eastAsia="仿宋" w:cs="仿宋"/>
          <w:spacing w:val="-2"/>
          <w:sz w:val="24"/>
          <w:szCs w:val="24"/>
        </w:rPr>
        <w:t>2 分钟内）机器</w:t>
      </w:r>
      <w:r>
        <w:rPr>
          <w:rFonts w:ascii="仿宋" w:hAnsi="仿宋" w:eastAsia="仿宋" w:cs="仿宋"/>
          <w:spacing w:val="-3"/>
          <w:sz w:val="24"/>
          <w:szCs w:val="24"/>
        </w:rPr>
        <w:t>人累计达到</w:t>
      </w:r>
    </w:p>
    <w:p>
      <w:pPr>
        <w:spacing w:line="214" w:lineRule="auto"/>
        <w:rPr>
          <w:rFonts w:ascii="仿宋" w:hAnsi="仿宋" w:eastAsia="仿宋" w:cs="仿宋"/>
          <w:sz w:val="24"/>
          <w:szCs w:val="24"/>
        </w:rPr>
        <w:sectPr>
          <w:headerReference r:id="rId79" w:type="default"/>
          <w:footerReference r:id="rId80" w:type="default"/>
          <w:pgSz w:w="11906" w:h="16839"/>
          <w:pgMar w:top="1208" w:right="1728" w:bottom="1180" w:left="1785" w:header="684" w:footer="966" w:gutter="0"/>
          <w:cols w:space="720" w:num="1"/>
        </w:sectPr>
      </w:pPr>
    </w:p>
    <w:p>
      <w:pPr>
        <w:pStyle w:val="2"/>
        <w:spacing w:line="263" w:lineRule="auto"/>
      </w:pPr>
    </w:p>
    <w:p>
      <w:pPr>
        <w:spacing w:before="78" w:line="361" w:lineRule="auto"/>
        <w:ind w:left="26" w:right="13" w:firstLine="6"/>
        <w:jc w:val="both"/>
        <w:rPr>
          <w:rFonts w:ascii="仿宋" w:hAnsi="仿宋" w:eastAsia="仿宋" w:cs="仿宋"/>
          <w:sz w:val="24"/>
          <w:szCs w:val="24"/>
        </w:rPr>
      </w:pPr>
      <w:r>
        <w:rPr>
          <w:rFonts w:ascii="仿宋" w:hAnsi="仿宋" w:eastAsia="仿宋" w:cs="仿宋"/>
          <w:spacing w:val="-3"/>
          <w:sz w:val="24"/>
          <w:szCs w:val="24"/>
        </w:rPr>
        <w:t>2 次技术犯规，黄牌警告依然执行，但罚时将在比赛结束后统一计</w:t>
      </w:r>
      <w:r>
        <w:rPr>
          <w:rFonts w:ascii="仿宋" w:hAnsi="仿宋" w:eastAsia="仿宋" w:cs="仿宋"/>
          <w:spacing w:val="-4"/>
          <w:sz w:val="24"/>
          <w:szCs w:val="24"/>
        </w:rPr>
        <w:t>算，不影响当</w:t>
      </w:r>
      <w:r>
        <w:rPr>
          <w:rFonts w:ascii="仿宋" w:hAnsi="仿宋" w:eastAsia="仿宋" w:cs="仿宋"/>
          <w:spacing w:val="-3"/>
          <w:sz w:val="24"/>
          <w:szCs w:val="24"/>
        </w:rPr>
        <w:t>次比赛的即时进程。若该机器人的犯规行为对比赛结果产生了决定性影响，</w:t>
      </w:r>
      <w:r>
        <w:rPr>
          <w:rFonts w:ascii="仿宋" w:hAnsi="仿宋" w:eastAsia="仿宋" w:cs="仿宋"/>
          <w:spacing w:val="-4"/>
          <w:sz w:val="24"/>
          <w:szCs w:val="24"/>
        </w:rPr>
        <w:t>赛事</w:t>
      </w:r>
      <w:r>
        <w:rPr>
          <w:rFonts w:ascii="仿宋" w:hAnsi="仿宋" w:eastAsia="仿宋" w:cs="仿宋"/>
          <w:spacing w:val="-1"/>
          <w:sz w:val="24"/>
          <w:szCs w:val="24"/>
        </w:rPr>
        <w:t>组委会将根据具体情况进行进一步审议与处理。</w:t>
      </w:r>
    </w:p>
    <w:p>
      <w:pPr>
        <w:spacing w:before="258" w:line="222" w:lineRule="auto"/>
        <w:ind w:left="502"/>
        <w:outlineLvl w:val="2"/>
        <w:rPr>
          <w:rFonts w:ascii="黑体" w:hAnsi="黑体" w:eastAsia="黑体" w:cs="黑体"/>
          <w:sz w:val="24"/>
          <w:szCs w:val="24"/>
        </w:rPr>
      </w:pPr>
      <w:r>
        <w:rPr>
          <w:rFonts w:ascii="黑体" w:hAnsi="黑体" w:eastAsia="黑体" w:cs="黑体"/>
          <w:b/>
          <w:bCs/>
          <w:spacing w:val="-4"/>
          <w:sz w:val="24"/>
          <w:szCs w:val="24"/>
        </w:rPr>
        <w:t>6.点球规则</w:t>
      </w:r>
    </w:p>
    <w:p>
      <w:pPr>
        <w:pStyle w:val="2"/>
        <w:spacing w:line="359" w:lineRule="auto"/>
      </w:pPr>
    </w:p>
    <w:p>
      <w:pPr>
        <w:pStyle w:val="2"/>
        <w:spacing w:before="78" w:line="222" w:lineRule="auto"/>
        <w:ind w:left="504"/>
        <w:outlineLvl w:val="3"/>
        <w:rPr>
          <w:rFonts w:ascii="黑体" w:hAnsi="黑体" w:eastAsia="黑体" w:cs="黑体"/>
          <w:sz w:val="24"/>
          <w:szCs w:val="24"/>
        </w:rPr>
      </w:pPr>
      <w:r>
        <w:rPr>
          <w:b/>
          <w:bCs/>
          <w:spacing w:val="-5"/>
          <w:sz w:val="24"/>
          <w:szCs w:val="24"/>
        </w:rPr>
        <w:t xml:space="preserve">6.1  </w:t>
      </w:r>
      <w:r>
        <w:rPr>
          <w:rFonts w:ascii="黑体" w:hAnsi="黑体" w:eastAsia="黑体" w:cs="黑体"/>
          <w:b/>
          <w:bCs/>
          <w:spacing w:val="-5"/>
          <w:sz w:val="24"/>
          <w:szCs w:val="24"/>
        </w:rPr>
        <w:t>点球</w:t>
      </w:r>
    </w:p>
    <w:p>
      <w:pPr>
        <w:pStyle w:val="2"/>
        <w:spacing w:line="256" w:lineRule="auto"/>
      </w:pPr>
    </w:p>
    <w:p>
      <w:pPr>
        <w:spacing w:before="78" w:line="217" w:lineRule="auto"/>
        <w:ind w:left="533"/>
        <w:rPr>
          <w:rFonts w:ascii="仿宋" w:hAnsi="仿宋" w:eastAsia="仿宋" w:cs="仿宋"/>
          <w:sz w:val="24"/>
          <w:szCs w:val="24"/>
        </w:rPr>
      </w:pPr>
      <w:r>
        <w:rPr>
          <w:rFonts w:ascii="仿宋" w:hAnsi="仿宋" w:eastAsia="仿宋" w:cs="仿宋"/>
          <w:spacing w:val="-2"/>
          <w:sz w:val="24"/>
          <w:szCs w:val="24"/>
        </w:rPr>
        <w:t>当淘汰赛双方打平且加时赛也打平时，采用点球决出胜负。</w:t>
      </w:r>
    </w:p>
    <w:p>
      <w:pPr>
        <w:spacing w:before="186" w:line="360" w:lineRule="auto"/>
        <w:ind w:left="36" w:right="16" w:firstLine="481"/>
        <w:rPr>
          <w:rFonts w:ascii="仿宋" w:hAnsi="仿宋" w:eastAsia="仿宋" w:cs="仿宋"/>
          <w:sz w:val="24"/>
          <w:szCs w:val="24"/>
        </w:rPr>
      </w:pPr>
      <w:r>
        <w:rPr>
          <w:rFonts w:ascii="仿宋" w:hAnsi="仿宋" w:eastAsia="仿宋" w:cs="仿宋"/>
          <w:spacing w:val="-2"/>
          <w:sz w:val="24"/>
          <w:szCs w:val="24"/>
        </w:rPr>
        <w:t>1</w:t>
      </w:r>
      <w:r>
        <w:rPr>
          <w:rFonts w:ascii="仿宋" w:hAnsi="仿宋" w:eastAsia="仿宋" w:cs="仿宋"/>
          <w:spacing w:val="-54"/>
          <w:sz w:val="24"/>
          <w:szCs w:val="24"/>
        </w:rPr>
        <w:t xml:space="preserve"> </w:t>
      </w:r>
      <w:r>
        <w:rPr>
          <w:rFonts w:ascii="仿宋" w:hAnsi="仿宋" w:eastAsia="仿宋" w:cs="仿宋"/>
          <w:spacing w:val="-2"/>
          <w:sz w:val="24"/>
          <w:szCs w:val="24"/>
        </w:rPr>
        <w:t>）点球开始时，防守方守门员在己方球门前，进攻方从中场开球点位</w:t>
      </w:r>
      <w:r>
        <w:rPr>
          <w:rFonts w:ascii="仿宋" w:hAnsi="仿宋" w:eastAsia="仿宋" w:cs="仿宋"/>
          <w:spacing w:val="-3"/>
          <w:sz w:val="24"/>
          <w:szCs w:val="24"/>
        </w:rPr>
        <w:t>置启</w:t>
      </w:r>
      <w:r>
        <w:rPr>
          <w:rFonts w:ascii="仿宋" w:hAnsi="仿宋" w:eastAsia="仿宋" w:cs="仿宋"/>
          <w:spacing w:val="-12"/>
          <w:sz w:val="24"/>
          <w:szCs w:val="24"/>
        </w:rPr>
        <w:t>动。</w:t>
      </w:r>
    </w:p>
    <w:p>
      <w:pPr>
        <w:spacing w:before="1" w:line="217" w:lineRule="auto"/>
        <w:ind w:left="512"/>
        <w:rPr>
          <w:rFonts w:ascii="仿宋" w:hAnsi="仿宋" w:eastAsia="仿宋" w:cs="仿宋"/>
          <w:sz w:val="24"/>
          <w:szCs w:val="24"/>
        </w:rPr>
      </w:pPr>
      <w:r>
        <w:rPr>
          <w:rFonts w:ascii="仿宋" w:hAnsi="仿宋" w:eastAsia="仿宋" w:cs="仿宋"/>
          <w:spacing w:val="-2"/>
          <w:sz w:val="24"/>
          <w:szCs w:val="24"/>
        </w:rPr>
        <w:t>2）球静止放置于点球点。</w:t>
      </w:r>
    </w:p>
    <w:p>
      <w:pPr>
        <w:spacing w:before="185" w:line="360" w:lineRule="auto"/>
        <w:ind w:left="50" w:right="16" w:firstLine="471"/>
        <w:rPr>
          <w:rFonts w:ascii="仿宋" w:hAnsi="仿宋" w:eastAsia="仿宋" w:cs="仿宋"/>
          <w:sz w:val="24"/>
          <w:szCs w:val="24"/>
        </w:rPr>
      </w:pPr>
      <w:r>
        <w:rPr>
          <w:rFonts w:ascii="仿宋" w:hAnsi="仿宋" w:eastAsia="仿宋" w:cs="仿宋"/>
          <w:spacing w:val="-1"/>
          <w:sz w:val="24"/>
          <w:szCs w:val="24"/>
        </w:rPr>
        <w:t>3）裁判发出</w:t>
      </w:r>
      <w:r>
        <w:rPr>
          <w:rFonts w:ascii="仿宋" w:hAnsi="仿宋" w:eastAsia="仿宋" w:cs="仿宋"/>
          <w:spacing w:val="-42"/>
          <w:sz w:val="24"/>
          <w:szCs w:val="24"/>
        </w:rPr>
        <w:t xml:space="preserve"> </w:t>
      </w:r>
      <w:r>
        <w:rPr>
          <w:rFonts w:ascii="仿宋" w:hAnsi="仿宋" w:eastAsia="仿宋" w:cs="仿宋"/>
          <w:spacing w:val="-1"/>
          <w:sz w:val="24"/>
          <w:szCs w:val="24"/>
        </w:rPr>
        <w:t>play 指令后，进攻方有</w:t>
      </w:r>
      <w:r>
        <w:rPr>
          <w:rFonts w:ascii="仿宋" w:hAnsi="仿宋" w:eastAsia="仿宋" w:cs="仿宋"/>
          <w:spacing w:val="-36"/>
          <w:sz w:val="24"/>
          <w:szCs w:val="24"/>
        </w:rPr>
        <w:t xml:space="preserve"> </w:t>
      </w:r>
      <w:r>
        <w:rPr>
          <w:rFonts w:ascii="仿宋" w:hAnsi="仿宋" w:eastAsia="仿宋" w:cs="仿宋"/>
          <w:spacing w:val="-1"/>
          <w:sz w:val="24"/>
          <w:szCs w:val="24"/>
        </w:rPr>
        <w:t>1 分钟时</w:t>
      </w:r>
      <w:r>
        <w:rPr>
          <w:rFonts w:ascii="仿宋" w:hAnsi="仿宋" w:eastAsia="仿宋" w:cs="仿宋"/>
          <w:spacing w:val="-2"/>
          <w:sz w:val="24"/>
          <w:szCs w:val="24"/>
        </w:rPr>
        <w:t>间完成射门，且只有一次射</w:t>
      </w:r>
      <w:r>
        <w:rPr>
          <w:rFonts w:ascii="仿宋" w:hAnsi="仿宋" w:eastAsia="仿宋" w:cs="仿宋"/>
          <w:spacing w:val="-10"/>
          <w:sz w:val="24"/>
          <w:szCs w:val="24"/>
        </w:rPr>
        <w:t>门机会。</w:t>
      </w:r>
    </w:p>
    <w:p>
      <w:pPr>
        <w:spacing w:line="214" w:lineRule="auto"/>
        <w:ind w:left="511"/>
        <w:rPr>
          <w:rFonts w:ascii="仿宋" w:hAnsi="仿宋" w:eastAsia="仿宋" w:cs="仿宋"/>
          <w:sz w:val="24"/>
          <w:szCs w:val="24"/>
        </w:rPr>
      </w:pPr>
      <w:r>
        <w:rPr>
          <w:rFonts w:ascii="仿宋" w:hAnsi="仿宋" w:eastAsia="仿宋" w:cs="仿宋"/>
          <w:spacing w:val="-1"/>
          <w:sz w:val="24"/>
          <w:szCs w:val="24"/>
        </w:rPr>
        <w:t>4）在进攻方未触球之前，防守方守门员不允许移动，也不允许触球。</w:t>
      </w:r>
    </w:p>
    <w:p>
      <w:pPr>
        <w:spacing w:before="190" w:line="216" w:lineRule="auto"/>
        <w:ind w:left="515"/>
        <w:rPr>
          <w:rFonts w:ascii="仿宋" w:hAnsi="仿宋" w:eastAsia="仿宋" w:cs="仿宋"/>
          <w:sz w:val="24"/>
          <w:szCs w:val="24"/>
        </w:rPr>
      </w:pPr>
      <w:r>
        <w:rPr>
          <w:rFonts w:ascii="仿宋" w:hAnsi="仿宋" w:eastAsia="仿宋" w:cs="仿宋"/>
          <w:spacing w:val="-1"/>
          <w:sz w:val="24"/>
          <w:szCs w:val="24"/>
        </w:rPr>
        <w:t>5）球完全越过门线，进攻方得分，否则进攻方不得分。</w:t>
      </w:r>
    </w:p>
    <w:p>
      <w:pPr>
        <w:pStyle w:val="2"/>
        <w:spacing w:line="261" w:lineRule="auto"/>
      </w:pPr>
    </w:p>
    <w:p>
      <w:pPr>
        <w:pStyle w:val="2"/>
        <w:spacing w:before="79" w:line="221" w:lineRule="auto"/>
        <w:ind w:left="504"/>
        <w:outlineLvl w:val="3"/>
        <w:rPr>
          <w:rFonts w:ascii="黑体" w:hAnsi="黑体" w:eastAsia="黑体" w:cs="黑体"/>
          <w:sz w:val="24"/>
          <w:szCs w:val="24"/>
        </w:rPr>
      </w:pPr>
      <w:r>
        <w:rPr>
          <w:b/>
          <w:bCs/>
          <w:spacing w:val="-3"/>
          <w:sz w:val="24"/>
          <w:szCs w:val="24"/>
        </w:rPr>
        <w:t xml:space="preserve">6.2  </w:t>
      </w:r>
      <w:r>
        <w:rPr>
          <w:rFonts w:ascii="黑体" w:hAnsi="黑体" w:eastAsia="黑体" w:cs="黑体"/>
          <w:b/>
          <w:bCs/>
          <w:spacing w:val="-3"/>
          <w:sz w:val="24"/>
          <w:szCs w:val="24"/>
        </w:rPr>
        <w:t>守门员与进攻机器人要求</w:t>
      </w:r>
    </w:p>
    <w:p>
      <w:pPr>
        <w:pStyle w:val="2"/>
        <w:spacing w:line="258" w:lineRule="auto"/>
      </w:pPr>
    </w:p>
    <w:p>
      <w:pPr>
        <w:spacing w:before="78" w:line="360" w:lineRule="auto"/>
        <w:ind w:left="23" w:right="13" w:firstLine="495"/>
        <w:rPr>
          <w:rFonts w:ascii="仿宋" w:hAnsi="仿宋" w:eastAsia="仿宋" w:cs="仿宋"/>
          <w:sz w:val="24"/>
          <w:szCs w:val="24"/>
        </w:rPr>
      </w:pPr>
      <w:r>
        <w:rPr>
          <w:rFonts w:ascii="仿宋" w:hAnsi="仿宋" w:eastAsia="仿宋" w:cs="仿宋"/>
          <w:sz w:val="24"/>
          <w:szCs w:val="24"/>
        </w:rPr>
        <w:t>1）守门员：在点球罚球时，守门员机器人需静止站立于球门线前，不</w:t>
      </w:r>
      <w:r>
        <w:rPr>
          <w:rFonts w:ascii="仿宋" w:hAnsi="仿宋" w:eastAsia="仿宋" w:cs="仿宋"/>
          <w:spacing w:val="-1"/>
          <w:sz w:val="24"/>
          <w:szCs w:val="24"/>
        </w:rPr>
        <w:t>得提</w:t>
      </w:r>
      <w:r>
        <w:rPr>
          <w:rFonts w:ascii="仿宋" w:hAnsi="仿宋" w:eastAsia="仿宋" w:cs="仿宋"/>
          <w:spacing w:val="-3"/>
          <w:sz w:val="24"/>
          <w:szCs w:val="24"/>
        </w:rPr>
        <w:t>前移动或做出干扰进攻机器人射门的多余动作。守门员的位置应确保其身体任何部位不超出球门线范围，若守门员违反此规定，裁判将根据情况进行警告或判罚</w:t>
      </w:r>
      <w:r>
        <w:rPr>
          <w:rFonts w:ascii="仿宋" w:hAnsi="仿宋" w:eastAsia="仿宋" w:cs="仿宋"/>
          <w:spacing w:val="-2"/>
          <w:sz w:val="24"/>
          <w:szCs w:val="24"/>
        </w:rPr>
        <w:t>点球重踢。</w:t>
      </w:r>
    </w:p>
    <w:p>
      <w:pPr>
        <w:spacing w:before="3" w:line="360" w:lineRule="auto"/>
        <w:ind w:left="36" w:right="13" w:firstLine="476"/>
        <w:rPr>
          <w:rFonts w:ascii="仿宋" w:hAnsi="仿宋" w:eastAsia="仿宋" w:cs="仿宋"/>
          <w:sz w:val="24"/>
          <w:szCs w:val="24"/>
        </w:rPr>
      </w:pPr>
      <w:r>
        <w:rPr>
          <w:rFonts w:ascii="仿宋" w:hAnsi="仿宋" w:eastAsia="仿宋" w:cs="仿宋"/>
          <w:spacing w:val="-1"/>
          <w:sz w:val="24"/>
          <w:szCs w:val="24"/>
        </w:rPr>
        <w:t>2）进攻机器人：进攻机器人需在裁判</w:t>
      </w:r>
      <w:r>
        <w:rPr>
          <w:rFonts w:ascii="仿宋" w:hAnsi="仿宋" w:eastAsia="仿宋" w:cs="仿宋"/>
          <w:spacing w:val="-42"/>
          <w:sz w:val="24"/>
          <w:szCs w:val="24"/>
        </w:rPr>
        <w:t xml:space="preserve"> </w:t>
      </w:r>
      <w:r>
        <w:rPr>
          <w:rFonts w:ascii="仿宋" w:hAnsi="仿宋" w:eastAsia="仿宋" w:cs="仿宋"/>
          <w:spacing w:val="-1"/>
          <w:sz w:val="24"/>
          <w:szCs w:val="24"/>
        </w:rPr>
        <w:t>play 指令后，进攻方有</w:t>
      </w:r>
      <w:r>
        <w:rPr>
          <w:rFonts w:ascii="仿宋" w:hAnsi="仿宋" w:eastAsia="仿宋" w:cs="仿宋"/>
          <w:spacing w:val="-36"/>
          <w:sz w:val="24"/>
          <w:szCs w:val="24"/>
        </w:rPr>
        <w:t xml:space="preserve"> </w:t>
      </w:r>
      <w:r>
        <w:rPr>
          <w:rFonts w:ascii="仿宋" w:hAnsi="仿宋" w:eastAsia="仿宋" w:cs="仿宋"/>
          <w:spacing w:val="-1"/>
          <w:sz w:val="24"/>
          <w:szCs w:val="24"/>
        </w:rPr>
        <w:t>1 分钟时间</w:t>
      </w:r>
      <w:r>
        <w:rPr>
          <w:rFonts w:ascii="仿宋" w:hAnsi="仿宋" w:eastAsia="仿宋" w:cs="仿宋"/>
          <w:spacing w:val="-3"/>
          <w:sz w:val="24"/>
          <w:szCs w:val="24"/>
        </w:rPr>
        <w:t>完成射门，且只有一次射门机会。进攻机器人从准</w:t>
      </w:r>
      <w:r>
        <w:rPr>
          <w:rFonts w:ascii="仿宋" w:hAnsi="仿宋" w:eastAsia="仿宋" w:cs="仿宋"/>
          <w:spacing w:val="-4"/>
          <w:sz w:val="24"/>
          <w:szCs w:val="24"/>
        </w:rPr>
        <w:t>备位置启动，向点球点移动并完成射门的整个过程应流畅、</w:t>
      </w:r>
      <w:r>
        <w:rPr>
          <w:rFonts w:ascii="仿宋" w:hAnsi="仿宋" w:eastAsia="仿宋" w:cs="仿宋"/>
          <w:spacing w:val="-44"/>
          <w:sz w:val="24"/>
          <w:szCs w:val="24"/>
        </w:rPr>
        <w:t xml:space="preserve"> </w:t>
      </w:r>
      <w:r>
        <w:rPr>
          <w:rFonts w:ascii="仿宋" w:hAnsi="仿宋" w:eastAsia="仿宋" w:cs="仿宋"/>
          <w:spacing w:val="-4"/>
          <w:sz w:val="24"/>
          <w:szCs w:val="24"/>
        </w:rPr>
        <w:t>自然，不得故意拖延时间。</w:t>
      </w:r>
    </w:p>
    <w:p>
      <w:pPr>
        <w:spacing w:before="256" w:line="221" w:lineRule="auto"/>
        <w:ind w:left="504"/>
        <w:outlineLvl w:val="2"/>
        <w:rPr>
          <w:rFonts w:ascii="黑体" w:hAnsi="黑体" w:eastAsia="黑体" w:cs="黑体"/>
          <w:sz w:val="24"/>
          <w:szCs w:val="24"/>
        </w:rPr>
      </w:pPr>
      <w:r>
        <w:rPr>
          <w:rFonts w:ascii="黑体" w:hAnsi="黑体" w:eastAsia="黑体" w:cs="黑体"/>
          <w:b/>
          <w:bCs/>
          <w:spacing w:val="-4"/>
          <w:sz w:val="24"/>
          <w:szCs w:val="24"/>
        </w:rPr>
        <w:t>7.其他说明</w:t>
      </w:r>
    </w:p>
    <w:p>
      <w:pPr>
        <w:pStyle w:val="2"/>
        <w:spacing w:line="361" w:lineRule="auto"/>
      </w:pPr>
    </w:p>
    <w:p>
      <w:pPr>
        <w:spacing w:before="78" w:line="361" w:lineRule="auto"/>
        <w:ind w:left="25" w:right="13" w:firstLine="479"/>
        <w:jc w:val="both"/>
        <w:rPr>
          <w:rFonts w:ascii="仿宋" w:hAnsi="仿宋" w:eastAsia="仿宋" w:cs="仿宋"/>
          <w:sz w:val="24"/>
          <w:szCs w:val="24"/>
        </w:rPr>
      </w:pPr>
      <w:r>
        <w:rPr>
          <w:rFonts w:ascii="仿宋" w:hAnsi="仿宋" w:eastAsia="仿宋" w:cs="仿宋"/>
          <w:spacing w:val="-3"/>
          <w:sz w:val="24"/>
          <w:szCs w:val="24"/>
        </w:rPr>
        <w:t>所有参赛队伍的目标都应该是公平、公正地进行一场机器人足</w:t>
      </w:r>
      <w:r>
        <w:rPr>
          <w:rFonts w:ascii="仿宋" w:hAnsi="仿宋" w:eastAsia="仿宋" w:cs="仿宋"/>
          <w:spacing w:val="-4"/>
          <w:sz w:val="24"/>
          <w:szCs w:val="24"/>
        </w:rPr>
        <w:t>球比赛。机器</w:t>
      </w:r>
      <w:r>
        <w:rPr>
          <w:rFonts w:ascii="仿宋" w:hAnsi="仿宋" w:eastAsia="仿宋" w:cs="仿宋"/>
          <w:spacing w:val="-3"/>
          <w:sz w:val="24"/>
          <w:szCs w:val="24"/>
        </w:rPr>
        <w:t>人在正常比赛过程中不得故意干扰或损坏其他机器人。在比赛过程中，机器人不得对场地或比赛用球故意造成破坏。参赛队员不得在场边使用任何手段干扰或破</w:t>
      </w:r>
      <w:r>
        <w:rPr>
          <w:rFonts w:ascii="仿宋" w:hAnsi="仿宋" w:eastAsia="仿宋" w:cs="仿宋"/>
          <w:spacing w:val="-1"/>
          <w:sz w:val="24"/>
          <w:szCs w:val="24"/>
        </w:rPr>
        <w:t>坏参赛机器人、场地或比赛用球。</w:t>
      </w:r>
    </w:p>
    <w:p>
      <w:pPr>
        <w:spacing w:line="361" w:lineRule="auto"/>
        <w:rPr>
          <w:rFonts w:ascii="仿宋" w:hAnsi="仿宋" w:eastAsia="仿宋" w:cs="仿宋"/>
          <w:sz w:val="24"/>
          <w:szCs w:val="24"/>
        </w:rPr>
        <w:sectPr>
          <w:headerReference r:id="rId81" w:type="default"/>
          <w:footerReference r:id="rId82" w:type="default"/>
          <w:pgSz w:w="11906" w:h="16839"/>
          <w:pgMar w:top="1208" w:right="1785" w:bottom="1180" w:left="1785" w:header="684" w:footer="966" w:gutter="0"/>
          <w:cols w:space="720" w:num="1"/>
        </w:sectPr>
      </w:pPr>
    </w:p>
    <w:p>
      <w:pPr>
        <w:pStyle w:val="2"/>
        <w:spacing w:line="267" w:lineRule="auto"/>
      </w:pPr>
    </w:p>
    <w:p>
      <w:pPr>
        <w:spacing w:before="78" w:line="361" w:lineRule="auto"/>
        <w:ind w:left="33" w:right="13" w:firstLine="465"/>
        <w:rPr>
          <w:rFonts w:ascii="仿宋" w:hAnsi="仿宋" w:eastAsia="仿宋" w:cs="仿宋"/>
          <w:sz w:val="24"/>
          <w:szCs w:val="24"/>
        </w:rPr>
      </w:pPr>
      <w:r>
        <w:rPr>
          <w:rFonts w:ascii="仿宋" w:hAnsi="仿宋" w:eastAsia="仿宋" w:cs="仿宋"/>
          <w:spacing w:val="-3"/>
          <w:sz w:val="24"/>
          <w:szCs w:val="24"/>
        </w:rPr>
        <w:t>针对违反公平竞赛准则的队伍可能会被取消参加特定比赛的资格，具体取消</w:t>
      </w:r>
      <w:r>
        <w:rPr>
          <w:rFonts w:ascii="仿宋" w:hAnsi="仿宋" w:eastAsia="仿宋" w:cs="仿宋"/>
          <w:spacing w:val="-1"/>
          <w:sz w:val="24"/>
          <w:szCs w:val="24"/>
        </w:rPr>
        <w:t>资格由赛事组委会及技术委员会共同裁决决定。</w:t>
      </w:r>
    </w:p>
    <w:p>
      <w:pPr>
        <w:spacing w:line="361" w:lineRule="auto"/>
        <w:rPr>
          <w:rFonts w:ascii="仿宋" w:hAnsi="仿宋" w:eastAsia="仿宋" w:cs="仿宋"/>
          <w:sz w:val="24"/>
          <w:szCs w:val="24"/>
        </w:rPr>
        <w:sectPr>
          <w:footerReference r:id="rId83" w:type="default"/>
          <w:pgSz w:w="11906" w:h="16839"/>
          <w:pgMar w:top="1208" w:right="1785" w:bottom="1180" w:left="1785" w:header="684" w:footer="966" w:gutter="0"/>
          <w:cols w:space="720" w:num="1"/>
        </w:sectPr>
      </w:pPr>
    </w:p>
    <w:p>
      <w:pPr>
        <w:pStyle w:val="2"/>
        <w:spacing w:line="265" w:lineRule="auto"/>
      </w:pPr>
    </w:p>
    <w:p>
      <w:pPr>
        <w:spacing w:before="78" w:line="225" w:lineRule="auto"/>
        <w:ind w:left="499"/>
        <w:outlineLvl w:val="1"/>
        <w:rPr>
          <w:rFonts w:ascii="楷体" w:hAnsi="楷体" w:eastAsia="楷体" w:cs="楷体"/>
          <w:sz w:val="24"/>
          <w:szCs w:val="24"/>
        </w:rPr>
      </w:pPr>
      <w:bookmarkStart w:id="16" w:name="bookmark15"/>
      <w:bookmarkEnd w:id="16"/>
      <w:r>
        <w:rPr>
          <w:rFonts w:ascii="楷体" w:hAnsi="楷体" w:eastAsia="楷体" w:cs="楷体"/>
          <w:b/>
          <w:bCs/>
          <w:spacing w:val="-3"/>
          <w:sz w:val="24"/>
          <w:szCs w:val="24"/>
        </w:rPr>
        <w:t>三、服务机器人赛</w:t>
      </w:r>
    </w:p>
    <w:p>
      <w:pPr>
        <w:pStyle w:val="2"/>
        <w:spacing w:line="356" w:lineRule="auto"/>
      </w:pPr>
    </w:p>
    <w:p>
      <w:pPr>
        <w:spacing w:before="78" w:line="221" w:lineRule="auto"/>
        <w:ind w:left="515"/>
        <w:outlineLvl w:val="2"/>
        <w:rPr>
          <w:rFonts w:ascii="黑体" w:hAnsi="黑体" w:eastAsia="黑体" w:cs="黑体"/>
          <w:sz w:val="24"/>
          <w:szCs w:val="24"/>
        </w:rPr>
      </w:pPr>
      <w:r>
        <w:rPr>
          <w:rFonts w:ascii="黑体" w:hAnsi="黑体" w:eastAsia="黑体" w:cs="黑体"/>
          <w:b/>
          <w:bCs/>
          <w:spacing w:val="-6"/>
          <w:sz w:val="24"/>
          <w:szCs w:val="24"/>
        </w:rPr>
        <w:t>1.规则概述</w:t>
      </w:r>
    </w:p>
    <w:p>
      <w:pPr>
        <w:pStyle w:val="2"/>
        <w:spacing w:line="359" w:lineRule="auto"/>
      </w:pPr>
    </w:p>
    <w:p>
      <w:pPr>
        <w:pStyle w:val="2"/>
        <w:spacing w:before="78" w:line="222" w:lineRule="auto"/>
        <w:ind w:left="513"/>
        <w:outlineLvl w:val="3"/>
        <w:rPr>
          <w:rFonts w:ascii="黑体" w:hAnsi="黑体" w:eastAsia="黑体" w:cs="黑体"/>
          <w:sz w:val="24"/>
          <w:szCs w:val="24"/>
        </w:rPr>
      </w:pPr>
      <w:r>
        <w:rPr>
          <w:b/>
          <w:bCs/>
          <w:spacing w:val="-5"/>
          <w:sz w:val="24"/>
          <w:szCs w:val="24"/>
        </w:rPr>
        <w:t>1.1</w:t>
      </w:r>
      <w:r>
        <w:rPr>
          <w:b/>
          <w:bCs/>
          <w:spacing w:val="61"/>
          <w:sz w:val="24"/>
          <w:szCs w:val="24"/>
        </w:rPr>
        <w:t xml:space="preserve"> </w:t>
      </w:r>
      <w:r>
        <w:rPr>
          <w:rFonts w:ascii="黑体" w:hAnsi="黑体" w:eastAsia="黑体" w:cs="黑体"/>
          <w:b/>
          <w:bCs/>
          <w:spacing w:val="-5"/>
          <w:sz w:val="24"/>
          <w:szCs w:val="24"/>
        </w:rPr>
        <w:t>竞赛目的</w:t>
      </w:r>
    </w:p>
    <w:p>
      <w:pPr>
        <w:pStyle w:val="2"/>
        <w:spacing w:line="254" w:lineRule="auto"/>
      </w:pPr>
    </w:p>
    <w:p>
      <w:pPr>
        <w:spacing w:before="78" w:line="360" w:lineRule="auto"/>
        <w:ind w:left="21" w:right="34" w:firstLine="487"/>
        <w:rPr>
          <w:rFonts w:ascii="仿宋" w:hAnsi="仿宋" w:eastAsia="仿宋" w:cs="仿宋"/>
          <w:sz w:val="24"/>
          <w:szCs w:val="24"/>
        </w:rPr>
      </w:pPr>
      <w:r>
        <w:rPr>
          <w:rFonts w:ascii="仿宋" w:hAnsi="仿宋" w:eastAsia="仿宋" w:cs="仿宋"/>
          <w:spacing w:val="-3"/>
          <w:sz w:val="24"/>
          <w:szCs w:val="24"/>
        </w:rPr>
        <w:t>家庭服务是具身智能走向现实生活的重要应用场景</w:t>
      </w:r>
      <w:r>
        <w:rPr>
          <w:rFonts w:ascii="仿宋" w:hAnsi="仿宋" w:eastAsia="仿宋" w:cs="仿宋"/>
          <w:spacing w:val="-4"/>
          <w:sz w:val="24"/>
          <w:szCs w:val="24"/>
        </w:rPr>
        <w:t>。具身智能强调智能体通</w:t>
      </w:r>
      <w:r>
        <w:rPr>
          <w:rFonts w:ascii="仿宋" w:hAnsi="仿宋" w:eastAsia="仿宋" w:cs="仿宋"/>
          <w:sz w:val="24"/>
          <w:szCs w:val="24"/>
        </w:rPr>
        <w:t>过与物理环境的深度交互，在感知-认知-决策-行动的闭环中不断学习和进化。</w:t>
      </w:r>
      <w:r>
        <w:rPr>
          <w:rFonts w:ascii="仿宋" w:hAnsi="仿宋" w:eastAsia="仿宋" w:cs="仿宋"/>
          <w:spacing w:val="-3"/>
          <w:sz w:val="24"/>
          <w:szCs w:val="24"/>
        </w:rPr>
        <w:t>如何让机器人在复杂多变的家庭环境中，通过多模态感知理解人类需求，并执行</w:t>
      </w:r>
      <w:r>
        <w:rPr>
          <w:rFonts w:ascii="仿宋" w:hAnsi="仿宋" w:eastAsia="仿宋" w:cs="仿宋"/>
          <w:spacing w:val="-2"/>
          <w:sz w:val="24"/>
          <w:szCs w:val="24"/>
        </w:rPr>
        <w:t>精准的物理交互任务，</w:t>
      </w:r>
      <w:r>
        <w:rPr>
          <w:rFonts w:ascii="仿宋" w:hAnsi="仿宋" w:eastAsia="仿宋" w:cs="仿宋"/>
          <w:spacing w:val="-66"/>
          <w:sz w:val="24"/>
          <w:szCs w:val="24"/>
        </w:rPr>
        <w:t xml:space="preserve"> </w:t>
      </w:r>
      <w:r>
        <w:rPr>
          <w:rFonts w:ascii="仿宋" w:hAnsi="仿宋" w:eastAsia="仿宋" w:cs="仿宋"/>
          <w:spacing w:val="-2"/>
          <w:sz w:val="24"/>
          <w:szCs w:val="24"/>
        </w:rPr>
        <w:t>已成为全球人工智能与机器人研究的前沿方向。</w:t>
      </w:r>
    </w:p>
    <w:p>
      <w:pPr>
        <w:spacing w:before="3" w:line="360" w:lineRule="auto"/>
        <w:ind w:left="21" w:right="34" w:firstLine="489"/>
        <w:jc w:val="both"/>
        <w:rPr>
          <w:rFonts w:ascii="仿宋" w:hAnsi="仿宋" w:eastAsia="仿宋" w:cs="仿宋"/>
          <w:sz w:val="24"/>
          <w:szCs w:val="24"/>
        </w:rPr>
      </w:pPr>
      <w:r>
        <w:rPr>
          <w:rFonts w:ascii="仿宋" w:hAnsi="仿宋" w:eastAsia="仿宋" w:cs="仿宋"/>
          <w:spacing w:val="-3"/>
          <w:sz w:val="24"/>
          <w:szCs w:val="24"/>
        </w:rPr>
        <w:t>为培养新一代具身智能领域的创新人才，推动</w:t>
      </w:r>
      <w:r>
        <w:rPr>
          <w:rFonts w:ascii="仿宋" w:hAnsi="仿宋" w:eastAsia="仿宋" w:cs="仿宋"/>
          <w:spacing w:val="-4"/>
          <w:sz w:val="24"/>
          <w:szCs w:val="24"/>
        </w:rPr>
        <w:t>在校大学生深入理解具身智能</w:t>
      </w:r>
      <w:r>
        <w:rPr>
          <w:rFonts w:ascii="仿宋" w:hAnsi="仿宋" w:eastAsia="仿宋" w:cs="仿宋"/>
          <w:spacing w:val="-3"/>
          <w:sz w:val="24"/>
          <w:szCs w:val="24"/>
        </w:rPr>
        <w:t>的核心理念与技术挑战，特设立“具身智能服务机器人”比赛项目。本赛事旨在通过真实场景的任务挑战，激发学生对具身智能系统设计、多模态感知融合、人</w:t>
      </w:r>
      <w:r>
        <w:rPr>
          <w:rFonts w:ascii="仿宋" w:hAnsi="仿宋" w:eastAsia="仿宋" w:cs="仿宋"/>
          <w:sz w:val="24"/>
          <w:szCs w:val="24"/>
        </w:rPr>
        <w:t>机协作等关键技术的探索热情，为我国具身智能产业</w:t>
      </w:r>
      <w:r>
        <w:rPr>
          <w:rFonts w:ascii="仿宋" w:hAnsi="仿宋" w:eastAsia="仿宋" w:cs="仿宋"/>
          <w:spacing w:val="-1"/>
          <w:sz w:val="24"/>
          <w:szCs w:val="24"/>
        </w:rPr>
        <w:t>发展储备优秀人才。</w:t>
      </w:r>
    </w:p>
    <w:p>
      <w:pPr>
        <w:spacing w:before="4" w:line="359" w:lineRule="auto"/>
        <w:ind w:left="25" w:firstLine="478"/>
        <w:jc w:val="both"/>
        <w:rPr>
          <w:rFonts w:ascii="仿宋" w:hAnsi="仿宋" w:eastAsia="仿宋" w:cs="仿宋"/>
          <w:sz w:val="24"/>
          <w:szCs w:val="24"/>
        </w:rPr>
      </w:pPr>
      <w:r>
        <w:rPr>
          <w:rFonts w:ascii="仿宋" w:hAnsi="仿宋" w:eastAsia="仿宋" w:cs="仿宋"/>
          <w:spacing w:val="-3"/>
          <w:sz w:val="24"/>
          <w:szCs w:val="24"/>
        </w:rPr>
        <w:t>本次比赛的任务主题是</w:t>
      </w:r>
      <w:r>
        <w:rPr>
          <w:rFonts w:ascii="仿宋" w:hAnsi="仿宋" w:eastAsia="仿宋" w:cs="仿宋"/>
          <w:spacing w:val="-85"/>
          <w:sz w:val="24"/>
          <w:szCs w:val="24"/>
        </w:rPr>
        <w:t xml:space="preserve"> </w:t>
      </w:r>
      <w:r>
        <w:rPr>
          <w:rFonts w:ascii="仿宋" w:hAnsi="仿宋" w:eastAsia="仿宋" w:cs="仿宋"/>
          <w:spacing w:val="-3"/>
          <w:sz w:val="24"/>
          <w:szCs w:val="24"/>
        </w:rPr>
        <w:t>“居家服务”。该项目要求机器人作为</w:t>
      </w:r>
      <w:r>
        <w:rPr>
          <w:rFonts w:ascii="仿宋" w:hAnsi="仿宋" w:eastAsia="仿宋" w:cs="仿宋"/>
          <w:spacing w:val="-4"/>
          <w:sz w:val="24"/>
          <w:szCs w:val="24"/>
        </w:rPr>
        <w:t>具身智能体，</w:t>
      </w:r>
      <w:r>
        <w:rPr>
          <w:rFonts w:ascii="仿宋" w:hAnsi="仿宋" w:eastAsia="仿宋" w:cs="仿宋"/>
          <w:sz w:val="24"/>
          <w:szCs w:val="24"/>
        </w:rPr>
        <w:t>在模拟家庭环境中实现感知-认知-决策-行动的完整闭环，通过多模态感知理解</w:t>
      </w:r>
      <w:r>
        <w:rPr>
          <w:rFonts w:ascii="仿宋" w:hAnsi="仿宋" w:eastAsia="仿宋" w:cs="仿宋"/>
          <w:spacing w:val="-1"/>
          <w:sz w:val="24"/>
          <w:szCs w:val="24"/>
        </w:rPr>
        <w:t>人类行为意图，并执行相应的物理交互任务。</w:t>
      </w:r>
    </w:p>
    <w:p>
      <w:pPr>
        <w:spacing w:before="1" w:line="214" w:lineRule="auto"/>
        <w:ind w:left="503"/>
        <w:rPr>
          <w:rFonts w:ascii="仿宋" w:hAnsi="仿宋" w:eastAsia="仿宋" w:cs="仿宋"/>
          <w:sz w:val="24"/>
          <w:szCs w:val="24"/>
        </w:rPr>
      </w:pPr>
      <w:r>
        <w:rPr>
          <w:rFonts w:ascii="仿宋" w:hAnsi="仿宋" w:eastAsia="仿宋" w:cs="仿宋"/>
          <w:spacing w:val="-1"/>
          <w:sz w:val="24"/>
          <w:szCs w:val="24"/>
        </w:rPr>
        <w:t>本次比赛重点考察机器人作为具身智能系统的核心能力：</w:t>
      </w:r>
    </w:p>
    <w:p>
      <w:pPr>
        <w:spacing w:before="188" w:line="360" w:lineRule="auto"/>
        <w:ind w:left="31" w:right="34" w:firstLine="471"/>
        <w:rPr>
          <w:rFonts w:ascii="仿宋" w:hAnsi="仿宋" w:eastAsia="仿宋" w:cs="仿宋"/>
          <w:sz w:val="24"/>
          <w:szCs w:val="24"/>
        </w:rPr>
      </w:pPr>
      <w:r>
        <w:rPr>
          <w:rFonts w:ascii="仿宋" w:hAnsi="仿宋" w:eastAsia="仿宋" w:cs="仿宋"/>
          <w:spacing w:val="-3"/>
          <w:sz w:val="24"/>
          <w:szCs w:val="24"/>
        </w:rPr>
        <w:t>环境感知与理解能力：通过视觉、语音等多模态传感器，实时感</w:t>
      </w:r>
      <w:r>
        <w:rPr>
          <w:rFonts w:ascii="仿宋" w:hAnsi="仿宋" w:eastAsia="仿宋" w:cs="仿宋"/>
          <w:spacing w:val="-4"/>
          <w:sz w:val="24"/>
          <w:szCs w:val="24"/>
        </w:rPr>
        <w:t>知和理解复</w:t>
      </w:r>
      <w:r>
        <w:rPr>
          <w:rFonts w:ascii="仿宋" w:hAnsi="仿宋" w:eastAsia="仿宋" w:cs="仿宋"/>
          <w:spacing w:val="-1"/>
          <w:sz w:val="24"/>
          <w:szCs w:val="24"/>
        </w:rPr>
        <w:t>杂家庭环境中的人员状态、物品位置及空间布局；</w:t>
      </w:r>
    </w:p>
    <w:p>
      <w:pPr>
        <w:spacing w:line="360" w:lineRule="auto"/>
        <w:ind w:left="30" w:right="34" w:firstLine="475"/>
        <w:rPr>
          <w:rFonts w:ascii="仿宋" w:hAnsi="仿宋" w:eastAsia="仿宋" w:cs="仿宋"/>
          <w:sz w:val="24"/>
          <w:szCs w:val="24"/>
        </w:rPr>
      </w:pPr>
      <w:r>
        <w:rPr>
          <w:rFonts w:ascii="仿宋" w:hAnsi="仿宋" w:eastAsia="仿宋" w:cs="仿宋"/>
          <w:spacing w:val="-3"/>
          <w:sz w:val="24"/>
          <w:szCs w:val="24"/>
        </w:rPr>
        <w:t>认知推理与决策能力：基于环境感知信息，理解人类行为</w:t>
      </w:r>
      <w:r>
        <w:rPr>
          <w:rFonts w:ascii="仿宋" w:hAnsi="仿宋" w:eastAsia="仿宋" w:cs="仿宋"/>
          <w:spacing w:val="-4"/>
          <w:sz w:val="24"/>
          <w:szCs w:val="24"/>
        </w:rPr>
        <w:t>意图，进行任务规</w:t>
      </w:r>
      <w:r>
        <w:rPr>
          <w:rFonts w:ascii="仿宋" w:hAnsi="仿宋" w:eastAsia="仿宋" w:cs="仿宋"/>
          <w:spacing w:val="-3"/>
          <w:sz w:val="24"/>
          <w:szCs w:val="24"/>
        </w:rPr>
        <w:t>划和路径决策；</w:t>
      </w:r>
    </w:p>
    <w:p>
      <w:pPr>
        <w:spacing w:line="360" w:lineRule="auto"/>
        <w:ind w:left="26" w:right="34" w:firstLine="484"/>
        <w:rPr>
          <w:rFonts w:ascii="仿宋" w:hAnsi="仿宋" w:eastAsia="仿宋" w:cs="仿宋"/>
          <w:sz w:val="24"/>
          <w:szCs w:val="24"/>
        </w:rPr>
      </w:pPr>
      <w:r>
        <w:rPr>
          <w:rFonts w:ascii="仿宋" w:hAnsi="仿宋" w:eastAsia="仿宋" w:cs="仿宋"/>
          <w:spacing w:val="-3"/>
          <w:sz w:val="24"/>
          <w:szCs w:val="24"/>
        </w:rPr>
        <w:t>物理交互与执行能力：通过机械臂等执行机构</w:t>
      </w:r>
      <w:r>
        <w:rPr>
          <w:rFonts w:ascii="仿宋" w:hAnsi="仿宋" w:eastAsia="仿宋" w:cs="仿宋"/>
          <w:spacing w:val="-4"/>
          <w:sz w:val="24"/>
          <w:szCs w:val="24"/>
        </w:rPr>
        <w:t>，完成精准的物品抓取、人机</w:t>
      </w:r>
      <w:r>
        <w:rPr>
          <w:rFonts w:ascii="仿宋" w:hAnsi="仿宋" w:eastAsia="仿宋" w:cs="仿宋"/>
          <w:spacing w:val="-2"/>
          <w:sz w:val="24"/>
          <w:szCs w:val="24"/>
        </w:rPr>
        <w:t>协作等物理交互任务；</w:t>
      </w:r>
    </w:p>
    <w:p>
      <w:pPr>
        <w:spacing w:before="1" w:line="361" w:lineRule="auto"/>
        <w:ind w:left="47" w:right="34" w:firstLine="498"/>
        <w:rPr>
          <w:rFonts w:ascii="仿宋" w:hAnsi="仿宋" w:eastAsia="仿宋" w:cs="仿宋"/>
          <w:sz w:val="24"/>
          <w:szCs w:val="24"/>
        </w:rPr>
      </w:pPr>
      <w:r>
        <w:rPr>
          <w:rFonts w:ascii="仿宋" w:hAnsi="仿宋" w:eastAsia="仿宋" w:cs="仿宋"/>
          <w:spacing w:val="-5"/>
          <w:sz w:val="24"/>
          <w:szCs w:val="24"/>
        </w:rPr>
        <w:t>自主导航与适应能力：在复杂的家庭环境中实现自主移动、避障，并适应不同的任务场景。</w:t>
      </w:r>
    </w:p>
    <w:p>
      <w:pPr>
        <w:spacing w:line="361" w:lineRule="auto"/>
        <w:rPr>
          <w:rFonts w:ascii="仿宋" w:hAnsi="仿宋" w:eastAsia="仿宋" w:cs="仿宋"/>
          <w:sz w:val="24"/>
          <w:szCs w:val="24"/>
        </w:rPr>
        <w:sectPr>
          <w:headerReference r:id="rId84" w:type="default"/>
          <w:footerReference r:id="rId85" w:type="default"/>
          <w:pgSz w:w="11906" w:h="16839"/>
          <w:pgMar w:top="1208" w:right="1765" w:bottom="1180" w:left="1785" w:header="684" w:footer="966" w:gutter="0"/>
          <w:cols w:space="720" w:num="1"/>
        </w:sectPr>
      </w:pPr>
    </w:p>
    <w:p>
      <w:pPr>
        <w:pStyle w:val="2"/>
        <w:spacing w:line="266" w:lineRule="auto"/>
      </w:pPr>
    </w:p>
    <w:p>
      <w:pPr>
        <w:spacing w:before="78" w:line="222" w:lineRule="auto"/>
        <w:ind w:left="501"/>
        <w:outlineLvl w:val="2"/>
        <w:rPr>
          <w:rFonts w:ascii="黑体" w:hAnsi="黑体" w:eastAsia="黑体" w:cs="黑体"/>
          <w:sz w:val="24"/>
          <w:szCs w:val="24"/>
        </w:rPr>
      </w:pPr>
      <w:r>
        <w:rPr>
          <w:rFonts w:ascii="黑体" w:hAnsi="黑体" w:eastAsia="黑体" w:cs="黑体"/>
          <w:b/>
          <w:bCs/>
          <w:spacing w:val="-3"/>
          <w:sz w:val="24"/>
          <w:szCs w:val="24"/>
        </w:rPr>
        <w:t>2.比赛场地及道具要求</w:t>
      </w:r>
    </w:p>
    <w:p>
      <w:pPr>
        <w:pStyle w:val="2"/>
        <w:spacing w:line="360" w:lineRule="auto"/>
      </w:pPr>
    </w:p>
    <w:p>
      <w:pPr>
        <w:pStyle w:val="2"/>
        <w:spacing w:before="78" w:line="222" w:lineRule="auto"/>
        <w:ind w:left="500"/>
        <w:outlineLvl w:val="3"/>
        <w:rPr>
          <w:rFonts w:ascii="黑体" w:hAnsi="黑体" w:eastAsia="黑体" w:cs="黑体"/>
          <w:sz w:val="24"/>
          <w:szCs w:val="24"/>
        </w:rPr>
      </w:pPr>
      <w:r>
        <w:rPr>
          <w:b/>
          <w:bCs/>
          <w:spacing w:val="-4"/>
          <w:sz w:val="24"/>
          <w:szCs w:val="24"/>
        </w:rPr>
        <w:t xml:space="preserve">2.1  </w:t>
      </w:r>
      <w:r>
        <w:rPr>
          <w:rFonts w:ascii="黑体" w:hAnsi="黑体" w:eastAsia="黑体" w:cs="黑体"/>
          <w:b/>
          <w:bCs/>
          <w:spacing w:val="-4"/>
          <w:sz w:val="24"/>
          <w:szCs w:val="24"/>
        </w:rPr>
        <w:t>比赛场地</w:t>
      </w:r>
    </w:p>
    <w:p>
      <w:pPr>
        <w:pStyle w:val="2"/>
        <w:spacing w:line="256" w:lineRule="auto"/>
      </w:pPr>
    </w:p>
    <w:p>
      <w:pPr>
        <w:spacing w:before="78" w:line="360" w:lineRule="auto"/>
        <w:ind w:left="29" w:right="180" w:firstLine="474"/>
        <w:jc w:val="both"/>
        <w:rPr>
          <w:rFonts w:ascii="仿宋" w:hAnsi="仿宋" w:eastAsia="仿宋" w:cs="仿宋"/>
          <w:sz w:val="24"/>
          <w:szCs w:val="24"/>
        </w:rPr>
      </w:pPr>
      <w:r>
        <w:rPr>
          <w:rFonts w:ascii="仿宋" w:hAnsi="仿宋" w:eastAsia="仿宋" w:cs="仿宋"/>
          <w:spacing w:val="-3"/>
          <w:sz w:val="24"/>
          <w:szCs w:val="24"/>
        </w:rPr>
        <w:t>本赛项在模拟家庭环境中进行，大赛场地需具备可供机器人通行</w:t>
      </w:r>
      <w:r>
        <w:rPr>
          <w:rFonts w:ascii="仿宋" w:hAnsi="仿宋" w:eastAsia="仿宋" w:cs="仿宋"/>
          <w:spacing w:val="-4"/>
          <w:sz w:val="24"/>
          <w:szCs w:val="24"/>
        </w:rPr>
        <w:t>的通道及适</w:t>
      </w:r>
      <w:r>
        <w:rPr>
          <w:rFonts w:ascii="仿宋" w:hAnsi="仿宋" w:eastAsia="仿宋" w:cs="仿宋"/>
          <w:spacing w:val="-3"/>
          <w:sz w:val="24"/>
          <w:szCs w:val="24"/>
        </w:rPr>
        <w:t>当的家具。本次大赛场地布局随机，仅提供相关道具参考范围，具体</w:t>
      </w:r>
      <w:r>
        <w:rPr>
          <w:rFonts w:ascii="仿宋" w:hAnsi="仿宋" w:eastAsia="仿宋" w:cs="仿宋"/>
          <w:spacing w:val="-4"/>
          <w:sz w:val="24"/>
          <w:szCs w:val="24"/>
        </w:rPr>
        <w:t>以承办方设计为准。</w:t>
      </w:r>
      <w:r>
        <w:rPr>
          <w:rFonts w:ascii="仿宋" w:hAnsi="仿宋" w:eastAsia="仿宋" w:cs="仿宋"/>
          <w:spacing w:val="-65"/>
          <w:sz w:val="24"/>
          <w:szCs w:val="24"/>
        </w:rPr>
        <w:t xml:space="preserve"> </w:t>
      </w:r>
      <w:r>
        <w:rPr>
          <w:rFonts w:ascii="仿宋" w:hAnsi="仿宋" w:eastAsia="仿宋" w:cs="仿宋"/>
          <w:spacing w:val="-4"/>
          <w:sz w:val="24"/>
          <w:szCs w:val="24"/>
        </w:rPr>
        <w:t>图</w:t>
      </w:r>
      <w:r>
        <w:rPr>
          <w:rFonts w:ascii="仿宋" w:hAnsi="仿宋" w:eastAsia="仿宋" w:cs="仿宋"/>
          <w:spacing w:val="-32"/>
          <w:sz w:val="24"/>
          <w:szCs w:val="24"/>
        </w:rPr>
        <w:t xml:space="preserve"> </w:t>
      </w:r>
      <w:r>
        <w:rPr>
          <w:rFonts w:ascii="仿宋" w:hAnsi="仿宋" w:eastAsia="仿宋" w:cs="仿宋"/>
          <w:spacing w:val="-4"/>
          <w:sz w:val="24"/>
          <w:szCs w:val="24"/>
        </w:rPr>
        <w:t>3.1</w:t>
      </w:r>
      <w:r>
        <w:rPr>
          <w:rFonts w:ascii="仿宋" w:hAnsi="仿宋" w:eastAsia="仿宋" w:cs="仿宋"/>
          <w:spacing w:val="-44"/>
          <w:sz w:val="24"/>
          <w:szCs w:val="24"/>
        </w:rPr>
        <w:t xml:space="preserve"> </w:t>
      </w:r>
      <w:r>
        <w:rPr>
          <w:rFonts w:ascii="仿宋" w:hAnsi="仿宋" w:eastAsia="仿宋" w:cs="仿宋"/>
          <w:spacing w:val="-4"/>
          <w:sz w:val="24"/>
          <w:szCs w:val="24"/>
        </w:rPr>
        <w:t>为服务机器人大赛场地实</w:t>
      </w:r>
      <w:r>
        <w:rPr>
          <w:rFonts w:ascii="仿宋" w:hAnsi="仿宋" w:eastAsia="仿宋" w:cs="仿宋"/>
          <w:spacing w:val="-5"/>
          <w:sz w:val="24"/>
          <w:szCs w:val="24"/>
        </w:rPr>
        <w:t>拍图，仅供参考。</w:t>
      </w:r>
    </w:p>
    <w:p>
      <w:pPr>
        <w:spacing w:before="1" w:line="214" w:lineRule="auto"/>
        <w:ind w:left="499"/>
        <w:rPr>
          <w:rFonts w:ascii="仿宋" w:hAnsi="仿宋" w:eastAsia="仿宋" w:cs="仿宋"/>
          <w:sz w:val="24"/>
          <w:szCs w:val="24"/>
        </w:rPr>
      </w:pPr>
      <w:r>
        <w:rPr>
          <w:rFonts w:ascii="仿宋" w:hAnsi="仿宋" w:eastAsia="仿宋" w:cs="仿宋"/>
          <w:spacing w:val="-9"/>
          <w:sz w:val="24"/>
          <w:szCs w:val="24"/>
        </w:rPr>
        <w:t>（</w:t>
      </w:r>
      <w:r>
        <w:rPr>
          <w:rFonts w:ascii="仿宋" w:hAnsi="仿宋" w:eastAsia="仿宋" w:cs="仿宋"/>
          <w:spacing w:val="-63"/>
          <w:sz w:val="24"/>
          <w:szCs w:val="24"/>
        </w:rPr>
        <w:t xml:space="preserve"> </w:t>
      </w:r>
      <w:r>
        <w:rPr>
          <w:rFonts w:ascii="仿宋" w:hAnsi="仿宋" w:eastAsia="仿宋" w:cs="仿宋"/>
          <w:spacing w:val="-9"/>
          <w:sz w:val="24"/>
          <w:szCs w:val="24"/>
        </w:rPr>
        <w:t>1）场地布局</w:t>
      </w:r>
    </w:p>
    <w:p>
      <w:pPr>
        <w:spacing w:before="227" w:line="6411" w:lineRule="exact"/>
        <w:ind w:firstLine="974"/>
      </w:pPr>
      <w:r>
        <w:pict>
          <v:shape id="_x0000_s1031" o:spid="_x0000_s1031" o:spt="202" type="#_x0000_t202" style="position:absolute;left:0pt;margin-left:24.8pt;margin-top:318.95pt;height:16.1pt;width:392.2pt;z-index:251661312;mso-width-relative:page;mso-height-relative:page;" filled="f" stroked="f" coordsize="21600,21600">
            <v:path/>
            <v:fill on="f" focussize="0,0"/>
            <v:stroke on="f"/>
            <v:imagedata o:title=""/>
            <o:lock v:ext="edit" aspectratio="f"/>
            <v:textbox inset="0mm,0mm,0mm,0mm">
              <w:txbxContent>
                <w:p>
                  <w:pPr>
                    <w:spacing w:before="20" w:line="216" w:lineRule="auto"/>
                    <w:ind w:left="20"/>
                    <w:rPr>
                      <w:rFonts w:ascii="仿宋" w:hAnsi="仿宋" w:eastAsia="仿宋" w:cs="仿宋"/>
                      <w:sz w:val="24"/>
                      <w:szCs w:val="24"/>
                    </w:rPr>
                  </w:pPr>
                  <w:r>
                    <w:rPr>
                      <w:rFonts w:ascii="仿宋" w:hAnsi="仿宋" w:eastAsia="仿宋" w:cs="仿宋"/>
                      <w:spacing w:val="-4"/>
                      <w:sz w:val="24"/>
                      <w:szCs w:val="24"/>
                    </w:rPr>
                    <w:t>①场                                                           会有</w:t>
                  </w:r>
                </w:p>
              </w:txbxContent>
            </v:textbox>
          </v:shape>
        </w:pict>
      </w:r>
      <w:r>
        <w:rPr>
          <w:position w:val="-128"/>
        </w:rPr>
        <w:pict>
          <v:group id="_x0000_s1032" o:spid="_x0000_s1032" o:spt="203" style="height:320.6pt;width:343.35pt;" coordsize="6867,6412">
            <o:lock v:ext="edit"/>
            <v:shape id="_x0000_s1033" o:spid="_x0000_s1033" o:spt="75" type="#_x0000_t75" style="position:absolute;left:0;top:0;height:4956;width:6850;" filled="f" stroked="f" coordsize="21600,21600">
              <v:path/>
              <v:fill on="f" focussize="0,0"/>
              <v:stroke on="f"/>
              <v:imagedata r:id="rId229" o:title=""/>
              <o:lock v:ext="edit" aspectratio="t"/>
            </v:shape>
            <v:shape id="_x0000_s1034" o:spid="_x0000_s1034" o:spt="202" type="#_x0000_t202" style="position:absolute;left:-12;top:6152;height:278;width:6899;" filled="f" stroked="f" coordsize="21600,21600">
              <v:path/>
              <v:fill on="f" focussize="0,0"/>
              <v:stroke on="f"/>
              <v:imagedata o:title=""/>
              <o:lock v:ext="edit" aspectratio="f"/>
              <v:textbox inset="0mm,0mm,0mm,0mm">
                <w:txbxContent>
                  <w:p>
                    <w:pPr>
                      <w:spacing w:before="19" w:line="216" w:lineRule="auto"/>
                      <w:ind w:left="20"/>
                      <w:rPr>
                        <w:rFonts w:ascii="仿宋" w:hAnsi="仿宋" w:eastAsia="仿宋" w:cs="仿宋"/>
                        <w:sz w:val="24"/>
                        <w:szCs w:val="24"/>
                      </w:rPr>
                    </w:pPr>
                    <w:r>
                      <w:rPr>
                        <w:rFonts w:ascii="仿宋" w:hAnsi="仿宋" w:eastAsia="仿宋" w:cs="仿宋"/>
                        <w:spacing w:val="-3"/>
                        <w:sz w:val="24"/>
                        <w:szCs w:val="24"/>
                      </w:rPr>
                      <w:t>地大小大约为</w:t>
                    </w:r>
                    <w:r>
                      <w:rPr>
                        <w:rFonts w:ascii="仿宋" w:hAnsi="仿宋" w:eastAsia="仿宋" w:cs="仿宋"/>
                        <w:spacing w:val="-39"/>
                        <w:sz w:val="24"/>
                        <w:szCs w:val="24"/>
                      </w:rPr>
                      <w:t xml:space="preserve"> </w:t>
                    </w:r>
                    <w:r>
                      <w:rPr>
                        <w:rFonts w:ascii="仿宋" w:hAnsi="仿宋" w:eastAsia="仿宋" w:cs="仿宋"/>
                        <w:spacing w:val="-3"/>
                        <w:sz w:val="24"/>
                        <w:szCs w:val="24"/>
                      </w:rPr>
                      <w:t>8</w:t>
                    </w:r>
                    <w:r>
                      <w:rPr>
                        <w:rFonts w:ascii="仿宋" w:hAnsi="仿宋" w:eastAsia="仿宋" w:cs="仿宋"/>
                        <w:spacing w:val="-44"/>
                        <w:sz w:val="24"/>
                        <w:szCs w:val="24"/>
                      </w:rPr>
                      <w:t xml:space="preserve"> </w:t>
                    </w:r>
                    <w:r>
                      <w:rPr>
                        <w:rFonts w:ascii="仿宋" w:hAnsi="仿宋" w:eastAsia="仿宋" w:cs="仿宋"/>
                        <w:spacing w:val="-3"/>
                        <w:sz w:val="24"/>
                        <w:szCs w:val="24"/>
                      </w:rPr>
                      <w:t>米*10</w:t>
                    </w:r>
                    <w:r>
                      <w:rPr>
                        <w:rFonts w:ascii="仿宋" w:hAnsi="仿宋" w:eastAsia="仿宋" w:cs="仿宋"/>
                        <w:spacing w:val="-45"/>
                        <w:sz w:val="24"/>
                        <w:szCs w:val="24"/>
                      </w:rPr>
                      <w:t xml:space="preserve"> </w:t>
                    </w:r>
                    <w:r>
                      <w:rPr>
                        <w:rFonts w:ascii="仿宋" w:hAnsi="仿宋" w:eastAsia="仿宋" w:cs="仿宋"/>
                        <w:spacing w:val="-3"/>
                        <w:sz w:val="24"/>
                        <w:szCs w:val="24"/>
                      </w:rPr>
                      <w:t>米，具体大小根据实际比赛场地</w:t>
                    </w:r>
                    <w:r>
                      <w:rPr>
                        <w:rFonts w:ascii="仿宋" w:hAnsi="仿宋" w:eastAsia="仿宋" w:cs="仿宋"/>
                        <w:spacing w:val="-4"/>
                        <w:sz w:val="24"/>
                        <w:szCs w:val="24"/>
                      </w:rPr>
                      <w:t>的情况可能</w:t>
                    </w:r>
                  </w:p>
                </w:txbxContent>
              </v:textbox>
            </v:shape>
            <v:shape id="_x0000_s1035" o:spid="_x0000_s1035" o:spt="202" type="#_x0000_t202" style="position:absolute;left:900;top:5139;height:278;width:5097;" filled="f" stroked="f" coordsize="21600,21600">
              <v:path/>
              <v:fill on="f" focussize="0,0"/>
              <v:stroke on="f"/>
              <v:imagedata o:title=""/>
              <o:lock v:ext="edit" aspectratio="f"/>
              <v:textbox inset="0mm,0mm,0mm,0mm">
                <w:txbxContent>
                  <w:p>
                    <w:pPr>
                      <w:spacing w:before="20" w:line="217" w:lineRule="auto"/>
                      <w:ind w:left="20"/>
                      <w:rPr>
                        <w:rFonts w:ascii="仿宋" w:hAnsi="仿宋" w:eastAsia="仿宋" w:cs="仿宋"/>
                        <w:sz w:val="24"/>
                        <w:szCs w:val="24"/>
                      </w:rPr>
                    </w:pPr>
                    <w:r>
                      <w:rPr>
                        <w:rFonts w:ascii="仿宋" w:hAnsi="仿宋" w:eastAsia="仿宋" w:cs="仿宋"/>
                        <w:spacing w:val="-3"/>
                        <w:sz w:val="24"/>
                        <w:szCs w:val="24"/>
                      </w:rPr>
                      <w:t>图</w:t>
                    </w:r>
                    <w:r>
                      <w:rPr>
                        <w:rFonts w:ascii="仿宋" w:hAnsi="仿宋" w:eastAsia="仿宋" w:cs="仿宋"/>
                        <w:spacing w:val="-30"/>
                        <w:sz w:val="24"/>
                        <w:szCs w:val="24"/>
                      </w:rPr>
                      <w:t xml:space="preserve"> </w:t>
                    </w:r>
                    <w:r>
                      <w:rPr>
                        <w:rFonts w:ascii="仿宋" w:hAnsi="仿宋" w:eastAsia="仿宋" w:cs="仿宋"/>
                        <w:spacing w:val="-3"/>
                        <w:sz w:val="24"/>
                        <w:szCs w:val="24"/>
                      </w:rPr>
                      <w:t>3.1 服务机器人大赛场地实拍图（仅供参考）</w:t>
                    </w:r>
                  </w:p>
                </w:txbxContent>
              </v:textbox>
            </v:shape>
            <w10:wrap type="none"/>
            <w10:anchorlock/>
          </v:group>
        </w:pict>
      </w:r>
    </w:p>
    <w:p>
      <w:pPr>
        <w:spacing w:before="228" w:line="216" w:lineRule="auto"/>
        <w:ind w:left="23"/>
        <w:rPr>
          <w:rFonts w:ascii="仿宋" w:hAnsi="仿宋" w:eastAsia="仿宋" w:cs="仿宋"/>
          <w:sz w:val="24"/>
          <w:szCs w:val="24"/>
        </w:rPr>
      </w:pPr>
      <w:r>
        <w:rPr>
          <w:rFonts w:ascii="仿宋" w:hAnsi="仿宋" w:eastAsia="仿宋" w:cs="仿宋"/>
          <w:sz w:val="24"/>
          <w:szCs w:val="24"/>
        </w:rPr>
        <w:t>调整，但入口及出口的宽度不会发生变化，</w:t>
      </w:r>
      <w:r>
        <w:rPr>
          <w:rFonts w:ascii="仿宋" w:hAnsi="仿宋" w:eastAsia="仿宋" w:cs="仿宋"/>
          <w:spacing w:val="-1"/>
          <w:sz w:val="24"/>
          <w:szCs w:val="24"/>
        </w:rPr>
        <w:t>不影响机器人自如行走。</w:t>
      </w:r>
    </w:p>
    <w:p>
      <w:pPr>
        <w:spacing w:before="188" w:line="360" w:lineRule="auto"/>
        <w:ind w:left="40" w:right="182" w:firstLine="475"/>
        <w:rPr>
          <w:rFonts w:ascii="仿宋" w:hAnsi="仿宋" w:eastAsia="仿宋" w:cs="仿宋"/>
          <w:sz w:val="24"/>
          <w:szCs w:val="24"/>
        </w:rPr>
      </w:pPr>
      <w:r>
        <w:rPr>
          <w:rFonts w:ascii="仿宋" w:hAnsi="仿宋" w:eastAsia="仿宋" w:cs="仿宋"/>
          <w:spacing w:val="12"/>
          <w:sz w:val="24"/>
          <w:szCs w:val="24"/>
        </w:rPr>
        <w:t>②场地周围以及场地内各房间之间的隔墙用白</w:t>
      </w:r>
      <w:r>
        <w:rPr>
          <w:rFonts w:ascii="仿宋" w:hAnsi="仿宋" w:eastAsia="仿宋" w:cs="仿宋"/>
          <w:spacing w:val="11"/>
          <w:sz w:val="24"/>
          <w:szCs w:val="24"/>
        </w:rPr>
        <w:t>色挡板围住，挡板高度为</w:t>
      </w:r>
      <w:r>
        <w:rPr>
          <w:rFonts w:ascii="仿宋" w:hAnsi="仿宋" w:eastAsia="仿宋" w:cs="仿宋"/>
          <w:spacing w:val="-5"/>
          <w:sz w:val="24"/>
          <w:szCs w:val="24"/>
        </w:rPr>
        <w:t>0.5~0.8</w:t>
      </w:r>
      <w:r>
        <w:rPr>
          <w:rFonts w:ascii="仿宋" w:hAnsi="仿宋" w:eastAsia="仿宋" w:cs="仿宋"/>
          <w:spacing w:val="-43"/>
          <w:sz w:val="24"/>
          <w:szCs w:val="24"/>
        </w:rPr>
        <w:t xml:space="preserve"> </w:t>
      </w:r>
      <w:r>
        <w:rPr>
          <w:rFonts w:ascii="仿宋" w:hAnsi="仿宋" w:eastAsia="仿宋" w:cs="仿宋"/>
          <w:spacing w:val="-5"/>
          <w:sz w:val="24"/>
          <w:szCs w:val="24"/>
        </w:rPr>
        <w:t>米。</w:t>
      </w:r>
    </w:p>
    <w:p>
      <w:pPr>
        <w:spacing w:line="214" w:lineRule="auto"/>
        <w:ind w:left="516"/>
        <w:rPr>
          <w:rFonts w:ascii="仿宋" w:hAnsi="仿宋" w:eastAsia="仿宋" w:cs="仿宋"/>
          <w:sz w:val="24"/>
          <w:szCs w:val="24"/>
        </w:rPr>
      </w:pPr>
      <w:r>
        <w:rPr>
          <w:rFonts w:ascii="仿宋" w:hAnsi="仿宋" w:eastAsia="仿宋" w:cs="仿宋"/>
          <w:spacing w:val="-1"/>
          <w:sz w:val="24"/>
          <w:szCs w:val="24"/>
        </w:rPr>
        <w:t>③地面：要求纯色，平整，所有房间的地面高度一样，没有门槛。</w:t>
      </w:r>
    </w:p>
    <w:p>
      <w:pPr>
        <w:spacing w:before="190" w:line="359" w:lineRule="auto"/>
        <w:ind w:left="66" w:firstLine="449"/>
        <w:rPr>
          <w:rFonts w:ascii="仿宋" w:hAnsi="仿宋" w:eastAsia="仿宋" w:cs="仿宋"/>
          <w:sz w:val="24"/>
          <w:szCs w:val="24"/>
        </w:rPr>
      </w:pPr>
      <w:r>
        <w:rPr>
          <w:rFonts w:ascii="仿宋" w:hAnsi="仿宋" w:eastAsia="仿宋" w:cs="仿宋"/>
          <w:spacing w:val="-7"/>
          <w:sz w:val="24"/>
          <w:szCs w:val="24"/>
        </w:rPr>
        <w:t>④场地周围的围挡会设置一个入口和一个出</w:t>
      </w:r>
      <w:r>
        <w:rPr>
          <w:rFonts w:ascii="仿宋" w:hAnsi="仿宋" w:eastAsia="仿宋" w:cs="仿宋"/>
          <w:spacing w:val="-58"/>
          <w:sz w:val="24"/>
          <w:szCs w:val="24"/>
        </w:rPr>
        <w:t xml:space="preserve"> </w:t>
      </w:r>
      <w:r>
        <w:rPr>
          <w:rFonts w:ascii="仿宋" w:hAnsi="仿宋" w:eastAsia="仿宋" w:cs="仿宋"/>
          <w:spacing w:val="-7"/>
          <w:sz w:val="24"/>
          <w:szCs w:val="24"/>
        </w:rPr>
        <w:t>口，作为比赛启动和结束的地点，</w:t>
      </w:r>
      <w:r>
        <w:rPr>
          <w:rFonts w:ascii="仿宋" w:hAnsi="仿宋" w:eastAsia="仿宋" w:cs="仿宋"/>
          <w:spacing w:val="-5"/>
          <w:sz w:val="24"/>
          <w:szCs w:val="24"/>
        </w:rPr>
        <w:t>口的宽度在</w:t>
      </w:r>
      <w:r>
        <w:rPr>
          <w:rFonts w:ascii="仿宋" w:hAnsi="仿宋" w:eastAsia="仿宋" w:cs="仿宋"/>
          <w:spacing w:val="-21"/>
          <w:sz w:val="24"/>
          <w:szCs w:val="24"/>
        </w:rPr>
        <w:t xml:space="preserve"> </w:t>
      </w:r>
      <w:r>
        <w:rPr>
          <w:rFonts w:ascii="仿宋" w:hAnsi="仿宋" w:eastAsia="仿宋" w:cs="仿宋"/>
          <w:spacing w:val="-5"/>
          <w:sz w:val="24"/>
          <w:szCs w:val="24"/>
        </w:rPr>
        <w:t>1.0</w:t>
      </w:r>
      <w:r>
        <w:rPr>
          <w:rFonts w:ascii="仿宋" w:hAnsi="仿宋" w:eastAsia="仿宋" w:cs="仿宋"/>
          <w:spacing w:val="-44"/>
          <w:sz w:val="24"/>
          <w:szCs w:val="24"/>
        </w:rPr>
        <w:t xml:space="preserve"> </w:t>
      </w:r>
      <w:r>
        <w:rPr>
          <w:rFonts w:ascii="仿宋" w:hAnsi="仿宋" w:eastAsia="仿宋" w:cs="仿宋"/>
          <w:spacing w:val="-5"/>
          <w:sz w:val="24"/>
          <w:szCs w:val="24"/>
        </w:rPr>
        <w:t>米~1.1</w:t>
      </w:r>
      <w:r>
        <w:rPr>
          <w:rFonts w:ascii="仿宋" w:hAnsi="仿宋" w:eastAsia="仿宋" w:cs="仿宋"/>
          <w:spacing w:val="-44"/>
          <w:sz w:val="24"/>
          <w:szCs w:val="24"/>
        </w:rPr>
        <w:t xml:space="preserve"> </w:t>
      </w:r>
      <w:r>
        <w:rPr>
          <w:rFonts w:ascii="仿宋" w:hAnsi="仿宋" w:eastAsia="仿宋" w:cs="仿宋"/>
          <w:spacing w:val="-5"/>
          <w:sz w:val="24"/>
          <w:szCs w:val="24"/>
        </w:rPr>
        <w:t>米之间，方便机器人通过。</w:t>
      </w:r>
    </w:p>
    <w:p>
      <w:pPr>
        <w:spacing w:before="3" w:line="216" w:lineRule="auto"/>
        <w:ind w:left="516"/>
        <w:rPr>
          <w:rFonts w:ascii="仿宋" w:hAnsi="仿宋" w:eastAsia="仿宋" w:cs="仿宋"/>
          <w:sz w:val="24"/>
          <w:szCs w:val="24"/>
        </w:rPr>
      </w:pPr>
      <w:r>
        <w:rPr>
          <w:rFonts w:ascii="仿宋" w:hAnsi="仿宋" w:eastAsia="仿宋" w:cs="仿宋"/>
          <w:spacing w:val="-4"/>
          <w:sz w:val="24"/>
          <w:szCs w:val="24"/>
        </w:rPr>
        <w:t>⑤家居配置：</w:t>
      </w:r>
    </w:p>
    <w:p>
      <w:pPr>
        <w:spacing w:line="216" w:lineRule="auto"/>
        <w:rPr>
          <w:rFonts w:ascii="仿宋" w:hAnsi="仿宋" w:eastAsia="仿宋" w:cs="仿宋"/>
          <w:sz w:val="24"/>
          <w:szCs w:val="24"/>
        </w:rPr>
        <w:sectPr>
          <w:headerReference r:id="rId86" w:type="default"/>
          <w:footerReference r:id="rId87" w:type="default"/>
          <w:pgSz w:w="11906" w:h="16839"/>
          <w:pgMar w:top="1208" w:right="1619" w:bottom="1180" w:left="1785" w:header="684" w:footer="966" w:gutter="0"/>
          <w:cols w:space="720" w:num="1"/>
        </w:sectPr>
      </w:pPr>
    </w:p>
    <w:p>
      <w:pPr>
        <w:pStyle w:val="2"/>
        <w:spacing w:line="317" w:lineRule="auto"/>
      </w:pPr>
    </w:p>
    <w:p>
      <w:pPr>
        <w:spacing w:line="3554" w:lineRule="exact"/>
        <w:ind w:firstLine="1761"/>
      </w:pPr>
      <w:r>
        <w:rPr>
          <w:position w:val="-71"/>
        </w:rPr>
        <w:drawing>
          <wp:inline distT="0" distB="0" distL="0" distR="0">
            <wp:extent cx="3296920" cy="2256790"/>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230"/>
                    <a:stretch>
                      <a:fillRect/>
                    </a:stretch>
                  </pic:blipFill>
                  <pic:spPr>
                    <a:xfrm>
                      <a:off x="0" y="0"/>
                      <a:ext cx="3297072" cy="2256902"/>
                    </a:xfrm>
                    <a:prstGeom prst="rect">
                      <a:avLst/>
                    </a:prstGeom>
                  </pic:spPr>
                </pic:pic>
              </a:graphicData>
            </a:graphic>
          </wp:inline>
        </w:drawing>
      </w:r>
    </w:p>
    <w:p>
      <w:pPr>
        <w:spacing w:before="294" w:line="217" w:lineRule="auto"/>
        <w:ind w:left="2343"/>
        <w:rPr>
          <w:rFonts w:ascii="仿宋" w:hAnsi="仿宋" w:eastAsia="仿宋" w:cs="仿宋"/>
          <w:sz w:val="24"/>
          <w:szCs w:val="24"/>
        </w:rPr>
      </w:pPr>
      <w:r>
        <w:rPr>
          <w:rFonts w:ascii="仿宋" w:hAnsi="仿宋" w:eastAsia="仿宋" w:cs="仿宋"/>
          <w:spacing w:val="-11"/>
          <w:sz w:val="24"/>
          <w:szCs w:val="24"/>
        </w:rPr>
        <w:t>图</w:t>
      </w:r>
      <w:r>
        <w:rPr>
          <w:rFonts w:ascii="仿宋" w:hAnsi="仿宋" w:eastAsia="仿宋" w:cs="仿宋"/>
          <w:spacing w:val="40"/>
          <w:sz w:val="24"/>
          <w:szCs w:val="24"/>
        </w:rPr>
        <w:t xml:space="preserve"> </w:t>
      </w:r>
      <w:r>
        <w:rPr>
          <w:rFonts w:ascii="仿宋" w:hAnsi="仿宋" w:eastAsia="仿宋" w:cs="仿宋"/>
          <w:spacing w:val="-11"/>
          <w:sz w:val="24"/>
          <w:szCs w:val="24"/>
        </w:rPr>
        <w:t>3.2</w:t>
      </w:r>
      <w:r>
        <w:rPr>
          <w:rFonts w:ascii="仿宋" w:hAnsi="仿宋" w:eastAsia="仿宋" w:cs="仿宋"/>
          <w:spacing w:val="45"/>
          <w:sz w:val="24"/>
          <w:szCs w:val="24"/>
        </w:rPr>
        <w:t xml:space="preserve"> </w:t>
      </w:r>
      <w:r>
        <w:rPr>
          <w:rFonts w:ascii="仿宋" w:hAnsi="仿宋" w:eastAsia="仿宋" w:cs="仿宋"/>
          <w:spacing w:val="-11"/>
          <w:sz w:val="24"/>
          <w:szCs w:val="24"/>
        </w:rPr>
        <w:t>比赛场地示意图（</w:t>
      </w:r>
      <w:r>
        <w:rPr>
          <w:rFonts w:ascii="仿宋" w:hAnsi="仿宋" w:eastAsia="仿宋" w:cs="仿宋"/>
          <w:spacing w:val="-46"/>
          <w:sz w:val="24"/>
          <w:szCs w:val="24"/>
        </w:rPr>
        <w:t xml:space="preserve"> </w:t>
      </w:r>
      <w:r>
        <w:rPr>
          <w:rFonts w:ascii="仿宋" w:hAnsi="仿宋" w:eastAsia="仿宋" w:cs="仿宋"/>
          <w:spacing w:val="-11"/>
          <w:sz w:val="24"/>
          <w:szCs w:val="24"/>
        </w:rPr>
        <w:t>以实际为准）</w:t>
      </w:r>
    </w:p>
    <w:p>
      <w:pPr>
        <w:pStyle w:val="2"/>
        <w:spacing w:line="324" w:lineRule="auto"/>
      </w:pPr>
    </w:p>
    <w:p>
      <w:pPr>
        <w:pStyle w:val="2"/>
        <w:spacing w:line="324" w:lineRule="auto"/>
      </w:pPr>
    </w:p>
    <w:p>
      <w:pPr>
        <w:spacing w:before="78" w:line="360" w:lineRule="auto"/>
        <w:ind w:left="21" w:right="13" w:firstLine="510"/>
        <w:jc w:val="both"/>
        <w:rPr>
          <w:rFonts w:ascii="仿宋" w:hAnsi="仿宋" w:eastAsia="仿宋" w:cs="仿宋"/>
          <w:sz w:val="24"/>
          <w:szCs w:val="24"/>
        </w:rPr>
      </w:pPr>
      <w:r>
        <w:rPr>
          <w:rFonts w:ascii="仿宋" w:hAnsi="仿宋" w:eastAsia="仿宋" w:cs="仿宋"/>
          <w:spacing w:val="-5"/>
          <w:sz w:val="24"/>
          <w:szCs w:val="24"/>
        </w:rPr>
        <w:t>图</w:t>
      </w:r>
      <w:r>
        <w:rPr>
          <w:rFonts w:ascii="仿宋" w:hAnsi="仿宋" w:eastAsia="仿宋" w:cs="仿宋"/>
          <w:spacing w:val="-32"/>
          <w:sz w:val="24"/>
          <w:szCs w:val="24"/>
        </w:rPr>
        <w:t xml:space="preserve"> </w:t>
      </w:r>
      <w:r>
        <w:rPr>
          <w:rFonts w:ascii="仿宋" w:hAnsi="仿宋" w:eastAsia="仿宋" w:cs="仿宋"/>
          <w:spacing w:val="-5"/>
          <w:sz w:val="24"/>
          <w:szCs w:val="24"/>
        </w:rPr>
        <w:t>3.2</w:t>
      </w:r>
      <w:r>
        <w:rPr>
          <w:rFonts w:ascii="仿宋" w:hAnsi="仿宋" w:eastAsia="仿宋" w:cs="仿宋"/>
          <w:spacing w:val="-44"/>
          <w:sz w:val="24"/>
          <w:szCs w:val="24"/>
        </w:rPr>
        <w:t xml:space="preserve"> </w:t>
      </w:r>
      <w:r>
        <w:rPr>
          <w:rFonts w:ascii="仿宋" w:hAnsi="仿宋" w:eastAsia="仿宋" w:cs="仿宋"/>
          <w:spacing w:val="-5"/>
          <w:sz w:val="24"/>
          <w:szCs w:val="24"/>
        </w:rPr>
        <w:t>为比赛场地示意图，对应于图中的家具配置，所有的</w:t>
      </w:r>
      <w:r>
        <w:rPr>
          <w:rFonts w:ascii="仿宋" w:hAnsi="仿宋" w:eastAsia="仿宋" w:cs="仿宋"/>
          <w:spacing w:val="-6"/>
          <w:sz w:val="24"/>
          <w:szCs w:val="24"/>
        </w:rPr>
        <w:t>台子、桌子需要</w:t>
      </w:r>
      <w:r>
        <w:rPr>
          <w:rFonts w:ascii="仿宋" w:hAnsi="仿宋" w:eastAsia="仿宋" w:cs="仿宋"/>
          <w:spacing w:val="-3"/>
          <w:sz w:val="24"/>
          <w:szCs w:val="24"/>
        </w:rPr>
        <w:t>铺上桌布直到接近地面，遮住四个脚。部分家具可能采用类似大小的桌子或箱子</w:t>
      </w:r>
      <w:r>
        <w:rPr>
          <w:rFonts w:ascii="仿宋" w:hAnsi="仿宋" w:eastAsia="仿宋" w:cs="仿宋"/>
          <w:spacing w:val="-1"/>
          <w:sz w:val="24"/>
          <w:szCs w:val="24"/>
        </w:rPr>
        <w:t>代替，具体说明如下：</w:t>
      </w:r>
    </w:p>
    <w:p>
      <w:pPr>
        <w:spacing w:before="1" w:line="217" w:lineRule="auto"/>
        <w:ind w:left="506"/>
        <w:rPr>
          <w:rFonts w:ascii="仿宋" w:hAnsi="仿宋" w:eastAsia="仿宋" w:cs="仿宋"/>
          <w:sz w:val="24"/>
          <w:szCs w:val="24"/>
        </w:rPr>
      </w:pPr>
      <w:r>
        <w:rPr>
          <w:rFonts w:ascii="仿宋" w:hAnsi="仿宋" w:eastAsia="仿宋" w:cs="仿宋"/>
          <w:b/>
          <w:bCs/>
          <w:spacing w:val="-7"/>
          <w:sz w:val="24"/>
          <w:szCs w:val="24"/>
        </w:rPr>
        <w:t>客厅：</w:t>
      </w:r>
    </w:p>
    <w:p>
      <w:pPr>
        <w:spacing w:before="184" w:line="215" w:lineRule="auto"/>
        <w:ind w:left="531"/>
        <w:rPr>
          <w:rFonts w:ascii="仿宋" w:hAnsi="仿宋" w:eastAsia="仿宋" w:cs="仿宋"/>
          <w:sz w:val="24"/>
          <w:szCs w:val="24"/>
        </w:rPr>
      </w:pPr>
      <w:r>
        <w:rPr>
          <w:rFonts w:ascii="仿宋" w:hAnsi="仿宋" w:eastAsia="仿宋" w:cs="仿宋"/>
          <w:spacing w:val="-7"/>
          <w:sz w:val="24"/>
          <w:szCs w:val="24"/>
        </w:rPr>
        <w:t>电视柜尺寸：长</w:t>
      </w:r>
      <w:r>
        <w:rPr>
          <w:rFonts w:ascii="仿宋" w:hAnsi="仿宋" w:eastAsia="仿宋" w:cs="仿宋"/>
          <w:spacing w:val="-32"/>
          <w:sz w:val="24"/>
          <w:szCs w:val="24"/>
        </w:rPr>
        <w:t xml:space="preserve"> </w:t>
      </w:r>
      <w:r>
        <w:rPr>
          <w:rFonts w:ascii="仿宋" w:hAnsi="仿宋" w:eastAsia="仿宋" w:cs="仿宋"/>
          <w:spacing w:val="-7"/>
          <w:sz w:val="24"/>
          <w:szCs w:val="24"/>
        </w:rPr>
        <w:t>1.5</w:t>
      </w:r>
      <w:r>
        <w:rPr>
          <w:rFonts w:ascii="仿宋" w:hAnsi="仿宋" w:eastAsia="仿宋" w:cs="仿宋"/>
          <w:spacing w:val="-44"/>
          <w:sz w:val="24"/>
          <w:szCs w:val="24"/>
        </w:rPr>
        <w:t xml:space="preserve"> </w:t>
      </w:r>
      <w:r>
        <w:rPr>
          <w:rFonts w:ascii="仿宋" w:hAnsi="仿宋" w:eastAsia="仿宋" w:cs="仿宋"/>
          <w:spacing w:val="-7"/>
          <w:sz w:val="24"/>
          <w:szCs w:val="24"/>
        </w:rPr>
        <w:t>米*宽</w:t>
      </w:r>
      <w:r>
        <w:rPr>
          <w:rFonts w:ascii="仿宋" w:hAnsi="仿宋" w:eastAsia="仿宋" w:cs="仿宋"/>
          <w:spacing w:val="-34"/>
          <w:sz w:val="24"/>
          <w:szCs w:val="24"/>
        </w:rPr>
        <w:t xml:space="preserve"> </w:t>
      </w:r>
      <w:r>
        <w:rPr>
          <w:rFonts w:ascii="仿宋" w:hAnsi="仿宋" w:eastAsia="仿宋" w:cs="仿宋"/>
          <w:spacing w:val="-7"/>
          <w:sz w:val="24"/>
          <w:szCs w:val="24"/>
        </w:rPr>
        <w:t>0.5</w:t>
      </w:r>
      <w:r>
        <w:rPr>
          <w:rFonts w:ascii="仿宋" w:hAnsi="仿宋" w:eastAsia="仿宋" w:cs="仿宋"/>
          <w:spacing w:val="-44"/>
          <w:sz w:val="24"/>
          <w:szCs w:val="24"/>
        </w:rPr>
        <w:t xml:space="preserve"> </w:t>
      </w:r>
      <w:r>
        <w:rPr>
          <w:rFonts w:ascii="仿宋" w:hAnsi="仿宋" w:eastAsia="仿宋" w:cs="仿宋"/>
          <w:spacing w:val="-7"/>
          <w:sz w:val="24"/>
          <w:szCs w:val="24"/>
        </w:rPr>
        <w:t>米*高</w:t>
      </w:r>
      <w:r>
        <w:rPr>
          <w:rFonts w:ascii="仿宋" w:hAnsi="仿宋" w:eastAsia="仿宋" w:cs="仿宋"/>
          <w:spacing w:val="-34"/>
          <w:sz w:val="24"/>
          <w:szCs w:val="24"/>
        </w:rPr>
        <w:t xml:space="preserve"> </w:t>
      </w:r>
      <w:r>
        <w:rPr>
          <w:rFonts w:ascii="仿宋" w:hAnsi="仿宋" w:eastAsia="仿宋" w:cs="仿宋"/>
          <w:spacing w:val="-7"/>
          <w:sz w:val="24"/>
          <w:szCs w:val="24"/>
        </w:rPr>
        <w:t>0.5</w:t>
      </w:r>
      <w:r>
        <w:rPr>
          <w:rFonts w:ascii="仿宋" w:hAnsi="仿宋" w:eastAsia="仿宋" w:cs="仿宋"/>
          <w:spacing w:val="-44"/>
          <w:sz w:val="24"/>
          <w:szCs w:val="24"/>
        </w:rPr>
        <w:t xml:space="preserve"> </w:t>
      </w:r>
      <w:r>
        <w:rPr>
          <w:rFonts w:ascii="仿宋" w:hAnsi="仿宋" w:eastAsia="仿宋" w:cs="仿宋"/>
          <w:spacing w:val="-7"/>
          <w:sz w:val="24"/>
          <w:szCs w:val="24"/>
        </w:rPr>
        <w:t>米，数量</w:t>
      </w:r>
      <w:r>
        <w:rPr>
          <w:rFonts w:ascii="仿宋" w:hAnsi="仿宋" w:eastAsia="仿宋" w:cs="仿宋"/>
          <w:spacing w:val="-35"/>
          <w:sz w:val="24"/>
          <w:szCs w:val="24"/>
        </w:rPr>
        <w:t xml:space="preserve"> </w:t>
      </w:r>
      <w:r>
        <w:rPr>
          <w:rFonts w:ascii="仿宋" w:hAnsi="仿宋" w:eastAsia="仿宋" w:cs="仿宋"/>
          <w:spacing w:val="-7"/>
          <w:sz w:val="24"/>
          <w:szCs w:val="24"/>
        </w:rPr>
        <w:t>1</w:t>
      </w:r>
      <w:r>
        <w:rPr>
          <w:rFonts w:ascii="仿宋" w:hAnsi="仿宋" w:eastAsia="仿宋" w:cs="仿宋"/>
          <w:spacing w:val="-49"/>
          <w:sz w:val="24"/>
          <w:szCs w:val="24"/>
        </w:rPr>
        <w:t xml:space="preserve"> </w:t>
      </w:r>
      <w:r>
        <w:rPr>
          <w:rFonts w:ascii="仿宋" w:hAnsi="仿宋" w:eastAsia="仿宋" w:cs="仿宋"/>
          <w:spacing w:val="-7"/>
          <w:sz w:val="24"/>
          <w:szCs w:val="24"/>
        </w:rPr>
        <w:t>个。</w:t>
      </w:r>
    </w:p>
    <w:p>
      <w:pPr>
        <w:spacing w:before="188" w:line="360" w:lineRule="auto"/>
        <w:ind w:left="21" w:right="13" w:firstLine="495"/>
        <w:rPr>
          <w:rFonts w:ascii="仿宋" w:hAnsi="仿宋" w:eastAsia="仿宋" w:cs="仿宋"/>
          <w:sz w:val="24"/>
          <w:szCs w:val="24"/>
        </w:rPr>
      </w:pPr>
      <w:r>
        <w:rPr>
          <w:rFonts w:ascii="仿宋" w:hAnsi="仿宋" w:eastAsia="仿宋" w:cs="仿宋"/>
          <w:spacing w:val="-7"/>
          <w:sz w:val="24"/>
          <w:szCs w:val="24"/>
        </w:rPr>
        <w:t>沙发尺寸：长</w:t>
      </w:r>
      <w:r>
        <w:rPr>
          <w:rFonts w:ascii="仿宋" w:hAnsi="仿宋" w:eastAsia="仿宋" w:cs="仿宋"/>
          <w:spacing w:val="-26"/>
          <w:sz w:val="24"/>
          <w:szCs w:val="24"/>
        </w:rPr>
        <w:t xml:space="preserve"> </w:t>
      </w:r>
      <w:r>
        <w:rPr>
          <w:rFonts w:ascii="仿宋" w:hAnsi="仿宋" w:eastAsia="仿宋" w:cs="仿宋"/>
          <w:spacing w:val="-7"/>
          <w:sz w:val="24"/>
          <w:szCs w:val="24"/>
        </w:rPr>
        <w:t>2</w:t>
      </w:r>
      <w:r>
        <w:rPr>
          <w:rFonts w:ascii="仿宋" w:hAnsi="仿宋" w:eastAsia="仿宋" w:cs="仿宋"/>
          <w:spacing w:val="-44"/>
          <w:sz w:val="24"/>
          <w:szCs w:val="24"/>
        </w:rPr>
        <w:t xml:space="preserve"> </w:t>
      </w:r>
      <w:r>
        <w:rPr>
          <w:rFonts w:ascii="仿宋" w:hAnsi="仿宋" w:eastAsia="仿宋" w:cs="仿宋"/>
          <w:spacing w:val="-7"/>
          <w:sz w:val="24"/>
          <w:szCs w:val="24"/>
        </w:rPr>
        <w:t>米*宽</w:t>
      </w:r>
      <w:r>
        <w:rPr>
          <w:rFonts w:ascii="仿宋" w:hAnsi="仿宋" w:eastAsia="仿宋" w:cs="仿宋"/>
          <w:spacing w:val="-34"/>
          <w:sz w:val="24"/>
          <w:szCs w:val="24"/>
        </w:rPr>
        <w:t xml:space="preserve"> </w:t>
      </w:r>
      <w:r>
        <w:rPr>
          <w:rFonts w:ascii="仿宋" w:hAnsi="仿宋" w:eastAsia="仿宋" w:cs="仿宋"/>
          <w:spacing w:val="-7"/>
          <w:sz w:val="24"/>
          <w:szCs w:val="24"/>
        </w:rPr>
        <w:t>0.8</w:t>
      </w:r>
      <w:r>
        <w:rPr>
          <w:rFonts w:ascii="仿宋" w:hAnsi="仿宋" w:eastAsia="仿宋" w:cs="仿宋"/>
          <w:spacing w:val="-44"/>
          <w:sz w:val="24"/>
          <w:szCs w:val="24"/>
        </w:rPr>
        <w:t xml:space="preserve"> </w:t>
      </w:r>
      <w:r>
        <w:rPr>
          <w:rFonts w:ascii="仿宋" w:hAnsi="仿宋" w:eastAsia="仿宋" w:cs="仿宋"/>
          <w:spacing w:val="-7"/>
          <w:sz w:val="24"/>
          <w:szCs w:val="24"/>
        </w:rPr>
        <w:t>米*高</w:t>
      </w:r>
      <w:r>
        <w:rPr>
          <w:rFonts w:ascii="仿宋" w:hAnsi="仿宋" w:eastAsia="仿宋" w:cs="仿宋"/>
          <w:spacing w:val="-34"/>
          <w:sz w:val="24"/>
          <w:szCs w:val="24"/>
        </w:rPr>
        <w:t xml:space="preserve"> </w:t>
      </w:r>
      <w:r>
        <w:rPr>
          <w:rFonts w:ascii="仿宋" w:hAnsi="仿宋" w:eastAsia="仿宋" w:cs="仿宋"/>
          <w:spacing w:val="-7"/>
          <w:sz w:val="24"/>
          <w:szCs w:val="24"/>
        </w:rPr>
        <w:t>0.5</w:t>
      </w:r>
      <w:r>
        <w:rPr>
          <w:rFonts w:ascii="仿宋" w:hAnsi="仿宋" w:eastAsia="仿宋" w:cs="仿宋"/>
          <w:spacing w:val="-44"/>
          <w:sz w:val="24"/>
          <w:szCs w:val="24"/>
        </w:rPr>
        <w:t xml:space="preserve"> </w:t>
      </w:r>
      <w:r>
        <w:rPr>
          <w:rFonts w:ascii="仿宋" w:hAnsi="仿宋" w:eastAsia="仿宋" w:cs="仿宋"/>
          <w:spacing w:val="-7"/>
          <w:sz w:val="24"/>
          <w:szCs w:val="24"/>
        </w:rPr>
        <w:t>米。沙发需要底部贴近地面，不要四个</w:t>
      </w:r>
      <w:r>
        <w:rPr>
          <w:rFonts w:ascii="仿宋" w:hAnsi="仿宋" w:eastAsia="仿宋" w:cs="仿宋"/>
          <w:spacing w:val="-4"/>
          <w:sz w:val="24"/>
          <w:szCs w:val="24"/>
        </w:rPr>
        <w:t>脚撑着而下面空的，数量</w:t>
      </w:r>
      <w:r>
        <w:rPr>
          <w:rFonts w:ascii="仿宋" w:hAnsi="仿宋" w:eastAsia="仿宋" w:cs="仿宋"/>
          <w:spacing w:val="-24"/>
          <w:sz w:val="24"/>
          <w:szCs w:val="24"/>
        </w:rPr>
        <w:t xml:space="preserve"> </w:t>
      </w:r>
      <w:r>
        <w:rPr>
          <w:rFonts w:ascii="仿宋" w:hAnsi="仿宋" w:eastAsia="仿宋" w:cs="仿宋"/>
          <w:spacing w:val="-4"/>
          <w:sz w:val="24"/>
          <w:szCs w:val="24"/>
        </w:rPr>
        <w:t>1</w:t>
      </w:r>
      <w:r>
        <w:rPr>
          <w:rFonts w:ascii="仿宋" w:hAnsi="仿宋" w:eastAsia="仿宋" w:cs="仿宋"/>
          <w:spacing w:val="-49"/>
          <w:sz w:val="24"/>
          <w:szCs w:val="24"/>
        </w:rPr>
        <w:t xml:space="preserve"> </w:t>
      </w:r>
      <w:r>
        <w:rPr>
          <w:rFonts w:ascii="仿宋" w:hAnsi="仿宋" w:eastAsia="仿宋" w:cs="仿宋"/>
          <w:spacing w:val="-4"/>
          <w:sz w:val="24"/>
          <w:szCs w:val="24"/>
        </w:rPr>
        <w:t>个。</w:t>
      </w:r>
    </w:p>
    <w:p>
      <w:pPr>
        <w:spacing w:line="360" w:lineRule="auto"/>
        <w:ind w:left="21" w:right="13" w:firstLine="482"/>
        <w:rPr>
          <w:rFonts w:ascii="仿宋" w:hAnsi="仿宋" w:eastAsia="仿宋" w:cs="仿宋"/>
          <w:sz w:val="24"/>
          <w:szCs w:val="24"/>
        </w:rPr>
      </w:pPr>
      <w:r>
        <w:rPr>
          <w:rFonts w:ascii="仿宋" w:hAnsi="仿宋" w:eastAsia="仿宋" w:cs="仿宋"/>
          <w:spacing w:val="-6"/>
          <w:sz w:val="24"/>
          <w:szCs w:val="24"/>
        </w:rPr>
        <w:t>茶几尺寸：长</w:t>
      </w:r>
      <w:r>
        <w:rPr>
          <w:rFonts w:ascii="仿宋" w:hAnsi="仿宋" w:eastAsia="仿宋" w:cs="仿宋"/>
          <w:spacing w:val="-35"/>
          <w:sz w:val="24"/>
          <w:szCs w:val="24"/>
        </w:rPr>
        <w:t xml:space="preserve"> </w:t>
      </w:r>
      <w:r>
        <w:rPr>
          <w:rFonts w:ascii="仿宋" w:hAnsi="仿宋" w:eastAsia="仿宋" w:cs="仿宋"/>
          <w:spacing w:val="-6"/>
          <w:sz w:val="24"/>
          <w:szCs w:val="24"/>
        </w:rPr>
        <w:t>1</w:t>
      </w:r>
      <w:r>
        <w:rPr>
          <w:rFonts w:ascii="仿宋" w:hAnsi="仿宋" w:eastAsia="仿宋" w:cs="仿宋"/>
          <w:spacing w:val="-44"/>
          <w:sz w:val="24"/>
          <w:szCs w:val="24"/>
        </w:rPr>
        <w:t xml:space="preserve"> </w:t>
      </w:r>
      <w:r>
        <w:rPr>
          <w:rFonts w:ascii="仿宋" w:hAnsi="仿宋" w:eastAsia="仿宋" w:cs="仿宋"/>
          <w:spacing w:val="-6"/>
          <w:sz w:val="24"/>
          <w:szCs w:val="24"/>
        </w:rPr>
        <w:t>米*宽</w:t>
      </w:r>
      <w:r>
        <w:rPr>
          <w:rFonts w:ascii="仿宋" w:hAnsi="仿宋" w:eastAsia="仿宋" w:cs="仿宋"/>
          <w:spacing w:val="-34"/>
          <w:sz w:val="24"/>
          <w:szCs w:val="24"/>
        </w:rPr>
        <w:t xml:space="preserve"> </w:t>
      </w:r>
      <w:r>
        <w:rPr>
          <w:rFonts w:ascii="仿宋" w:hAnsi="仿宋" w:eastAsia="仿宋" w:cs="仿宋"/>
          <w:spacing w:val="-6"/>
          <w:sz w:val="24"/>
          <w:szCs w:val="24"/>
        </w:rPr>
        <w:t>0.4</w:t>
      </w:r>
      <w:r>
        <w:rPr>
          <w:rFonts w:ascii="仿宋" w:hAnsi="仿宋" w:eastAsia="仿宋" w:cs="仿宋"/>
          <w:spacing w:val="-44"/>
          <w:sz w:val="24"/>
          <w:szCs w:val="24"/>
        </w:rPr>
        <w:t xml:space="preserve"> </w:t>
      </w:r>
      <w:r>
        <w:rPr>
          <w:rFonts w:ascii="仿宋" w:hAnsi="仿宋" w:eastAsia="仿宋" w:cs="仿宋"/>
          <w:spacing w:val="-6"/>
          <w:sz w:val="24"/>
          <w:szCs w:val="24"/>
        </w:rPr>
        <w:t>米*高</w:t>
      </w:r>
      <w:r>
        <w:rPr>
          <w:rFonts w:ascii="仿宋" w:hAnsi="仿宋" w:eastAsia="仿宋" w:cs="仿宋"/>
          <w:spacing w:val="-34"/>
          <w:sz w:val="24"/>
          <w:szCs w:val="24"/>
        </w:rPr>
        <w:t xml:space="preserve"> </w:t>
      </w:r>
      <w:r>
        <w:rPr>
          <w:rFonts w:ascii="仿宋" w:hAnsi="仿宋" w:eastAsia="仿宋" w:cs="仿宋"/>
          <w:spacing w:val="-6"/>
          <w:sz w:val="24"/>
          <w:szCs w:val="24"/>
        </w:rPr>
        <w:t>0.5</w:t>
      </w:r>
      <w:r>
        <w:rPr>
          <w:rFonts w:ascii="仿宋" w:hAnsi="仿宋" w:eastAsia="仿宋" w:cs="仿宋"/>
          <w:spacing w:val="-44"/>
          <w:sz w:val="24"/>
          <w:szCs w:val="24"/>
        </w:rPr>
        <w:t xml:space="preserve"> </w:t>
      </w:r>
      <w:r>
        <w:rPr>
          <w:rFonts w:ascii="仿宋" w:hAnsi="仿宋" w:eastAsia="仿宋" w:cs="仿宋"/>
          <w:spacing w:val="-6"/>
          <w:sz w:val="24"/>
          <w:szCs w:val="24"/>
        </w:rPr>
        <w:t>米。茶</w:t>
      </w:r>
      <w:r>
        <w:rPr>
          <w:rFonts w:ascii="仿宋" w:hAnsi="仿宋" w:eastAsia="仿宋" w:cs="仿宋"/>
          <w:spacing w:val="-7"/>
          <w:sz w:val="24"/>
          <w:szCs w:val="24"/>
        </w:rPr>
        <w:t>几需要底部贴近地面，不要四个</w:t>
      </w:r>
      <w:r>
        <w:rPr>
          <w:rFonts w:ascii="仿宋" w:hAnsi="仿宋" w:eastAsia="仿宋" w:cs="仿宋"/>
          <w:spacing w:val="-3"/>
          <w:sz w:val="24"/>
          <w:szCs w:val="24"/>
        </w:rPr>
        <w:t>脚撑着而下面很空的，数量</w:t>
      </w:r>
      <w:r>
        <w:rPr>
          <w:rFonts w:ascii="仿宋" w:hAnsi="仿宋" w:eastAsia="仿宋" w:cs="仿宋"/>
          <w:spacing w:val="-35"/>
          <w:sz w:val="24"/>
          <w:szCs w:val="24"/>
        </w:rPr>
        <w:t xml:space="preserve"> </w:t>
      </w:r>
      <w:r>
        <w:rPr>
          <w:rFonts w:ascii="仿宋" w:hAnsi="仿宋" w:eastAsia="仿宋" w:cs="仿宋"/>
          <w:spacing w:val="-3"/>
          <w:sz w:val="24"/>
          <w:szCs w:val="24"/>
        </w:rPr>
        <w:t>1</w:t>
      </w:r>
      <w:r>
        <w:rPr>
          <w:rFonts w:ascii="仿宋" w:hAnsi="仿宋" w:eastAsia="仿宋" w:cs="仿宋"/>
          <w:spacing w:val="-49"/>
          <w:sz w:val="24"/>
          <w:szCs w:val="24"/>
        </w:rPr>
        <w:t xml:space="preserve"> </w:t>
      </w:r>
      <w:r>
        <w:rPr>
          <w:rFonts w:ascii="仿宋" w:hAnsi="仿宋" w:eastAsia="仿宋" w:cs="仿宋"/>
          <w:spacing w:val="-3"/>
          <w:sz w:val="24"/>
          <w:szCs w:val="24"/>
        </w:rPr>
        <w:t>个。</w:t>
      </w:r>
    </w:p>
    <w:p>
      <w:pPr>
        <w:spacing w:before="2" w:line="359" w:lineRule="auto"/>
        <w:ind w:left="29" w:right="13" w:firstLine="478"/>
        <w:rPr>
          <w:rFonts w:ascii="仿宋" w:hAnsi="仿宋" w:eastAsia="仿宋" w:cs="仿宋"/>
          <w:sz w:val="24"/>
          <w:szCs w:val="24"/>
        </w:rPr>
      </w:pPr>
      <w:r>
        <w:rPr>
          <w:rFonts w:ascii="仿宋" w:hAnsi="仿宋" w:eastAsia="仿宋" w:cs="仿宋"/>
          <w:sz w:val="24"/>
          <w:szCs w:val="24"/>
        </w:rPr>
        <w:t>方凳尺寸：0.35</w:t>
      </w:r>
      <w:r>
        <w:rPr>
          <w:rFonts w:ascii="仿宋" w:hAnsi="仿宋" w:eastAsia="仿宋" w:cs="仿宋"/>
          <w:spacing w:val="-25"/>
          <w:sz w:val="24"/>
          <w:szCs w:val="24"/>
        </w:rPr>
        <w:t xml:space="preserve"> </w:t>
      </w:r>
      <w:r>
        <w:rPr>
          <w:rFonts w:ascii="仿宋" w:hAnsi="仿宋" w:eastAsia="仿宋" w:cs="仿宋"/>
          <w:sz w:val="24"/>
          <w:szCs w:val="24"/>
        </w:rPr>
        <w:t>米*0.35</w:t>
      </w:r>
      <w:r>
        <w:rPr>
          <w:rFonts w:ascii="仿宋" w:hAnsi="仿宋" w:eastAsia="仿宋" w:cs="仿宋"/>
          <w:spacing w:val="-42"/>
          <w:sz w:val="24"/>
          <w:szCs w:val="24"/>
        </w:rPr>
        <w:t xml:space="preserve"> </w:t>
      </w:r>
      <w:r>
        <w:rPr>
          <w:rFonts w:ascii="仿宋" w:hAnsi="仿宋" w:eastAsia="仿宋" w:cs="仿宋"/>
          <w:sz w:val="24"/>
          <w:szCs w:val="24"/>
        </w:rPr>
        <w:t>米*0.5</w:t>
      </w:r>
      <w:r>
        <w:rPr>
          <w:rFonts w:ascii="仿宋" w:hAnsi="仿宋" w:eastAsia="仿宋" w:cs="仿宋"/>
          <w:spacing w:val="-41"/>
          <w:sz w:val="24"/>
          <w:szCs w:val="24"/>
        </w:rPr>
        <w:t xml:space="preserve"> </w:t>
      </w:r>
      <w:r>
        <w:rPr>
          <w:rFonts w:ascii="仿宋" w:hAnsi="仿宋" w:eastAsia="仿宋" w:cs="仿宋"/>
          <w:sz w:val="24"/>
          <w:szCs w:val="24"/>
        </w:rPr>
        <w:t>米。方凳需要底部贴近地面，不要四个脚</w:t>
      </w:r>
      <w:r>
        <w:rPr>
          <w:rFonts w:ascii="仿宋" w:hAnsi="仿宋" w:eastAsia="仿宋" w:cs="仿宋"/>
          <w:spacing w:val="-4"/>
          <w:sz w:val="24"/>
          <w:szCs w:val="24"/>
        </w:rPr>
        <w:t>撑着而下面很空的，数量</w:t>
      </w:r>
      <w:r>
        <w:rPr>
          <w:rFonts w:ascii="仿宋" w:hAnsi="仿宋" w:eastAsia="仿宋" w:cs="仿宋"/>
          <w:spacing w:val="-32"/>
          <w:sz w:val="24"/>
          <w:szCs w:val="24"/>
        </w:rPr>
        <w:t xml:space="preserve"> </w:t>
      </w:r>
      <w:r>
        <w:rPr>
          <w:rFonts w:ascii="仿宋" w:hAnsi="仿宋" w:eastAsia="仿宋" w:cs="仿宋"/>
          <w:spacing w:val="-4"/>
          <w:sz w:val="24"/>
          <w:szCs w:val="24"/>
        </w:rPr>
        <w:t>2</w:t>
      </w:r>
      <w:r>
        <w:rPr>
          <w:rFonts w:ascii="仿宋" w:hAnsi="仿宋" w:eastAsia="仿宋" w:cs="仿宋"/>
          <w:spacing w:val="-49"/>
          <w:sz w:val="24"/>
          <w:szCs w:val="24"/>
        </w:rPr>
        <w:t xml:space="preserve"> </w:t>
      </w:r>
      <w:r>
        <w:rPr>
          <w:rFonts w:ascii="仿宋" w:hAnsi="仿宋" w:eastAsia="仿宋" w:cs="仿宋"/>
          <w:spacing w:val="-4"/>
          <w:sz w:val="24"/>
          <w:szCs w:val="24"/>
        </w:rPr>
        <w:t>个。</w:t>
      </w:r>
    </w:p>
    <w:p>
      <w:pPr>
        <w:spacing w:before="1" w:line="218" w:lineRule="auto"/>
        <w:ind w:left="509"/>
        <w:rPr>
          <w:rFonts w:ascii="仿宋" w:hAnsi="仿宋" w:eastAsia="仿宋" w:cs="仿宋"/>
          <w:sz w:val="24"/>
          <w:szCs w:val="24"/>
        </w:rPr>
      </w:pPr>
      <w:r>
        <w:rPr>
          <w:rFonts w:ascii="仿宋" w:hAnsi="仿宋" w:eastAsia="仿宋" w:cs="仿宋"/>
          <w:b/>
          <w:bCs/>
          <w:spacing w:val="-8"/>
          <w:sz w:val="24"/>
          <w:szCs w:val="24"/>
        </w:rPr>
        <w:t>厨房：</w:t>
      </w:r>
    </w:p>
    <w:p>
      <w:pPr>
        <w:spacing w:before="184" w:line="216" w:lineRule="auto"/>
        <w:ind w:left="506"/>
        <w:rPr>
          <w:rFonts w:ascii="仿宋" w:hAnsi="仿宋" w:eastAsia="仿宋" w:cs="仿宋"/>
          <w:sz w:val="24"/>
          <w:szCs w:val="24"/>
        </w:rPr>
      </w:pPr>
      <w:r>
        <w:rPr>
          <w:rFonts w:ascii="仿宋" w:hAnsi="仿宋" w:eastAsia="仿宋" w:cs="仿宋"/>
          <w:spacing w:val="-7"/>
          <w:sz w:val="24"/>
          <w:szCs w:val="24"/>
        </w:rPr>
        <w:t>灶台尺寸：长</w:t>
      </w:r>
      <w:r>
        <w:rPr>
          <w:rFonts w:ascii="仿宋" w:hAnsi="仿宋" w:eastAsia="仿宋" w:cs="仿宋"/>
          <w:spacing w:val="-27"/>
          <w:sz w:val="24"/>
          <w:szCs w:val="24"/>
        </w:rPr>
        <w:t xml:space="preserve"> </w:t>
      </w:r>
      <w:r>
        <w:rPr>
          <w:rFonts w:ascii="仿宋" w:hAnsi="仿宋" w:eastAsia="仿宋" w:cs="仿宋"/>
          <w:spacing w:val="-7"/>
          <w:sz w:val="24"/>
          <w:szCs w:val="24"/>
        </w:rPr>
        <w:t>1</w:t>
      </w:r>
      <w:r>
        <w:rPr>
          <w:rFonts w:ascii="仿宋" w:hAnsi="仿宋" w:eastAsia="仿宋" w:cs="仿宋"/>
          <w:spacing w:val="-45"/>
          <w:sz w:val="24"/>
          <w:szCs w:val="24"/>
        </w:rPr>
        <w:t xml:space="preserve"> </w:t>
      </w:r>
      <w:r>
        <w:rPr>
          <w:rFonts w:ascii="仿宋" w:hAnsi="仿宋" w:eastAsia="仿宋" w:cs="仿宋"/>
          <w:spacing w:val="-7"/>
          <w:sz w:val="24"/>
          <w:szCs w:val="24"/>
        </w:rPr>
        <w:t>米*宽</w:t>
      </w:r>
      <w:r>
        <w:rPr>
          <w:rFonts w:ascii="仿宋" w:hAnsi="仿宋" w:eastAsia="仿宋" w:cs="仿宋"/>
          <w:spacing w:val="-33"/>
          <w:sz w:val="24"/>
          <w:szCs w:val="24"/>
        </w:rPr>
        <w:t xml:space="preserve"> </w:t>
      </w:r>
      <w:r>
        <w:rPr>
          <w:rFonts w:ascii="仿宋" w:hAnsi="仿宋" w:eastAsia="仿宋" w:cs="仿宋"/>
          <w:spacing w:val="-7"/>
          <w:sz w:val="24"/>
          <w:szCs w:val="24"/>
        </w:rPr>
        <w:t>0.7</w:t>
      </w:r>
      <w:r>
        <w:rPr>
          <w:rFonts w:ascii="仿宋" w:hAnsi="仿宋" w:eastAsia="仿宋" w:cs="仿宋"/>
          <w:spacing w:val="-44"/>
          <w:sz w:val="24"/>
          <w:szCs w:val="24"/>
        </w:rPr>
        <w:t xml:space="preserve"> </w:t>
      </w:r>
      <w:r>
        <w:rPr>
          <w:rFonts w:ascii="仿宋" w:hAnsi="仿宋" w:eastAsia="仿宋" w:cs="仿宋"/>
          <w:spacing w:val="-7"/>
          <w:sz w:val="24"/>
          <w:szCs w:val="24"/>
        </w:rPr>
        <w:t>米*高</w:t>
      </w:r>
      <w:r>
        <w:rPr>
          <w:rFonts w:ascii="仿宋" w:hAnsi="仿宋" w:eastAsia="仿宋" w:cs="仿宋"/>
          <w:spacing w:val="-34"/>
          <w:sz w:val="24"/>
          <w:szCs w:val="24"/>
        </w:rPr>
        <w:t xml:space="preserve"> </w:t>
      </w:r>
      <w:r>
        <w:rPr>
          <w:rFonts w:ascii="仿宋" w:hAnsi="仿宋" w:eastAsia="仿宋" w:cs="仿宋"/>
          <w:spacing w:val="-7"/>
          <w:sz w:val="24"/>
          <w:szCs w:val="24"/>
        </w:rPr>
        <w:t>0.8</w:t>
      </w:r>
      <w:r>
        <w:rPr>
          <w:rFonts w:ascii="仿宋" w:hAnsi="仿宋" w:eastAsia="仿宋" w:cs="仿宋"/>
          <w:spacing w:val="-44"/>
          <w:sz w:val="24"/>
          <w:szCs w:val="24"/>
        </w:rPr>
        <w:t xml:space="preserve"> </w:t>
      </w:r>
      <w:r>
        <w:rPr>
          <w:rFonts w:ascii="仿宋" w:hAnsi="仿宋" w:eastAsia="仿宋" w:cs="仿宋"/>
          <w:spacing w:val="-7"/>
          <w:sz w:val="24"/>
          <w:szCs w:val="24"/>
        </w:rPr>
        <w:t>米，数量</w:t>
      </w:r>
      <w:r>
        <w:rPr>
          <w:rFonts w:ascii="仿宋" w:hAnsi="仿宋" w:eastAsia="仿宋" w:cs="仿宋"/>
          <w:spacing w:val="-36"/>
          <w:sz w:val="24"/>
          <w:szCs w:val="24"/>
        </w:rPr>
        <w:t xml:space="preserve"> </w:t>
      </w:r>
      <w:r>
        <w:rPr>
          <w:rFonts w:ascii="仿宋" w:hAnsi="仿宋" w:eastAsia="仿宋" w:cs="仿宋"/>
          <w:spacing w:val="-7"/>
          <w:sz w:val="24"/>
          <w:szCs w:val="24"/>
        </w:rPr>
        <w:t>1</w:t>
      </w:r>
      <w:r>
        <w:rPr>
          <w:rFonts w:ascii="仿宋" w:hAnsi="仿宋" w:eastAsia="仿宋" w:cs="仿宋"/>
          <w:spacing w:val="-49"/>
          <w:sz w:val="24"/>
          <w:szCs w:val="24"/>
        </w:rPr>
        <w:t xml:space="preserve"> </w:t>
      </w:r>
      <w:r>
        <w:rPr>
          <w:rFonts w:ascii="仿宋" w:hAnsi="仿宋" w:eastAsia="仿宋" w:cs="仿宋"/>
          <w:spacing w:val="-7"/>
          <w:sz w:val="24"/>
          <w:szCs w:val="24"/>
        </w:rPr>
        <w:t>个。</w:t>
      </w:r>
    </w:p>
    <w:p>
      <w:pPr>
        <w:spacing w:before="187" w:line="360" w:lineRule="auto"/>
        <w:ind w:left="44" w:right="13" w:firstLine="454"/>
        <w:rPr>
          <w:rFonts w:ascii="仿宋" w:hAnsi="仿宋" w:eastAsia="仿宋" w:cs="仿宋"/>
          <w:sz w:val="24"/>
          <w:szCs w:val="24"/>
        </w:rPr>
      </w:pPr>
      <w:r>
        <w:rPr>
          <w:rFonts w:ascii="仿宋" w:hAnsi="仿宋" w:eastAsia="仿宋" w:cs="仿宋"/>
          <w:spacing w:val="-2"/>
          <w:sz w:val="24"/>
          <w:szCs w:val="24"/>
        </w:rPr>
        <w:t>储物架：长</w:t>
      </w:r>
      <w:r>
        <w:rPr>
          <w:rFonts w:ascii="仿宋" w:hAnsi="仿宋" w:eastAsia="仿宋" w:cs="仿宋"/>
          <w:spacing w:val="-33"/>
          <w:sz w:val="24"/>
          <w:szCs w:val="24"/>
        </w:rPr>
        <w:t xml:space="preserve"> </w:t>
      </w:r>
      <w:r>
        <w:rPr>
          <w:rFonts w:ascii="仿宋" w:hAnsi="仿宋" w:eastAsia="仿宋" w:cs="仿宋"/>
          <w:spacing w:val="-2"/>
          <w:sz w:val="24"/>
          <w:szCs w:val="24"/>
        </w:rPr>
        <w:t>1 米*宽</w:t>
      </w:r>
      <w:r>
        <w:rPr>
          <w:rFonts w:ascii="仿宋" w:hAnsi="仿宋" w:eastAsia="仿宋" w:cs="仿宋"/>
          <w:spacing w:val="-32"/>
          <w:sz w:val="24"/>
          <w:szCs w:val="24"/>
        </w:rPr>
        <w:t xml:space="preserve"> </w:t>
      </w:r>
      <w:r>
        <w:rPr>
          <w:rFonts w:ascii="仿宋" w:hAnsi="仿宋" w:eastAsia="仿宋" w:cs="仿宋"/>
          <w:spacing w:val="-2"/>
          <w:sz w:val="24"/>
          <w:szCs w:val="24"/>
        </w:rPr>
        <w:t>0.5</w:t>
      </w:r>
      <w:r>
        <w:rPr>
          <w:rFonts w:ascii="仿宋" w:hAnsi="仿宋" w:eastAsia="仿宋" w:cs="仿宋"/>
          <w:spacing w:val="-39"/>
          <w:sz w:val="24"/>
          <w:szCs w:val="24"/>
        </w:rPr>
        <w:t xml:space="preserve"> </w:t>
      </w:r>
      <w:r>
        <w:rPr>
          <w:rFonts w:ascii="仿宋" w:hAnsi="仿宋" w:eastAsia="仿宋" w:cs="仿宋"/>
          <w:spacing w:val="-2"/>
          <w:sz w:val="24"/>
          <w:szCs w:val="24"/>
        </w:rPr>
        <w:t>米*高</w:t>
      </w:r>
      <w:r>
        <w:rPr>
          <w:rFonts w:ascii="仿宋" w:hAnsi="仿宋" w:eastAsia="仿宋" w:cs="仿宋"/>
          <w:spacing w:val="-33"/>
          <w:sz w:val="24"/>
          <w:szCs w:val="24"/>
        </w:rPr>
        <w:t xml:space="preserve"> </w:t>
      </w:r>
      <w:r>
        <w:rPr>
          <w:rFonts w:ascii="仿宋" w:hAnsi="仿宋" w:eastAsia="仿宋" w:cs="仿宋"/>
          <w:spacing w:val="-2"/>
          <w:sz w:val="24"/>
          <w:szCs w:val="24"/>
        </w:rPr>
        <w:t>1.2</w:t>
      </w:r>
      <w:r>
        <w:rPr>
          <w:rFonts w:ascii="仿宋" w:hAnsi="仿宋" w:eastAsia="仿宋" w:cs="仿宋"/>
          <w:spacing w:val="-40"/>
          <w:sz w:val="24"/>
          <w:szCs w:val="24"/>
        </w:rPr>
        <w:t xml:space="preserve"> </w:t>
      </w:r>
      <w:r>
        <w:rPr>
          <w:rFonts w:ascii="仿宋" w:hAnsi="仿宋" w:eastAsia="仿宋" w:cs="仿宋"/>
          <w:spacing w:val="-2"/>
          <w:sz w:val="24"/>
          <w:szCs w:val="24"/>
        </w:rPr>
        <w:t>米，三层，</w:t>
      </w:r>
      <w:r>
        <w:rPr>
          <w:rFonts w:ascii="仿宋" w:hAnsi="仿宋" w:eastAsia="仿宋" w:cs="仿宋"/>
          <w:spacing w:val="-3"/>
          <w:sz w:val="24"/>
          <w:szCs w:val="24"/>
        </w:rPr>
        <w:t>数量</w:t>
      </w:r>
      <w:r>
        <w:rPr>
          <w:rFonts w:ascii="仿宋" w:hAnsi="仿宋" w:eastAsia="仿宋" w:cs="仿宋"/>
          <w:spacing w:val="-33"/>
          <w:sz w:val="24"/>
          <w:szCs w:val="24"/>
        </w:rPr>
        <w:t xml:space="preserve"> </w:t>
      </w:r>
      <w:r>
        <w:rPr>
          <w:rFonts w:ascii="仿宋" w:hAnsi="仿宋" w:eastAsia="仿宋" w:cs="仿宋"/>
          <w:spacing w:val="-3"/>
          <w:sz w:val="24"/>
          <w:szCs w:val="24"/>
        </w:rPr>
        <w:t>1</w:t>
      </w:r>
      <w:r>
        <w:rPr>
          <w:rFonts w:ascii="仿宋" w:hAnsi="仿宋" w:eastAsia="仿宋" w:cs="仿宋"/>
          <w:spacing w:val="-46"/>
          <w:sz w:val="24"/>
          <w:szCs w:val="24"/>
        </w:rPr>
        <w:t xml:space="preserve"> </w:t>
      </w:r>
      <w:r>
        <w:rPr>
          <w:rFonts w:ascii="仿宋" w:hAnsi="仿宋" w:eastAsia="仿宋" w:cs="仿宋"/>
          <w:spacing w:val="-3"/>
          <w:sz w:val="24"/>
          <w:szCs w:val="24"/>
        </w:rPr>
        <w:t>个。可采用类似大小的架子代替，每层不用带门。</w:t>
      </w:r>
    </w:p>
    <w:p>
      <w:pPr>
        <w:spacing w:before="1" w:line="215" w:lineRule="auto"/>
        <w:ind w:left="498"/>
        <w:rPr>
          <w:rFonts w:ascii="仿宋" w:hAnsi="仿宋" w:eastAsia="仿宋" w:cs="仿宋"/>
          <w:sz w:val="24"/>
          <w:szCs w:val="24"/>
        </w:rPr>
      </w:pPr>
      <w:r>
        <w:rPr>
          <w:rFonts w:ascii="仿宋" w:hAnsi="仿宋" w:eastAsia="仿宋" w:cs="仿宋"/>
          <w:spacing w:val="-6"/>
          <w:sz w:val="24"/>
          <w:szCs w:val="24"/>
        </w:rPr>
        <w:t>储物箱尺寸：长</w:t>
      </w:r>
      <w:r>
        <w:rPr>
          <w:rFonts w:ascii="仿宋" w:hAnsi="仿宋" w:eastAsia="仿宋" w:cs="仿宋"/>
          <w:spacing w:val="-28"/>
          <w:sz w:val="24"/>
          <w:szCs w:val="24"/>
        </w:rPr>
        <w:t xml:space="preserve"> </w:t>
      </w:r>
      <w:r>
        <w:rPr>
          <w:rFonts w:ascii="仿宋" w:hAnsi="仿宋" w:eastAsia="仿宋" w:cs="仿宋"/>
          <w:spacing w:val="-6"/>
          <w:sz w:val="24"/>
          <w:szCs w:val="24"/>
        </w:rPr>
        <w:t>0.8</w:t>
      </w:r>
      <w:r>
        <w:rPr>
          <w:rFonts w:ascii="仿宋" w:hAnsi="仿宋" w:eastAsia="仿宋" w:cs="仿宋"/>
          <w:spacing w:val="-44"/>
          <w:sz w:val="24"/>
          <w:szCs w:val="24"/>
        </w:rPr>
        <w:t xml:space="preserve"> </w:t>
      </w:r>
      <w:r>
        <w:rPr>
          <w:rFonts w:ascii="仿宋" w:hAnsi="仿宋" w:eastAsia="仿宋" w:cs="仿宋"/>
          <w:spacing w:val="-6"/>
          <w:sz w:val="24"/>
          <w:szCs w:val="24"/>
        </w:rPr>
        <w:t>米*宽</w:t>
      </w:r>
      <w:r>
        <w:rPr>
          <w:rFonts w:ascii="仿宋" w:hAnsi="仿宋" w:eastAsia="仿宋" w:cs="仿宋"/>
          <w:spacing w:val="-34"/>
          <w:sz w:val="24"/>
          <w:szCs w:val="24"/>
        </w:rPr>
        <w:t xml:space="preserve"> </w:t>
      </w:r>
      <w:r>
        <w:rPr>
          <w:rFonts w:ascii="仿宋" w:hAnsi="仿宋" w:eastAsia="仿宋" w:cs="仿宋"/>
          <w:spacing w:val="-6"/>
          <w:sz w:val="24"/>
          <w:szCs w:val="24"/>
        </w:rPr>
        <w:t>0.5</w:t>
      </w:r>
      <w:r>
        <w:rPr>
          <w:rFonts w:ascii="仿宋" w:hAnsi="仿宋" w:eastAsia="仿宋" w:cs="仿宋"/>
          <w:spacing w:val="-44"/>
          <w:sz w:val="24"/>
          <w:szCs w:val="24"/>
        </w:rPr>
        <w:t xml:space="preserve"> </w:t>
      </w:r>
      <w:r>
        <w:rPr>
          <w:rFonts w:ascii="仿宋" w:hAnsi="仿宋" w:eastAsia="仿宋" w:cs="仿宋"/>
          <w:spacing w:val="-6"/>
          <w:sz w:val="24"/>
          <w:szCs w:val="24"/>
        </w:rPr>
        <w:t>米*高</w:t>
      </w:r>
      <w:r>
        <w:rPr>
          <w:rFonts w:ascii="仿宋" w:hAnsi="仿宋" w:eastAsia="仿宋" w:cs="仿宋"/>
          <w:spacing w:val="-34"/>
          <w:sz w:val="24"/>
          <w:szCs w:val="24"/>
        </w:rPr>
        <w:t xml:space="preserve"> </w:t>
      </w:r>
      <w:r>
        <w:rPr>
          <w:rFonts w:ascii="仿宋" w:hAnsi="仿宋" w:eastAsia="仿宋" w:cs="仿宋"/>
          <w:spacing w:val="-6"/>
          <w:sz w:val="24"/>
          <w:szCs w:val="24"/>
        </w:rPr>
        <w:t>0.6</w:t>
      </w:r>
      <w:r>
        <w:rPr>
          <w:rFonts w:ascii="仿宋" w:hAnsi="仿宋" w:eastAsia="仿宋" w:cs="仿宋"/>
          <w:spacing w:val="-44"/>
          <w:sz w:val="24"/>
          <w:szCs w:val="24"/>
        </w:rPr>
        <w:t xml:space="preserve"> </w:t>
      </w:r>
      <w:r>
        <w:rPr>
          <w:rFonts w:ascii="仿宋" w:hAnsi="仿宋" w:eastAsia="仿宋" w:cs="仿宋"/>
          <w:spacing w:val="-6"/>
          <w:sz w:val="24"/>
          <w:szCs w:val="24"/>
        </w:rPr>
        <w:t>米，数量</w:t>
      </w:r>
      <w:r>
        <w:rPr>
          <w:rFonts w:ascii="仿宋" w:hAnsi="仿宋" w:eastAsia="仿宋" w:cs="仿宋"/>
          <w:spacing w:val="-36"/>
          <w:sz w:val="24"/>
          <w:szCs w:val="24"/>
        </w:rPr>
        <w:t xml:space="preserve"> </w:t>
      </w:r>
      <w:r>
        <w:rPr>
          <w:rFonts w:ascii="仿宋" w:hAnsi="仿宋" w:eastAsia="仿宋" w:cs="仿宋"/>
          <w:spacing w:val="-6"/>
          <w:sz w:val="24"/>
          <w:szCs w:val="24"/>
        </w:rPr>
        <w:t>1</w:t>
      </w:r>
      <w:r>
        <w:rPr>
          <w:rFonts w:ascii="仿宋" w:hAnsi="仿宋" w:eastAsia="仿宋" w:cs="仿宋"/>
          <w:spacing w:val="-48"/>
          <w:sz w:val="24"/>
          <w:szCs w:val="24"/>
        </w:rPr>
        <w:t xml:space="preserve"> </w:t>
      </w:r>
      <w:r>
        <w:rPr>
          <w:rFonts w:ascii="仿宋" w:hAnsi="仿宋" w:eastAsia="仿宋" w:cs="仿宋"/>
          <w:spacing w:val="-6"/>
          <w:sz w:val="24"/>
          <w:szCs w:val="24"/>
        </w:rPr>
        <w:t>个。</w:t>
      </w:r>
    </w:p>
    <w:p>
      <w:pPr>
        <w:spacing w:before="187" w:line="219" w:lineRule="auto"/>
        <w:ind w:left="501"/>
        <w:rPr>
          <w:rFonts w:ascii="仿宋" w:hAnsi="仿宋" w:eastAsia="仿宋" w:cs="仿宋"/>
          <w:sz w:val="24"/>
          <w:szCs w:val="24"/>
        </w:rPr>
      </w:pPr>
      <w:r>
        <w:rPr>
          <w:rFonts w:ascii="仿宋" w:hAnsi="仿宋" w:eastAsia="仿宋" w:cs="仿宋"/>
          <w:b/>
          <w:bCs/>
          <w:spacing w:val="-5"/>
          <w:sz w:val="24"/>
          <w:szCs w:val="24"/>
        </w:rPr>
        <w:t>餐厅：</w:t>
      </w:r>
    </w:p>
    <w:p>
      <w:pPr>
        <w:spacing w:before="184" w:line="217" w:lineRule="auto"/>
        <w:ind w:left="921"/>
        <w:rPr>
          <w:rFonts w:ascii="仿宋" w:hAnsi="仿宋" w:eastAsia="仿宋" w:cs="仿宋"/>
          <w:sz w:val="24"/>
          <w:szCs w:val="24"/>
        </w:rPr>
      </w:pPr>
      <w:r>
        <w:rPr>
          <w:rFonts w:ascii="仿宋" w:hAnsi="仿宋" w:eastAsia="仿宋" w:cs="仿宋"/>
          <w:spacing w:val="-7"/>
          <w:sz w:val="24"/>
          <w:szCs w:val="24"/>
        </w:rPr>
        <w:t>餐桌尺寸：长</w:t>
      </w:r>
      <w:r>
        <w:rPr>
          <w:rFonts w:ascii="仿宋" w:hAnsi="仿宋" w:eastAsia="仿宋" w:cs="仿宋"/>
          <w:spacing w:val="-21"/>
          <w:sz w:val="24"/>
          <w:szCs w:val="24"/>
        </w:rPr>
        <w:t xml:space="preserve"> </w:t>
      </w:r>
      <w:r>
        <w:rPr>
          <w:rFonts w:ascii="仿宋" w:hAnsi="仿宋" w:eastAsia="仿宋" w:cs="仿宋"/>
          <w:spacing w:val="-7"/>
          <w:sz w:val="24"/>
          <w:szCs w:val="24"/>
        </w:rPr>
        <w:t>1.2</w:t>
      </w:r>
      <w:r>
        <w:rPr>
          <w:rFonts w:ascii="仿宋" w:hAnsi="仿宋" w:eastAsia="仿宋" w:cs="仿宋"/>
          <w:spacing w:val="-44"/>
          <w:sz w:val="24"/>
          <w:szCs w:val="24"/>
        </w:rPr>
        <w:t xml:space="preserve"> </w:t>
      </w:r>
      <w:r>
        <w:rPr>
          <w:rFonts w:ascii="仿宋" w:hAnsi="仿宋" w:eastAsia="仿宋" w:cs="仿宋"/>
          <w:spacing w:val="-7"/>
          <w:sz w:val="24"/>
          <w:szCs w:val="24"/>
        </w:rPr>
        <w:t>米*宽</w:t>
      </w:r>
      <w:r>
        <w:rPr>
          <w:rFonts w:ascii="仿宋" w:hAnsi="仿宋" w:eastAsia="仿宋" w:cs="仿宋"/>
          <w:spacing w:val="-36"/>
          <w:sz w:val="24"/>
          <w:szCs w:val="24"/>
        </w:rPr>
        <w:t xml:space="preserve"> </w:t>
      </w:r>
      <w:r>
        <w:rPr>
          <w:rFonts w:ascii="仿宋" w:hAnsi="仿宋" w:eastAsia="仿宋" w:cs="仿宋"/>
          <w:spacing w:val="-7"/>
          <w:sz w:val="24"/>
          <w:szCs w:val="24"/>
        </w:rPr>
        <w:t>1</w:t>
      </w:r>
      <w:r>
        <w:rPr>
          <w:rFonts w:ascii="仿宋" w:hAnsi="仿宋" w:eastAsia="仿宋" w:cs="仿宋"/>
          <w:spacing w:val="-44"/>
          <w:sz w:val="24"/>
          <w:szCs w:val="24"/>
        </w:rPr>
        <w:t xml:space="preserve"> </w:t>
      </w:r>
      <w:r>
        <w:rPr>
          <w:rFonts w:ascii="仿宋" w:hAnsi="仿宋" w:eastAsia="仿宋" w:cs="仿宋"/>
          <w:spacing w:val="-7"/>
          <w:sz w:val="24"/>
          <w:szCs w:val="24"/>
        </w:rPr>
        <w:t>米*高</w:t>
      </w:r>
      <w:r>
        <w:rPr>
          <w:rFonts w:ascii="仿宋" w:hAnsi="仿宋" w:eastAsia="仿宋" w:cs="仿宋"/>
          <w:spacing w:val="-34"/>
          <w:sz w:val="24"/>
          <w:szCs w:val="24"/>
        </w:rPr>
        <w:t xml:space="preserve"> </w:t>
      </w:r>
      <w:r>
        <w:rPr>
          <w:rFonts w:ascii="仿宋" w:hAnsi="仿宋" w:eastAsia="仿宋" w:cs="仿宋"/>
          <w:spacing w:val="-7"/>
          <w:sz w:val="24"/>
          <w:szCs w:val="24"/>
        </w:rPr>
        <w:t>0.8</w:t>
      </w:r>
      <w:r>
        <w:rPr>
          <w:rFonts w:ascii="仿宋" w:hAnsi="仿宋" w:eastAsia="仿宋" w:cs="仿宋"/>
          <w:spacing w:val="-44"/>
          <w:sz w:val="24"/>
          <w:szCs w:val="24"/>
        </w:rPr>
        <w:t xml:space="preserve"> </w:t>
      </w:r>
      <w:r>
        <w:rPr>
          <w:rFonts w:ascii="仿宋" w:hAnsi="仿宋" w:eastAsia="仿宋" w:cs="仿宋"/>
          <w:spacing w:val="-7"/>
          <w:sz w:val="24"/>
          <w:szCs w:val="24"/>
        </w:rPr>
        <w:t>米，数量</w:t>
      </w:r>
      <w:r>
        <w:rPr>
          <w:rFonts w:ascii="仿宋" w:hAnsi="仿宋" w:eastAsia="仿宋" w:cs="仿宋"/>
          <w:spacing w:val="-35"/>
          <w:sz w:val="24"/>
          <w:szCs w:val="24"/>
        </w:rPr>
        <w:t xml:space="preserve"> </w:t>
      </w:r>
      <w:r>
        <w:rPr>
          <w:rFonts w:ascii="仿宋" w:hAnsi="仿宋" w:eastAsia="仿宋" w:cs="仿宋"/>
          <w:spacing w:val="-7"/>
          <w:sz w:val="24"/>
          <w:szCs w:val="24"/>
        </w:rPr>
        <w:t>1</w:t>
      </w:r>
      <w:r>
        <w:rPr>
          <w:rFonts w:ascii="仿宋" w:hAnsi="仿宋" w:eastAsia="仿宋" w:cs="仿宋"/>
          <w:spacing w:val="-49"/>
          <w:sz w:val="24"/>
          <w:szCs w:val="24"/>
        </w:rPr>
        <w:t xml:space="preserve"> </w:t>
      </w:r>
      <w:r>
        <w:rPr>
          <w:rFonts w:ascii="仿宋" w:hAnsi="仿宋" w:eastAsia="仿宋" w:cs="仿宋"/>
          <w:spacing w:val="-7"/>
          <w:sz w:val="24"/>
          <w:szCs w:val="24"/>
        </w:rPr>
        <w:t>个。</w:t>
      </w:r>
    </w:p>
    <w:p>
      <w:pPr>
        <w:spacing w:line="217" w:lineRule="auto"/>
        <w:rPr>
          <w:rFonts w:ascii="仿宋" w:hAnsi="仿宋" w:eastAsia="仿宋" w:cs="仿宋"/>
          <w:sz w:val="24"/>
          <w:szCs w:val="24"/>
        </w:rPr>
        <w:sectPr>
          <w:headerReference r:id="rId88" w:type="default"/>
          <w:footerReference r:id="rId89" w:type="default"/>
          <w:pgSz w:w="11906" w:h="16839"/>
          <w:pgMar w:top="1208" w:right="1785" w:bottom="1180" w:left="1785" w:header="684" w:footer="966" w:gutter="0"/>
          <w:cols w:space="720" w:num="1"/>
        </w:sectPr>
      </w:pPr>
    </w:p>
    <w:p>
      <w:pPr>
        <w:pStyle w:val="2"/>
        <w:spacing w:line="266" w:lineRule="auto"/>
      </w:pPr>
    </w:p>
    <w:p>
      <w:pPr>
        <w:spacing w:before="78" w:line="360" w:lineRule="auto"/>
        <w:ind w:left="29" w:right="13" w:firstLine="478"/>
        <w:rPr>
          <w:rFonts w:ascii="仿宋" w:hAnsi="仿宋" w:eastAsia="仿宋" w:cs="仿宋"/>
          <w:sz w:val="24"/>
          <w:szCs w:val="24"/>
        </w:rPr>
      </w:pPr>
      <w:r>
        <w:rPr>
          <w:rFonts w:ascii="仿宋" w:hAnsi="仿宋" w:eastAsia="仿宋" w:cs="仿宋"/>
          <w:sz w:val="24"/>
          <w:szCs w:val="24"/>
        </w:rPr>
        <w:t>方凳尺寸：0.35</w:t>
      </w:r>
      <w:r>
        <w:rPr>
          <w:rFonts w:ascii="仿宋" w:hAnsi="仿宋" w:eastAsia="仿宋" w:cs="仿宋"/>
          <w:spacing w:val="-25"/>
          <w:sz w:val="24"/>
          <w:szCs w:val="24"/>
        </w:rPr>
        <w:t xml:space="preserve"> </w:t>
      </w:r>
      <w:r>
        <w:rPr>
          <w:rFonts w:ascii="仿宋" w:hAnsi="仿宋" w:eastAsia="仿宋" w:cs="仿宋"/>
          <w:sz w:val="24"/>
          <w:szCs w:val="24"/>
        </w:rPr>
        <w:t>米*0.35</w:t>
      </w:r>
      <w:r>
        <w:rPr>
          <w:rFonts w:ascii="仿宋" w:hAnsi="仿宋" w:eastAsia="仿宋" w:cs="仿宋"/>
          <w:spacing w:val="-42"/>
          <w:sz w:val="24"/>
          <w:szCs w:val="24"/>
        </w:rPr>
        <w:t xml:space="preserve"> </w:t>
      </w:r>
      <w:r>
        <w:rPr>
          <w:rFonts w:ascii="仿宋" w:hAnsi="仿宋" w:eastAsia="仿宋" w:cs="仿宋"/>
          <w:sz w:val="24"/>
          <w:szCs w:val="24"/>
        </w:rPr>
        <w:t>米*0.5</w:t>
      </w:r>
      <w:r>
        <w:rPr>
          <w:rFonts w:ascii="仿宋" w:hAnsi="仿宋" w:eastAsia="仿宋" w:cs="仿宋"/>
          <w:spacing w:val="-41"/>
          <w:sz w:val="24"/>
          <w:szCs w:val="24"/>
        </w:rPr>
        <w:t xml:space="preserve"> </w:t>
      </w:r>
      <w:r>
        <w:rPr>
          <w:rFonts w:ascii="仿宋" w:hAnsi="仿宋" w:eastAsia="仿宋" w:cs="仿宋"/>
          <w:sz w:val="24"/>
          <w:szCs w:val="24"/>
        </w:rPr>
        <w:t>米。方凳需要底部贴近地面，不要四个脚</w:t>
      </w:r>
      <w:r>
        <w:rPr>
          <w:rFonts w:ascii="仿宋" w:hAnsi="仿宋" w:eastAsia="仿宋" w:cs="仿宋"/>
          <w:spacing w:val="-4"/>
          <w:sz w:val="24"/>
          <w:szCs w:val="24"/>
        </w:rPr>
        <w:t>撑着而下面很空的，数量</w:t>
      </w:r>
      <w:r>
        <w:rPr>
          <w:rFonts w:ascii="仿宋" w:hAnsi="仿宋" w:eastAsia="仿宋" w:cs="仿宋"/>
          <w:spacing w:val="-32"/>
          <w:sz w:val="24"/>
          <w:szCs w:val="24"/>
        </w:rPr>
        <w:t xml:space="preserve"> </w:t>
      </w:r>
      <w:r>
        <w:rPr>
          <w:rFonts w:ascii="仿宋" w:hAnsi="仿宋" w:eastAsia="仿宋" w:cs="仿宋"/>
          <w:spacing w:val="-4"/>
          <w:sz w:val="24"/>
          <w:szCs w:val="24"/>
        </w:rPr>
        <w:t>2</w:t>
      </w:r>
      <w:r>
        <w:rPr>
          <w:rFonts w:ascii="仿宋" w:hAnsi="仿宋" w:eastAsia="仿宋" w:cs="仿宋"/>
          <w:spacing w:val="-49"/>
          <w:sz w:val="24"/>
          <w:szCs w:val="24"/>
        </w:rPr>
        <w:t xml:space="preserve"> </w:t>
      </w:r>
      <w:r>
        <w:rPr>
          <w:rFonts w:ascii="仿宋" w:hAnsi="仿宋" w:eastAsia="仿宋" w:cs="仿宋"/>
          <w:spacing w:val="-4"/>
          <w:sz w:val="24"/>
          <w:szCs w:val="24"/>
        </w:rPr>
        <w:t>个。</w:t>
      </w:r>
    </w:p>
    <w:p>
      <w:pPr>
        <w:spacing w:line="217" w:lineRule="auto"/>
        <w:ind w:left="521"/>
        <w:rPr>
          <w:rFonts w:ascii="仿宋" w:hAnsi="仿宋" w:eastAsia="仿宋" w:cs="仿宋"/>
          <w:sz w:val="24"/>
          <w:szCs w:val="24"/>
        </w:rPr>
      </w:pPr>
      <w:r>
        <w:rPr>
          <w:rFonts w:ascii="仿宋" w:hAnsi="仿宋" w:eastAsia="仿宋" w:cs="仿宋"/>
          <w:b/>
          <w:bCs/>
          <w:spacing w:val="-12"/>
          <w:sz w:val="24"/>
          <w:szCs w:val="24"/>
        </w:rPr>
        <w:t>卧室：</w:t>
      </w:r>
    </w:p>
    <w:p>
      <w:pPr>
        <w:spacing w:before="185" w:line="216" w:lineRule="auto"/>
        <w:ind w:left="498"/>
        <w:rPr>
          <w:rFonts w:ascii="仿宋" w:hAnsi="仿宋" w:eastAsia="仿宋" w:cs="仿宋"/>
          <w:sz w:val="24"/>
          <w:szCs w:val="24"/>
        </w:rPr>
      </w:pPr>
      <w:r>
        <w:rPr>
          <w:rFonts w:ascii="仿宋" w:hAnsi="仿宋" w:eastAsia="仿宋" w:cs="仿宋"/>
          <w:spacing w:val="-6"/>
          <w:sz w:val="24"/>
          <w:szCs w:val="24"/>
        </w:rPr>
        <w:t>梳妆台尺寸：长</w:t>
      </w:r>
      <w:r>
        <w:rPr>
          <w:rFonts w:ascii="仿宋" w:hAnsi="仿宋" w:eastAsia="仿宋" w:cs="仿宋"/>
          <w:spacing w:val="-36"/>
          <w:sz w:val="24"/>
          <w:szCs w:val="24"/>
        </w:rPr>
        <w:t xml:space="preserve"> </w:t>
      </w:r>
      <w:r>
        <w:rPr>
          <w:rFonts w:ascii="仿宋" w:hAnsi="仿宋" w:eastAsia="仿宋" w:cs="仿宋"/>
          <w:spacing w:val="-6"/>
          <w:sz w:val="24"/>
          <w:szCs w:val="24"/>
        </w:rPr>
        <w:t>1</w:t>
      </w:r>
      <w:r>
        <w:rPr>
          <w:rFonts w:ascii="仿宋" w:hAnsi="仿宋" w:eastAsia="仿宋" w:cs="仿宋"/>
          <w:spacing w:val="-44"/>
          <w:sz w:val="24"/>
          <w:szCs w:val="24"/>
        </w:rPr>
        <w:t xml:space="preserve"> </w:t>
      </w:r>
      <w:r>
        <w:rPr>
          <w:rFonts w:ascii="仿宋" w:hAnsi="仿宋" w:eastAsia="仿宋" w:cs="仿宋"/>
          <w:spacing w:val="-6"/>
          <w:sz w:val="24"/>
          <w:szCs w:val="24"/>
        </w:rPr>
        <w:t>米*宽</w:t>
      </w:r>
      <w:r>
        <w:rPr>
          <w:rFonts w:ascii="仿宋" w:hAnsi="仿宋" w:eastAsia="仿宋" w:cs="仿宋"/>
          <w:spacing w:val="-34"/>
          <w:sz w:val="24"/>
          <w:szCs w:val="24"/>
        </w:rPr>
        <w:t xml:space="preserve"> </w:t>
      </w:r>
      <w:r>
        <w:rPr>
          <w:rFonts w:ascii="仿宋" w:hAnsi="仿宋" w:eastAsia="仿宋" w:cs="仿宋"/>
          <w:spacing w:val="-6"/>
          <w:sz w:val="24"/>
          <w:szCs w:val="24"/>
        </w:rPr>
        <w:t>0.6</w:t>
      </w:r>
      <w:r>
        <w:rPr>
          <w:rFonts w:ascii="仿宋" w:hAnsi="仿宋" w:eastAsia="仿宋" w:cs="仿宋"/>
          <w:spacing w:val="-44"/>
          <w:sz w:val="24"/>
          <w:szCs w:val="24"/>
        </w:rPr>
        <w:t xml:space="preserve"> </w:t>
      </w:r>
      <w:r>
        <w:rPr>
          <w:rFonts w:ascii="仿宋" w:hAnsi="仿宋" w:eastAsia="仿宋" w:cs="仿宋"/>
          <w:spacing w:val="-6"/>
          <w:sz w:val="24"/>
          <w:szCs w:val="24"/>
        </w:rPr>
        <w:t>米*高</w:t>
      </w:r>
      <w:r>
        <w:rPr>
          <w:rFonts w:ascii="仿宋" w:hAnsi="仿宋" w:eastAsia="仿宋" w:cs="仿宋"/>
          <w:spacing w:val="-34"/>
          <w:sz w:val="24"/>
          <w:szCs w:val="24"/>
        </w:rPr>
        <w:t xml:space="preserve"> </w:t>
      </w:r>
      <w:r>
        <w:rPr>
          <w:rFonts w:ascii="仿宋" w:hAnsi="仿宋" w:eastAsia="仿宋" w:cs="仿宋"/>
          <w:spacing w:val="-6"/>
          <w:sz w:val="24"/>
          <w:szCs w:val="24"/>
        </w:rPr>
        <w:t>0.8</w:t>
      </w:r>
      <w:r>
        <w:rPr>
          <w:rFonts w:ascii="仿宋" w:hAnsi="仿宋" w:eastAsia="仿宋" w:cs="仿宋"/>
          <w:spacing w:val="-44"/>
          <w:sz w:val="24"/>
          <w:szCs w:val="24"/>
        </w:rPr>
        <w:t xml:space="preserve"> </w:t>
      </w:r>
      <w:r>
        <w:rPr>
          <w:rFonts w:ascii="仿宋" w:hAnsi="仿宋" w:eastAsia="仿宋" w:cs="仿宋"/>
          <w:spacing w:val="-6"/>
          <w:sz w:val="24"/>
          <w:szCs w:val="24"/>
        </w:rPr>
        <w:t>米，数</w:t>
      </w:r>
      <w:r>
        <w:rPr>
          <w:rFonts w:ascii="仿宋" w:hAnsi="仿宋" w:eastAsia="仿宋" w:cs="仿宋"/>
          <w:spacing w:val="-7"/>
          <w:sz w:val="24"/>
          <w:szCs w:val="24"/>
        </w:rPr>
        <w:t>量</w:t>
      </w:r>
      <w:r>
        <w:rPr>
          <w:rFonts w:ascii="仿宋" w:hAnsi="仿宋" w:eastAsia="仿宋" w:cs="仿宋"/>
          <w:spacing w:val="-36"/>
          <w:sz w:val="24"/>
          <w:szCs w:val="24"/>
        </w:rPr>
        <w:t xml:space="preserve"> </w:t>
      </w:r>
      <w:r>
        <w:rPr>
          <w:rFonts w:ascii="仿宋" w:hAnsi="仿宋" w:eastAsia="仿宋" w:cs="仿宋"/>
          <w:spacing w:val="-7"/>
          <w:sz w:val="24"/>
          <w:szCs w:val="24"/>
        </w:rPr>
        <w:t>1</w:t>
      </w:r>
      <w:r>
        <w:rPr>
          <w:rFonts w:ascii="仿宋" w:hAnsi="仿宋" w:eastAsia="仿宋" w:cs="仿宋"/>
          <w:spacing w:val="-48"/>
          <w:sz w:val="24"/>
          <w:szCs w:val="24"/>
        </w:rPr>
        <w:t xml:space="preserve"> </w:t>
      </w:r>
      <w:r>
        <w:rPr>
          <w:rFonts w:ascii="仿宋" w:hAnsi="仿宋" w:eastAsia="仿宋" w:cs="仿宋"/>
          <w:spacing w:val="-7"/>
          <w:sz w:val="24"/>
          <w:szCs w:val="24"/>
        </w:rPr>
        <w:t>个。</w:t>
      </w:r>
    </w:p>
    <w:p>
      <w:pPr>
        <w:spacing w:before="187" w:line="217" w:lineRule="auto"/>
        <w:ind w:left="505"/>
        <w:rPr>
          <w:rFonts w:ascii="仿宋" w:hAnsi="仿宋" w:eastAsia="仿宋" w:cs="仿宋"/>
          <w:sz w:val="24"/>
          <w:szCs w:val="24"/>
        </w:rPr>
      </w:pPr>
      <w:r>
        <w:rPr>
          <w:rFonts w:ascii="仿宋" w:hAnsi="仿宋" w:eastAsia="仿宋" w:cs="仿宋"/>
          <w:spacing w:val="-4"/>
          <w:sz w:val="24"/>
          <w:szCs w:val="24"/>
        </w:rPr>
        <w:t>床尺寸：2</w:t>
      </w:r>
      <w:r>
        <w:rPr>
          <w:rFonts w:ascii="仿宋" w:hAnsi="仿宋" w:eastAsia="仿宋" w:cs="仿宋"/>
          <w:spacing w:val="-36"/>
          <w:sz w:val="24"/>
          <w:szCs w:val="24"/>
        </w:rPr>
        <w:t xml:space="preserve"> </w:t>
      </w:r>
      <w:r>
        <w:rPr>
          <w:rFonts w:ascii="仿宋" w:hAnsi="仿宋" w:eastAsia="仿宋" w:cs="仿宋"/>
          <w:spacing w:val="-4"/>
          <w:sz w:val="24"/>
          <w:szCs w:val="24"/>
        </w:rPr>
        <w:t>米*1.5</w:t>
      </w:r>
      <w:r>
        <w:rPr>
          <w:rFonts w:ascii="仿宋" w:hAnsi="仿宋" w:eastAsia="仿宋" w:cs="仿宋"/>
          <w:spacing w:val="-45"/>
          <w:sz w:val="24"/>
          <w:szCs w:val="24"/>
        </w:rPr>
        <w:t xml:space="preserve"> </w:t>
      </w:r>
      <w:r>
        <w:rPr>
          <w:rFonts w:ascii="仿宋" w:hAnsi="仿宋" w:eastAsia="仿宋" w:cs="仿宋"/>
          <w:spacing w:val="-4"/>
          <w:sz w:val="24"/>
          <w:szCs w:val="24"/>
        </w:rPr>
        <w:t>米，高度不限，数量</w:t>
      </w:r>
      <w:r>
        <w:rPr>
          <w:rFonts w:ascii="仿宋" w:hAnsi="仿宋" w:eastAsia="仿宋" w:cs="仿宋"/>
          <w:spacing w:val="-35"/>
          <w:sz w:val="24"/>
          <w:szCs w:val="24"/>
        </w:rPr>
        <w:t xml:space="preserve"> </w:t>
      </w:r>
      <w:r>
        <w:rPr>
          <w:rFonts w:ascii="仿宋" w:hAnsi="仿宋" w:eastAsia="仿宋" w:cs="仿宋"/>
          <w:spacing w:val="-4"/>
          <w:sz w:val="24"/>
          <w:szCs w:val="24"/>
        </w:rPr>
        <w:t>1</w:t>
      </w:r>
      <w:r>
        <w:rPr>
          <w:rFonts w:ascii="仿宋" w:hAnsi="仿宋" w:eastAsia="仿宋" w:cs="仿宋"/>
          <w:spacing w:val="-49"/>
          <w:sz w:val="24"/>
          <w:szCs w:val="24"/>
        </w:rPr>
        <w:t xml:space="preserve"> </w:t>
      </w:r>
      <w:r>
        <w:rPr>
          <w:rFonts w:ascii="仿宋" w:hAnsi="仿宋" w:eastAsia="仿宋" w:cs="仿宋"/>
          <w:spacing w:val="-4"/>
          <w:sz w:val="24"/>
          <w:szCs w:val="24"/>
        </w:rPr>
        <w:t>个。</w:t>
      </w:r>
    </w:p>
    <w:p>
      <w:pPr>
        <w:spacing w:before="186" w:line="214" w:lineRule="auto"/>
        <w:ind w:left="503"/>
        <w:rPr>
          <w:rFonts w:ascii="仿宋" w:hAnsi="仿宋" w:eastAsia="仿宋" w:cs="仿宋"/>
          <w:sz w:val="24"/>
          <w:szCs w:val="24"/>
        </w:rPr>
      </w:pPr>
      <w:r>
        <w:rPr>
          <w:rFonts w:ascii="仿宋" w:hAnsi="仿宋" w:eastAsia="仿宋" w:cs="仿宋"/>
          <w:spacing w:val="2"/>
          <w:sz w:val="24"/>
          <w:szCs w:val="24"/>
        </w:rPr>
        <w:t>其他物品道具若干如下</w:t>
      </w:r>
      <w:r>
        <w:rPr>
          <w:rFonts w:ascii="仿宋" w:hAnsi="仿宋" w:eastAsia="仿宋" w:cs="仿宋"/>
          <w:spacing w:val="-32"/>
          <w:sz w:val="24"/>
          <w:szCs w:val="24"/>
        </w:rPr>
        <w:t>：（</w:t>
      </w:r>
      <w:r>
        <w:rPr>
          <w:rFonts w:ascii="仿宋" w:hAnsi="仿宋" w:eastAsia="仿宋" w:cs="仿宋"/>
          <w:spacing w:val="2"/>
          <w:sz w:val="24"/>
          <w:szCs w:val="24"/>
        </w:rPr>
        <w:t>具体样式以承办单位购买到的为准）</w:t>
      </w:r>
    </w:p>
    <w:p>
      <w:pPr>
        <w:spacing w:line="74" w:lineRule="exact"/>
      </w:pPr>
    </w:p>
    <w:tbl>
      <w:tblPr>
        <w:tblStyle w:val="6"/>
        <w:tblW w:w="7552" w:type="dxa"/>
        <w:tblInd w:w="14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1"/>
        <w:gridCol w:w="1211"/>
        <w:gridCol w:w="959"/>
        <w:gridCol w:w="1427"/>
        <w:gridCol w:w="314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811" w:type="dxa"/>
            <w:vAlign w:val="top"/>
          </w:tcPr>
          <w:p>
            <w:pPr>
              <w:pStyle w:val="7"/>
              <w:spacing w:before="287" w:line="222" w:lineRule="auto"/>
              <w:ind w:left="177"/>
              <w:rPr>
                <w:sz w:val="24"/>
                <w:szCs w:val="24"/>
              </w:rPr>
            </w:pPr>
            <w:r>
              <w:rPr>
                <w:b/>
                <w:bCs/>
                <w:spacing w:val="-11"/>
                <w:sz w:val="24"/>
                <w:szCs w:val="24"/>
              </w:rPr>
              <w:t>序号</w:t>
            </w:r>
          </w:p>
        </w:tc>
        <w:tc>
          <w:tcPr>
            <w:tcW w:w="1211" w:type="dxa"/>
            <w:vAlign w:val="top"/>
          </w:tcPr>
          <w:p>
            <w:pPr>
              <w:pStyle w:val="7"/>
              <w:spacing w:before="286" w:line="221" w:lineRule="auto"/>
              <w:ind w:left="378"/>
              <w:rPr>
                <w:sz w:val="24"/>
                <w:szCs w:val="24"/>
              </w:rPr>
            </w:pPr>
            <w:r>
              <w:rPr>
                <w:b/>
                <w:bCs/>
                <w:spacing w:val="-11"/>
                <w:sz w:val="24"/>
                <w:szCs w:val="24"/>
              </w:rPr>
              <w:t>名称</w:t>
            </w:r>
          </w:p>
        </w:tc>
        <w:tc>
          <w:tcPr>
            <w:tcW w:w="959" w:type="dxa"/>
            <w:vAlign w:val="top"/>
          </w:tcPr>
          <w:p>
            <w:pPr>
              <w:pStyle w:val="7"/>
              <w:spacing w:before="286" w:line="223" w:lineRule="auto"/>
              <w:ind w:left="250"/>
              <w:rPr>
                <w:sz w:val="24"/>
                <w:szCs w:val="24"/>
              </w:rPr>
            </w:pPr>
            <w:r>
              <w:rPr>
                <w:b/>
                <w:bCs/>
                <w:spacing w:val="-11"/>
                <w:sz w:val="24"/>
                <w:szCs w:val="24"/>
              </w:rPr>
              <w:t>数量</w:t>
            </w:r>
          </w:p>
        </w:tc>
        <w:tc>
          <w:tcPr>
            <w:tcW w:w="1427" w:type="dxa"/>
            <w:vAlign w:val="top"/>
          </w:tcPr>
          <w:p>
            <w:pPr>
              <w:pStyle w:val="7"/>
              <w:spacing w:before="287" w:line="224" w:lineRule="auto"/>
              <w:ind w:left="488"/>
              <w:rPr>
                <w:sz w:val="24"/>
                <w:szCs w:val="24"/>
              </w:rPr>
            </w:pPr>
            <w:r>
              <w:rPr>
                <w:b/>
                <w:bCs/>
                <w:spacing w:val="-12"/>
                <w:sz w:val="24"/>
                <w:szCs w:val="24"/>
              </w:rPr>
              <w:t>备注</w:t>
            </w:r>
          </w:p>
        </w:tc>
        <w:tc>
          <w:tcPr>
            <w:tcW w:w="3144" w:type="dxa"/>
            <w:vAlign w:val="top"/>
          </w:tcPr>
          <w:p>
            <w:pPr>
              <w:pStyle w:val="7"/>
              <w:spacing w:before="286" w:line="221" w:lineRule="auto"/>
              <w:ind w:left="1227"/>
              <w:rPr>
                <w:sz w:val="24"/>
                <w:szCs w:val="24"/>
              </w:rPr>
            </w:pPr>
            <w:r>
              <w:rPr>
                <w:b/>
                <w:bCs/>
                <w:spacing w:val="-9"/>
                <w:sz w:val="24"/>
                <w:szCs w:val="24"/>
              </w:rPr>
              <w:t>实物图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4" w:hRule="atLeast"/>
        </w:trPr>
        <w:tc>
          <w:tcPr>
            <w:tcW w:w="811" w:type="dxa"/>
            <w:vAlign w:val="top"/>
          </w:tcPr>
          <w:p>
            <w:pPr>
              <w:spacing w:line="302" w:lineRule="auto"/>
              <w:rPr>
                <w:rFonts w:ascii="Arial"/>
                <w:sz w:val="21"/>
              </w:rPr>
            </w:pPr>
          </w:p>
          <w:p>
            <w:pPr>
              <w:pStyle w:val="7"/>
              <w:spacing w:before="78" w:line="315" w:lineRule="exact"/>
              <w:ind w:left="367"/>
              <w:rPr>
                <w:sz w:val="24"/>
                <w:szCs w:val="24"/>
              </w:rPr>
            </w:pPr>
            <w:r>
              <w:rPr>
                <w:position w:val="1"/>
                <w:sz w:val="24"/>
                <w:szCs w:val="24"/>
              </w:rPr>
              <w:t>1</w:t>
            </w:r>
          </w:p>
        </w:tc>
        <w:tc>
          <w:tcPr>
            <w:tcW w:w="1211" w:type="dxa"/>
            <w:vAlign w:val="top"/>
          </w:tcPr>
          <w:p>
            <w:pPr>
              <w:spacing w:line="302" w:lineRule="auto"/>
              <w:rPr>
                <w:rFonts w:ascii="Arial"/>
                <w:sz w:val="21"/>
              </w:rPr>
            </w:pPr>
          </w:p>
          <w:p>
            <w:pPr>
              <w:pStyle w:val="7"/>
              <w:spacing w:before="78" w:line="223" w:lineRule="auto"/>
              <w:ind w:left="377"/>
              <w:rPr>
                <w:sz w:val="24"/>
                <w:szCs w:val="24"/>
              </w:rPr>
            </w:pPr>
            <w:r>
              <w:rPr>
                <w:spacing w:val="-8"/>
                <w:sz w:val="24"/>
                <w:szCs w:val="24"/>
              </w:rPr>
              <w:t>饼干</w:t>
            </w:r>
          </w:p>
        </w:tc>
        <w:tc>
          <w:tcPr>
            <w:tcW w:w="959" w:type="dxa"/>
            <w:vAlign w:val="top"/>
          </w:tcPr>
          <w:p>
            <w:pPr>
              <w:spacing w:line="302" w:lineRule="auto"/>
              <w:rPr>
                <w:rFonts w:ascii="Arial"/>
                <w:sz w:val="21"/>
              </w:rPr>
            </w:pPr>
          </w:p>
          <w:p>
            <w:pPr>
              <w:pStyle w:val="7"/>
              <w:spacing w:before="78" w:line="315" w:lineRule="exact"/>
              <w:ind w:left="428"/>
              <w:rPr>
                <w:sz w:val="24"/>
                <w:szCs w:val="24"/>
              </w:rPr>
            </w:pPr>
            <w:r>
              <w:rPr>
                <w:position w:val="1"/>
                <w:sz w:val="24"/>
                <w:szCs w:val="24"/>
              </w:rPr>
              <w:t>2</w:t>
            </w:r>
          </w:p>
        </w:tc>
        <w:tc>
          <w:tcPr>
            <w:tcW w:w="1427" w:type="dxa"/>
            <w:vAlign w:val="top"/>
          </w:tcPr>
          <w:p>
            <w:pPr>
              <w:spacing w:line="302" w:lineRule="auto"/>
              <w:rPr>
                <w:rFonts w:ascii="Arial"/>
                <w:sz w:val="21"/>
              </w:rPr>
            </w:pPr>
          </w:p>
          <w:p>
            <w:pPr>
              <w:pStyle w:val="7"/>
              <w:spacing w:before="78" w:line="224" w:lineRule="auto"/>
              <w:ind w:left="274"/>
              <w:rPr>
                <w:sz w:val="24"/>
                <w:szCs w:val="24"/>
              </w:rPr>
            </w:pPr>
            <w:r>
              <w:rPr>
                <w:spacing w:val="-11"/>
                <w:sz w:val="24"/>
                <w:szCs w:val="24"/>
              </w:rPr>
              <w:t>比赛道具</w:t>
            </w:r>
          </w:p>
        </w:tc>
        <w:tc>
          <w:tcPr>
            <w:tcW w:w="3144" w:type="dxa"/>
            <w:vAlign w:val="top"/>
          </w:tcPr>
          <w:p>
            <w:pPr>
              <w:spacing w:line="994" w:lineRule="exact"/>
              <w:ind w:firstLine="1"/>
            </w:pPr>
            <w:r>
              <w:rPr>
                <w:position w:val="-19"/>
              </w:rPr>
              <w:drawing>
                <wp:inline distT="0" distB="0" distL="0" distR="0">
                  <wp:extent cx="1991360" cy="631190"/>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231"/>
                          <a:stretch>
                            <a:fillRect/>
                          </a:stretch>
                        </pic:blipFill>
                        <pic:spPr>
                          <a:xfrm>
                            <a:off x="0" y="0"/>
                            <a:ext cx="1991360" cy="631190"/>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4" w:hRule="atLeast"/>
        </w:trPr>
        <w:tc>
          <w:tcPr>
            <w:tcW w:w="811" w:type="dxa"/>
            <w:vAlign w:val="top"/>
          </w:tcPr>
          <w:p>
            <w:pPr>
              <w:spacing w:line="303" w:lineRule="auto"/>
              <w:rPr>
                <w:rFonts w:ascii="Arial"/>
                <w:sz w:val="21"/>
              </w:rPr>
            </w:pPr>
          </w:p>
          <w:p>
            <w:pPr>
              <w:pStyle w:val="7"/>
              <w:spacing w:before="78" w:line="316" w:lineRule="exact"/>
              <w:ind w:left="353"/>
              <w:rPr>
                <w:sz w:val="24"/>
                <w:szCs w:val="24"/>
              </w:rPr>
            </w:pPr>
            <w:r>
              <w:rPr>
                <w:position w:val="1"/>
                <w:sz w:val="24"/>
                <w:szCs w:val="24"/>
              </w:rPr>
              <w:t>2</w:t>
            </w:r>
          </w:p>
        </w:tc>
        <w:tc>
          <w:tcPr>
            <w:tcW w:w="1211" w:type="dxa"/>
            <w:vAlign w:val="top"/>
          </w:tcPr>
          <w:p>
            <w:pPr>
              <w:spacing w:line="303" w:lineRule="auto"/>
              <w:rPr>
                <w:rFonts w:ascii="Arial"/>
                <w:sz w:val="21"/>
              </w:rPr>
            </w:pPr>
          </w:p>
          <w:p>
            <w:pPr>
              <w:pStyle w:val="7"/>
              <w:spacing w:before="78" w:line="223" w:lineRule="auto"/>
              <w:ind w:left="374"/>
              <w:rPr>
                <w:sz w:val="24"/>
                <w:szCs w:val="24"/>
              </w:rPr>
            </w:pPr>
            <w:r>
              <w:rPr>
                <w:spacing w:val="-7"/>
                <w:sz w:val="24"/>
                <w:szCs w:val="24"/>
              </w:rPr>
              <w:t>薯片</w:t>
            </w:r>
          </w:p>
        </w:tc>
        <w:tc>
          <w:tcPr>
            <w:tcW w:w="959" w:type="dxa"/>
            <w:shd w:val="clear" w:color="auto" w:fill="FFFFFF"/>
            <w:vAlign w:val="top"/>
          </w:tcPr>
          <w:p>
            <w:pPr>
              <w:spacing w:line="303" w:lineRule="auto"/>
              <w:rPr>
                <w:rFonts w:ascii="Arial"/>
                <w:sz w:val="21"/>
              </w:rPr>
            </w:pPr>
          </w:p>
          <w:p>
            <w:pPr>
              <w:pStyle w:val="7"/>
              <w:spacing w:before="78" w:line="316" w:lineRule="exact"/>
              <w:ind w:left="428"/>
              <w:rPr>
                <w:sz w:val="24"/>
                <w:szCs w:val="24"/>
              </w:rPr>
            </w:pPr>
            <w:r>
              <w:rPr>
                <w:position w:val="1"/>
                <w:sz w:val="24"/>
                <w:szCs w:val="24"/>
              </w:rPr>
              <w:t>2</w:t>
            </w:r>
          </w:p>
        </w:tc>
        <w:tc>
          <w:tcPr>
            <w:tcW w:w="1427" w:type="dxa"/>
            <w:shd w:val="clear" w:color="auto" w:fill="FFFFFF"/>
            <w:vAlign w:val="top"/>
          </w:tcPr>
          <w:p>
            <w:pPr>
              <w:spacing w:line="303" w:lineRule="auto"/>
              <w:rPr>
                <w:rFonts w:ascii="Arial"/>
                <w:sz w:val="21"/>
              </w:rPr>
            </w:pPr>
          </w:p>
          <w:p>
            <w:pPr>
              <w:pStyle w:val="7"/>
              <w:spacing w:before="78" w:line="224" w:lineRule="auto"/>
              <w:ind w:left="274"/>
              <w:rPr>
                <w:sz w:val="24"/>
                <w:szCs w:val="24"/>
              </w:rPr>
            </w:pPr>
            <w:r>
              <w:rPr>
                <w:spacing w:val="-11"/>
                <w:sz w:val="24"/>
                <w:szCs w:val="24"/>
              </w:rPr>
              <w:t>比赛道具</w:t>
            </w:r>
          </w:p>
        </w:tc>
        <w:tc>
          <w:tcPr>
            <w:tcW w:w="3144" w:type="dxa"/>
            <w:vAlign w:val="top"/>
          </w:tcPr>
          <w:p>
            <w:pPr>
              <w:spacing w:line="994" w:lineRule="exact"/>
              <w:ind w:firstLine="1"/>
            </w:pPr>
            <w:r>
              <w:rPr>
                <w:position w:val="-19"/>
              </w:rPr>
              <w:drawing>
                <wp:inline distT="0" distB="0" distL="0" distR="0">
                  <wp:extent cx="1991360" cy="631190"/>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232"/>
                          <a:stretch>
                            <a:fillRect/>
                          </a:stretch>
                        </pic:blipFill>
                        <pic:spPr>
                          <a:xfrm>
                            <a:off x="0" y="0"/>
                            <a:ext cx="1991360" cy="631190"/>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4" w:hRule="atLeast"/>
        </w:trPr>
        <w:tc>
          <w:tcPr>
            <w:tcW w:w="811" w:type="dxa"/>
            <w:vAlign w:val="top"/>
          </w:tcPr>
          <w:p>
            <w:pPr>
              <w:spacing w:line="302" w:lineRule="auto"/>
              <w:rPr>
                <w:rFonts w:ascii="Arial"/>
                <w:sz w:val="21"/>
              </w:rPr>
            </w:pPr>
          </w:p>
          <w:p>
            <w:pPr>
              <w:pStyle w:val="7"/>
              <w:spacing w:before="78" w:line="241" w:lineRule="auto"/>
              <w:ind w:left="355"/>
              <w:rPr>
                <w:sz w:val="24"/>
                <w:szCs w:val="24"/>
              </w:rPr>
            </w:pPr>
            <w:r>
              <w:rPr>
                <w:sz w:val="24"/>
                <w:szCs w:val="24"/>
              </w:rPr>
              <w:t>3</w:t>
            </w:r>
          </w:p>
        </w:tc>
        <w:tc>
          <w:tcPr>
            <w:tcW w:w="1211" w:type="dxa"/>
            <w:shd w:val="clear" w:color="auto" w:fill="FFFFFF"/>
            <w:vAlign w:val="top"/>
          </w:tcPr>
          <w:p>
            <w:pPr>
              <w:spacing w:line="302" w:lineRule="auto"/>
              <w:rPr>
                <w:rFonts w:ascii="Arial"/>
                <w:sz w:val="21"/>
              </w:rPr>
            </w:pPr>
          </w:p>
          <w:p>
            <w:pPr>
              <w:pStyle w:val="7"/>
              <w:spacing w:before="78" w:line="223" w:lineRule="auto"/>
              <w:ind w:left="138"/>
              <w:rPr>
                <w:sz w:val="24"/>
                <w:szCs w:val="24"/>
              </w:rPr>
            </w:pPr>
            <w:r>
              <w:rPr>
                <w:spacing w:val="-5"/>
                <w:sz w:val="24"/>
                <w:szCs w:val="24"/>
              </w:rPr>
              <w:t>乐事薯片</w:t>
            </w:r>
          </w:p>
        </w:tc>
        <w:tc>
          <w:tcPr>
            <w:tcW w:w="959" w:type="dxa"/>
            <w:shd w:val="clear" w:color="auto" w:fill="FFFFFF"/>
            <w:vAlign w:val="top"/>
          </w:tcPr>
          <w:p>
            <w:pPr>
              <w:spacing w:line="302" w:lineRule="auto"/>
              <w:rPr>
                <w:rFonts w:ascii="Arial"/>
                <w:sz w:val="21"/>
              </w:rPr>
            </w:pPr>
          </w:p>
          <w:p>
            <w:pPr>
              <w:pStyle w:val="7"/>
              <w:spacing w:before="78" w:line="316" w:lineRule="exact"/>
              <w:ind w:left="428"/>
              <w:rPr>
                <w:sz w:val="24"/>
                <w:szCs w:val="24"/>
              </w:rPr>
            </w:pPr>
            <w:r>
              <w:rPr>
                <w:position w:val="1"/>
                <w:sz w:val="24"/>
                <w:szCs w:val="24"/>
              </w:rPr>
              <w:t>2</w:t>
            </w:r>
          </w:p>
        </w:tc>
        <w:tc>
          <w:tcPr>
            <w:tcW w:w="1427" w:type="dxa"/>
            <w:shd w:val="clear" w:color="auto" w:fill="FFFFFF"/>
            <w:vAlign w:val="top"/>
          </w:tcPr>
          <w:p>
            <w:pPr>
              <w:spacing w:line="302" w:lineRule="auto"/>
              <w:rPr>
                <w:rFonts w:ascii="Arial"/>
                <w:sz w:val="21"/>
              </w:rPr>
            </w:pPr>
          </w:p>
          <w:p>
            <w:pPr>
              <w:pStyle w:val="7"/>
              <w:spacing w:before="78" w:line="224" w:lineRule="auto"/>
              <w:ind w:left="274"/>
              <w:rPr>
                <w:sz w:val="24"/>
                <w:szCs w:val="24"/>
              </w:rPr>
            </w:pPr>
            <w:r>
              <w:rPr>
                <w:spacing w:val="-11"/>
                <w:sz w:val="24"/>
                <w:szCs w:val="24"/>
              </w:rPr>
              <w:t>比赛道具</w:t>
            </w:r>
          </w:p>
        </w:tc>
        <w:tc>
          <w:tcPr>
            <w:tcW w:w="3144" w:type="dxa"/>
            <w:vAlign w:val="top"/>
          </w:tcPr>
          <w:p>
            <w:pPr>
              <w:spacing w:line="994" w:lineRule="exact"/>
              <w:ind w:firstLine="1"/>
            </w:pPr>
            <w:r>
              <w:rPr>
                <w:position w:val="-19"/>
              </w:rPr>
              <w:drawing>
                <wp:inline distT="0" distB="0" distL="0" distR="0">
                  <wp:extent cx="1991360" cy="630555"/>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233"/>
                          <a:stretch>
                            <a:fillRect/>
                          </a:stretch>
                        </pic:blipFill>
                        <pic:spPr>
                          <a:xfrm>
                            <a:off x="0" y="0"/>
                            <a:ext cx="1991360" cy="630556"/>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5" w:hRule="atLeast"/>
        </w:trPr>
        <w:tc>
          <w:tcPr>
            <w:tcW w:w="811" w:type="dxa"/>
            <w:vAlign w:val="top"/>
          </w:tcPr>
          <w:p>
            <w:pPr>
              <w:spacing w:line="331" w:lineRule="auto"/>
              <w:rPr>
                <w:rFonts w:ascii="Arial"/>
                <w:sz w:val="21"/>
              </w:rPr>
            </w:pPr>
          </w:p>
          <w:p>
            <w:pPr>
              <w:pStyle w:val="7"/>
              <w:spacing w:before="65" w:line="272" w:lineRule="exact"/>
              <w:ind w:left="357"/>
              <w:rPr>
                <w:sz w:val="20"/>
                <w:szCs w:val="20"/>
              </w:rPr>
            </w:pPr>
            <w:r>
              <w:rPr>
                <w:position w:val="1"/>
                <w:sz w:val="20"/>
                <w:szCs w:val="20"/>
              </w:rPr>
              <w:t>4</w:t>
            </w:r>
          </w:p>
        </w:tc>
        <w:tc>
          <w:tcPr>
            <w:tcW w:w="1211" w:type="dxa"/>
            <w:shd w:val="clear" w:color="auto" w:fill="FFFFFF"/>
            <w:vAlign w:val="top"/>
          </w:tcPr>
          <w:p>
            <w:pPr>
              <w:spacing w:line="304" w:lineRule="auto"/>
              <w:rPr>
                <w:rFonts w:ascii="Arial"/>
                <w:sz w:val="21"/>
              </w:rPr>
            </w:pPr>
          </w:p>
          <w:p>
            <w:pPr>
              <w:pStyle w:val="7"/>
              <w:spacing w:before="78" w:line="223" w:lineRule="auto"/>
              <w:ind w:left="496"/>
              <w:rPr>
                <w:sz w:val="24"/>
                <w:szCs w:val="24"/>
              </w:rPr>
            </w:pPr>
            <w:r>
              <w:rPr>
                <w:sz w:val="24"/>
                <w:szCs w:val="24"/>
              </w:rPr>
              <w:t>水</w:t>
            </w:r>
          </w:p>
        </w:tc>
        <w:tc>
          <w:tcPr>
            <w:tcW w:w="959" w:type="dxa"/>
            <w:shd w:val="clear" w:color="auto" w:fill="FFFFFF"/>
            <w:vAlign w:val="top"/>
          </w:tcPr>
          <w:p>
            <w:pPr>
              <w:spacing w:line="304" w:lineRule="auto"/>
              <w:rPr>
                <w:rFonts w:ascii="Arial"/>
                <w:sz w:val="21"/>
              </w:rPr>
            </w:pPr>
          </w:p>
          <w:p>
            <w:pPr>
              <w:pStyle w:val="7"/>
              <w:spacing w:before="78" w:line="315" w:lineRule="exact"/>
              <w:ind w:left="428"/>
              <w:rPr>
                <w:sz w:val="24"/>
                <w:szCs w:val="24"/>
              </w:rPr>
            </w:pPr>
            <w:r>
              <w:rPr>
                <w:position w:val="1"/>
                <w:sz w:val="24"/>
                <w:szCs w:val="24"/>
              </w:rPr>
              <w:t>2</w:t>
            </w:r>
          </w:p>
        </w:tc>
        <w:tc>
          <w:tcPr>
            <w:tcW w:w="1427" w:type="dxa"/>
            <w:shd w:val="clear" w:color="auto" w:fill="FFFFFF"/>
            <w:vAlign w:val="top"/>
          </w:tcPr>
          <w:p>
            <w:pPr>
              <w:spacing w:line="303" w:lineRule="auto"/>
              <w:rPr>
                <w:rFonts w:ascii="Arial"/>
                <w:sz w:val="21"/>
              </w:rPr>
            </w:pPr>
          </w:p>
          <w:p>
            <w:pPr>
              <w:pStyle w:val="7"/>
              <w:spacing w:before="78" w:line="224" w:lineRule="auto"/>
              <w:ind w:left="274"/>
              <w:rPr>
                <w:sz w:val="24"/>
                <w:szCs w:val="24"/>
              </w:rPr>
            </w:pPr>
            <w:r>
              <w:rPr>
                <w:spacing w:val="-11"/>
                <w:sz w:val="24"/>
                <w:szCs w:val="24"/>
              </w:rPr>
              <w:t>比赛道具</w:t>
            </w:r>
          </w:p>
        </w:tc>
        <w:tc>
          <w:tcPr>
            <w:tcW w:w="3144" w:type="dxa"/>
            <w:vAlign w:val="top"/>
          </w:tcPr>
          <w:p>
            <w:pPr>
              <w:spacing w:before="1" w:line="994" w:lineRule="exact"/>
              <w:ind w:firstLine="1"/>
            </w:pPr>
            <w:r>
              <w:rPr>
                <w:position w:val="-19"/>
              </w:rPr>
              <w:drawing>
                <wp:inline distT="0" distB="0" distL="0" distR="0">
                  <wp:extent cx="1991360" cy="630555"/>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234"/>
                          <a:stretch>
                            <a:fillRect/>
                          </a:stretch>
                        </pic:blipFill>
                        <pic:spPr>
                          <a:xfrm>
                            <a:off x="0" y="0"/>
                            <a:ext cx="1991360" cy="630556"/>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5" w:hRule="atLeast"/>
        </w:trPr>
        <w:tc>
          <w:tcPr>
            <w:tcW w:w="811" w:type="dxa"/>
            <w:vAlign w:val="top"/>
          </w:tcPr>
          <w:p>
            <w:pPr>
              <w:spacing w:line="332" w:lineRule="auto"/>
              <w:rPr>
                <w:rFonts w:ascii="Arial"/>
                <w:sz w:val="21"/>
              </w:rPr>
            </w:pPr>
          </w:p>
          <w:p>
            <w:pPr>
              <w:pStyle w:val="7"/>
              <w:spacing w:before="65" w:line="270" w:lineRule="exact"/>
              <w:ind w:left="362"/>
              <w:rPr>
                <w:sz w:val="20"/>
                <w:szCs w:val="20"/>
              </w:rPr>
            </w:pPr>
            <w:r>
              <w:rPr>
                <w:position w:val="2"/>
                <w:sz w:val="20"/>
                <w:szCs w:val="20"/>
              </w:rPr>
              <w:t>5</w:t>
            </w:r>
          </w:p>
        </w:tc>
        <w:tc>
          <w:tcPr>
            <w:tcW w:w="1211" w:type="dxa"/>
            <w:shd w:val="clear" w:color="auto" w:fill="FFFFFF"/>
            <w:vAlign w:val="top"/>
          </w:tcPr>
          <w:p>
            <w:pPr>
              <w:spacing w:line="304" w:lineRule="auto"/>
              <w:rPr>
                <w:rFonts w:ascii="Arial"/>
                <w:sz w:val="21"/>
              </w:rPr>
            </w:pPr>
          </w:p>
          <w:p>
            <w:pPr>
              <w:pStyle w:val="7"/>
              <w:spacing w:before="78" w:line="223" w:lineRule="auto"/>
              <w:ind w:left="383"/>
              <w:rPr>
                <w:sz w:val="24"/>
                <w:szCs w:val="24"/>
              </w:rPr>
            </w:pPr>
            <w:r>
              <w:rPr>
                <w:spacing w:val="-12"/>
                <w:sz w:val="24"/>
                <w:szCs w:val="24"/>
              </w:rPr>
              <w:t>雪碧</w:t>
            </w:r>
          </w:p>
        </w:tc>
        <w:tc>
          <w:tcPr>
            <w:tcW w:w="959" w:type="dxa"/>
            <w:shd w:val="clear" w:color="auto" w:fill="FFFFFF"/>
            <w:vAlign w:val="top"/>
          </w:tcPr>
          <w:p>
            <w:pPr>
              <w:spacing w:line="304" w:lineRule="auto"/>
              <w:rPr>
                <w:rFonts w:ascii="Arial"/>
                <w:sz w:val="21"/>
              </w:rPr>
            </w:pPr>
          </w:p>
          <w:p>
            <w:pPr>
              <w:pStyle w:val="7"/>
              <w:spacing w:before="78" w:line="315" w:lineRule="exact"/>
              <w:ind w:left="428"/>
              <w:rPr>
                <w:sz w:val="24"/>
                <w:szCs w:val="24"/>
              </w:rPr>
            </w:pPr>
            <w:r>
              <w:rPr>
                <w:position w:val="1"/>
                <w:sz w:val="24"/>
                <w:szCs w:val="24"/>
              </w:rPr>
              <w:t>2</w:t>
            </w:r>
          </w:p>
        </w:tc>
        <w:tc>
          <w:tcPr>
            <w:tcW w:w="1427" w:type="dxa"/>
            <w:shd w:val="clear" w:color="auto" w:fill="FFFFFF"/>
            <w:vAlign w:val="top"/>
          </w:tcPr>
          <w:p>
            <w:pPr>
              <w:spacing w:line="304" w:lineRule="auto"/>
              <w:rPr>
                <w:rFonts w:ascii="Arial"/>
                <w:sz w:val="21"/>
              </w:rPr>
            </w:pPr>
          </w:p>
          <w:p>
            <w:pPr>
              <w:pStyle w:val="7"/>
              <w:spacing w:before="78" w:line="224" w:lineRule="auto"/>
              <w:ind w:left="274"/>
              <w:rPr>
                <w:sz w:val="24"/>
                <w:szCs w:val="24"/>
              </w:rPr>
            </w:pPr>
            <w:r>
              <w:rPr>
                <w:spacing w:val="-11"/>
                <w:sz w:val="24"/>
                <w:szCs w:val="24"/>
              </w:rPr>
              <w:t>比赛道具</w:t>
            </w:r>
          </w:p>
        </w:tc>
        <w:tc>
          <w:tcPr>
            <w:tcW w:w="3144" w:type="dxa"/>
            <w:vAlign w:val="top"/>
          </w:tcPr>
          <w:p>
            <w:pPr>
              <w:spacing w:line="995" w:lineRule="exact"/>
              <w:ind w:firstLine="1"/>
            </w:pPr>
            <w:r>
              <w:rPr>
                <w:position w:val="-19"/>
              </w:rPr>
              <w:drawing>
                <wp:inline distT="0" distB="0" distL="0" distR="0">
                  <wp:extent cx="1991360" cy="631825"/>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235"/>
                          <a:stretch>
                            <a:fillRect/>
                          </a:stretch>
                        </pic:blipFill>
                        <pic:spPr>
                          <a:xfrm>
                            <a:off x="0" y="0"/>
                            <a:ext cx="1991360" cy="631825"/>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4" w:hRule="atLeast"/>
        </w:trPr>
        <w:tc>
          <w:tcPr>
            <w:tcW w:w="811" w:type="dxa"/>
            <w:vAlign w:val="top"/>
          </w:tcPr>
          <w:p>
            <w:pPr>
              <w:spacing w:line="332" w:lineRule="auto"/>
              <w:rPr>
                <w:rFonts w:ascii="Arial"/>
                <w:sz w:val="21"/>
              </w:rPr>
            </w:pPr>
          </w:p>
          <w:p>
            <w:pPr>
              <w:pStyle w:val="7"/>
              <w:spacing w:before="65" w:line="270" w:lineRule="exact"/>
              <w:ind w:left="360"/>
              <w:rPr>
                <w:sz w:val="20"/>
                <w:szCs w:val="20"/>
              </w:rPr>
            </w:pPr>
            <w:r>
              <w:rPr>
                <w:position w:val="1"/>
                <w:sz w:val="20"/>
                <w:szCs w:val="20"/>
              </w:rPr>
              <w:t>6</w:t>
            </w:r>
          </w:p>
        </w:tc>
        <w:tc>
          <w:tcPr>
            <w:tcW w:w="1211" w:type="dxa"/>
            <w:shd w:val="clear" w:color="auto" w:fill="FFFFFF"/>
            <w:vAlign w:val="top"/>
          </w:tcPr>
          <w:p>
            <w:pPr>
              <w:spacing w:line="305" w:lineRule="auto"/>
              <w:rPr>
                <w:rFonts w:ascii="Arial"/>
                <w:sz w:val="21"/>
              </w:rPr>
            </w:pPr>
          </w:p>
          <w:p>
            <w:pPr>
              <w:pStyle w:val="7"/>
              <w:spacing w:before="78" w:line="223" w:lineRule="auto"/>
              <w:ind w:left="380"/>
              <w:rPr>
                <w:sz w:val="24"/>
                <w:szCs w:val="24"/>
              </w:rPr>
            </w:pPr>
            <w:r>
              <w:rPr>
                <w:spacing w:val="-10"/>
                <w:sz w:val="24"/>
                <w:szCs w:val="24"/>
              </w:rPr>
              <w:t>可乐</w:t>
            </w:r>
          </w:p>
        </w:tc>
        <w:tc>
          <w:tcPr>
            <w:tcW w:w="959" w:type="dxa"/>
            <w:shd w:val="clear" w:color="auto" w:fill="FFFFFF"/>
            <w:vAlign w:val="top"/>
          </w:tcPr>
          <w:p>
            <w:pPr>
              <w:spacing w:line="304" w:lineRule="auto"/>
              <w:rPr>
                <w:rFonts w:ascii="Arial"/>
                <w:sz w:val="21"/>
              </w:rPr>
            </w:pPr>
          </w:p>
          <w:p>
            <w:pPr>
              <w:pStyle w:val="7"/>
              <w:spacing w:before="78" w:line="316" w:lineRule="exact"/>
              <w:ind w:left="428"/>
              <w:rPr>
                <w:sz w:val="24"/>
                <w:szCs w:val="24"/>
              </w:rPr>
            </w:pPr>
            <w:r>
              <w:rPr>
                <w:position w:val="1"/>
                <w:sz w:val="24"/>
                <w:szCs w:val="24"/>
              </w:rPr>
              <w:t>2</w:t>
            </w:r>
          </w:p>
        </w:tc>
        <w:tc>
          <w:tcPr>
            <w:tcW w:w="1427" w:type="dxa"/>
            <w:shd w:val="clear" w:color="auto" w:fill="FFFFFF"/>
            <w:vAlign w:val="top"/>
          </w:tcPr>
          <w:p>
            <w:pPr>
              <w:spacing w:line="304" w:lineRule="auto"/>
              <w:rPr>
                <w:rFonts w:ascii="Arial"/>
                <w:sz w:val="21"/>
              </w:rPr>
            </w:pPr>
          </w:p>
          <w:p>
            <w:pPr>
              <w:pStyle w:val="7"/>
              <w:spacing w:before="78" w:line="224" w:lineRule="auto"/>
              <w:ind w:left="274"/>
              <w:rPr>
                <w:sz w:val="24"/>
                <w:szCs w:val="24"/>
              </w:rPr>
            </w:pPr>
            <w:r>
              <w:rPr>
                <w:spacing w:val="-11"/>
                <w:sz w:val="24"/>
                <w:szCs w:val="24"/>
              </w:rPr>
              <w:t>比赛道具</w:t>
            </w:r>
          </w:p>
        </w:tc>
        <w:tc>
          <w:tcPr>
            <w:tcW w:w="3144" w:type="dxa"/>
            <w:vAlign w:val="top"/>
          </w:tcPr>
          <w:p>
            <w:pPr>
              <w:spacing w:before="1" w:line="993" w:lineRule="exact"/>
              <w:ind w:firstLine="1"/>
            </w:pPr>
            <w:r>
              <w:rPr>
                <w:position w:val="-19"/>
              </w:rPr>
              <w:drawing>
                <wp:inline distT="0" distB="0" distL="0" distR="0">
                  <wp:extent cx="1991360" cy="629920"/>
                  <wp:effectExtent l="0" t="0" r="0" b="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236"/>
                          <a:stretch>
                            <a:fillRect/>
                          </a:stretch>
                        </pic:blipFill>
                        <pic:spPr>
                          <a:xfrm>
                            <a:off x="0" y="0"/>
                            <a:ext cx="1991360" cy="629921"/>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5" w:hRule="atLeast"/>
        </w:trPr>
        <w:tc>
          <w:tcPr>
            <w:tcW w:w="811" w:type="dxa"/>
            <w:vAlign w:val="top"/>
          </w:tcPr>
          <w:p>
            <w:pPr>
              <w:spacing w:line="333" w:lineRule="auto"/>
              <w:rPr>
                <w:rFonts w:ascii="Arial"/>
                <w:sz w:val="21"/>
              </w:rPr>
            </w:pPr>
          </w:p>
          <w:p>
            <w:pPr>
              <w:pStyle w:val="7"/>
              <w:spacing w:before="65" w:line="271" w:lineRule="exact"/>
              <w:ind w:left="363"/>
              <w:rPr>
                <w:sz w:val="20"/>
                <w:szCs w:val="20"/>
              </w:rPr>
            </w:pPr>
            <w:r>
              <w:rPr>
                <w:position w:val="2"/>
                <w:sz w:val="20"/>
                <w:szCs w:val="20"/>
              </w:rPr>
              <w:t>7</w:t>
            </w:r>
          </w:p>
        </w:tc>
        <w:tc>
          <w:tcPr>
            <w:tcW w:w="1211" w:type="dxa"/>
            <w:vAlign w:val="top"/>
          </w:tcPr>
          <w:p>
            <w:pPr>
              <w:spacing w:line="306" w:lineRule="auto"/>
              <w:rPr>
                <w:rFonts w:ascii="Arial"/>
                <w:sz w:val="21"/>
              </w:rPr>
            </w:pPr>
          </w:p>
          <w:p>
            <w:pPr>
              <w:pStyle w:val="7"/>
              <w:spacing w:before="78" w:line="224" w:lineRule="auto"/>
              <w:ind w:left="378"/>
              <w:rPr>
                <w:sz w:val="24"/>
                <w:szCs w:val="24"/>
              </w:rPr>
            </w:pPr>
            <w:r>
              <w:rPr>
                <w:spacing w:val="-9"/>
                <w:sz w:val="24"/>
                <w:szCs w:val="24"/>
              </w:rPr>
              <w:t>芬达</w:t>
            </w:r>
          </w:p>
        </w:tc>
        <w:tc>
          <w:tcPr>
            <w:tcW w:w="959" w:type="dxa"/>
            <w:vAlign w:val="top"/>
          </w:tcPr>
          <w:p>
            <w:pPr>
              <w:spacing w:line="306" w:lineRule="auto"/>
              <w:rPr>
                <w:rFonts w:ascii="Arial"/>
                <w:sz w:val="21"/>
              </w:rPr>
            </w:pPr>
          </w:p>
          <w:p>
            <w:pPr>
              <w:pStyle w:val="7"/>
              <w:spacing w:before="78" w:line="315" w:lineRule="exact"/>
              <w:ind w:left="428"/>
              <w:rPr>
                <w:sz w:val="24"/>
                <w:szCs w:val="24"/>
              </w:rPr>
            </w:pPr>
            <w:r>
              <w:rPr>
                <w:position w:val="1"/>
                <w:sz w:val="24"/>
                <w:szCs w:val="24"/>
              </w:rPr>
              <w:t>2</w:t>
            </w:r>
          </w:p>
        </w:tc>
        <w:tc>
          <w:tcPr>
            <w:tcW w:w="1427" w:type="dxa"/>
            <w:vAlign w:val="top"/>
          </w:tcPr>
          <w:p>
            <w:pPr>
              <w:spacing w:line="306" w:lineRule="auto"/>
              <w:rPr>
                <w:rFonts w:ascii="Arial"/>
                <w:sz w:val="21"/>
              </w:rPr>
            </w:pPr>
          </w:p>
          <w:p>
            <w:pPr>
              <w:pStyle w:val="7"/>
              <w:spacing w:before="78" w:line="224" w:lineRule="auto"/>
              <w:ind w:left="274"/>
              <w:rPr>
                <w:sz w:val="24"/>
                <w:szCs w:val="24"/>
              </w:rPr>
            </w:pPr>
            <w:r>
              <w:rPr>
                <w:spacing w:val="-11"/>
                <w:sz w:val="24"/>
                <w:szCs w:val="24"/>
              </w:rPr>
              <w:t>比赛道具</w:t>
            </w:r>
          </w:p>
        </w:tc>
        <w:tc>
          <w:tcPr>
            <w:tcW w:w="3144" w:type="dxa"/>
            <w:vAlign w:val="top"/>
          </w:tcPr>
          <w:p>
            <w:pPr>
              <w:spacing w:before="29" w:line="965" w:lineRule="exact"/>
              <w:ind w:firstLine="1499"/>
            </w:pPr>
            <w:r>
              <w:rPr>
                <w:position w:val="-19"/>
              </w:rPr>
              <w:drawing>
                <wp:inline distT="0" distB="0" distL="0" distR="0">
                  <wp:extent cx="334645" cy="612775"/>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237"/>
                          <a:stretch>
                            <a:fillRect/>
                          </a:stretch>
                        </pic:blipFill>
                        <pic:spPr>
                          <a:xfrm>
                            <a:off x="0" y="0"/>
                            <a:ext cx="335279" cy="612903"/>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9" w:hRule="atLeast"/>
        </w:trPr>
        <w:tc>
          <w:tcPr>
            <w:tcW w:w="811" w:type="dxa"/>
            <w:vAlign w:val="top"/>
          </w:tcPr>
          <w:p>
            <w:pPr>
              <w:spacing w:line="306" w:lineRule="auto"/>
              <w:rPr>
                <w:rFonts w:ascii="Arial"/>
                <w:sz w:val="21"/>
              </w:rPr>
            </w:pPr>
          </w:p>
          <w:p>
            <w:pPr>
              <w:pStyle w:val="7"/>
              <w:spacing w:before="78" w:line="241" w:lineRule="auto"/>
              <w:ind w:left="351"/>
              <w:rPr>
                <w:sz w:val="24"/>
                <w:szCs w:val="24"/>
              </w:rPr>
            </w:pPr>
            <w:r>
              <w:rPr>
                <w:sz w:val="24"/>
                <w:szCs w:val="24"/>
              </w:rPr>
              <w:t>8</w:t>
            </w:r>
          </w:p>
        </w:tc>
        <w:tc>
          <w:tcPr>
            <w:tcW w:w="1211" w:type="dxa"/>
            <w:vAlign w:val="top"/>
          </w:tcPr>
          <w:p>
            <w:pPr>
              <w:spacing w:line="307" w:lineRule="auto"/>
              <w:rPr>
                <w:rFonts w:ascii="Arial"/>
                <w:sz w:val="21"/>
              </w:rPr>
            </w:pPr>
          </w:p>
          <w:p>
            <w:pPr>
              <w:pStyle w:val="7"/>
              <w:spacing w:before="78" w:line="222" w:lineRule="auto"/>
              <w:ind w:left="380"/>
              <w:rPr>
                <w:sz w:val="24"/>
                <w:szCs w:val="24"/>
              </w:rPr>
            </w:pPr>
            <w:r>
              <w:rPr>
                <w:spacing w:val="-10"/>
                <w:sz w:val="24"/>
                <w:szCs w:val="24"/>
              </w:rPr>
              <w:t>纸巾</w:t>
            </w:r>
          </w:p>
        </w:tc>
        <w:tc>
          <w:tcPr>
            <w:tcW w:w="959" w:type="dxa"/>
            <w:vAlign w:val="top"/>
          </w:tcPr>
          <w:p>
            <w:pPr>
              <w:spacing w:line="306" w:lineRule="auto"/>
              <w:rPr>
                <w:rFonts w:ascii="Arial"/>
                <w:sz w:val="21"/>
              </w:rPr>
            </w:pPr>
          </w:p>
          <w:p>
            <w:pPr>
              <w:pStyle w:val="7"/>
              <w:spacing w:before="78" w:line="316" w:lineRule="exact"/>
              <w:ind w:left="428"/>
              <w:rPr>
                <w:sz w:val="24"/>
                <w:szCs w:val="24"/>
              </w:rPr>
            </w:pPr>
            <w:r>
              <w:rPr>
                <w:position w:val="1"/>
                <w:sz w:val="24"/>
                <w:szCs w:val="24"/>
              </w:rPr>
              <w:t>2</w:t>
            </w:r>
          </w:p>
        </w:tc>
        <w:tc>
          <w:tcPr>
            <w:tcW w:w="1427" w:type="dxa"/>
            <w:vAlign w:val="top"/>
          </w:tcPr>
          <w:p>
            <w:pPr>
              <w:spacing w:line="306" w:lineRule="auto"/>
              <w:rPr>
                <w:rFonts w:ascii="Arial"/>
                <w:sz w:val="21"/>
              </w:rPr>
            </w:pPr>
          </w:p>
          <w:p>
            <w:pPr>
              <w:pStyle w:val="7"/>
              <w:spacing w:before="78" w:line="224" w:lineRule="auto"/>
              <w:ind w:left="274"/>
              <w:rPr>
                <w:sz w:val="24"/>
                <w:szCs w:val="24"/>
              </w:rPr>
            </w:pPr>
            <w:r>
              <w:rPr>
                <w:spacing w:val="-11"/>
                <w:sz w:val="24"/>
                <w:szCs w:val="24"/>
              </w:rPr>
              <w:t>比赛道具</w:t>
            </w:r>
          </w:p>
        </w:tc>
        <w:tc>
          <w:tcPr>
            <w:tcW w:w="3144" w:type="dxa"/>
            <w:vAlign w:val="top"/>
          </w:tcPr>
          <w:p>
            <w:pPr>
              <w:spacing w:before="121" w:line="804" w:lineRule="exact"/>
              <w:ind w:firstLine="1331"/>
            </w:pPr>
            <w:r>
              <w:rPr>
                <w:position w:val="-16"/>
              </w:rPr>
              <w:drawing>
                <wp:inline distT="0" distB="0" distL="0" distR="0">
                  <wp:extent cx="617220" cy="509905"/>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238"/>
                          <a:stretch>
                            <a:fillRect/>
                          </a:stretch>
                        </pic:blipFill>
                        <pic:spPr>
                          <a:xfrm>
                            <a:off x="0" y="0"/>
                            <a:ext cx="617220" cy="510539"/>
                          </a:xfrm>
                          <a:prstGeom prst="rect">
                            <a:avLst/>
                          </a:prstGeom>
                        </pic:spPr>
                      </pic:pic>
                    </a:graphicData>
                  </a:graphic>
                </wp:inline>
              </w:drawing>
            </w:r>
          </w:p>
        </w:tc>
      </w:tr>
    </w:tbl>
    <w:p>
      <w:pPr>
        <w:pStyle w:val="2"/>
        <w:spacing w:line="328" w:lineRule="auto"/>
      </w:pPr>
    </w:p>
    <w:p>
      <w:pPr>
        <w:pStyle w:val="2"/>
        <w:spacing w:line="329" w:lineRule="auto"/>
      </w:pPr>
    </w:p>
    <w:p>
      <w:pPr>
        <w:pStyle w:val="2"/>
        <w:spacing w:before="79" w:line="221" w:lineRule="auto"/>
        <w:ind w:left="500"/>
        <w:outlineLvl w:val="3"/>
        <w:rPr>
          <w:rFonts w:ascii="黑体" w:hAnsi="黑体" w:eastAsia="黑体" w:cs="黑体"/>
          <w:sz w:val="24"/>
          <w:szCs w:val="24"/>
        </w:rPr>
      </w:pPr>
      <w:r>
        <w:rPr>
          <w:b/>
          <w:bCs/>
          <w:spacing w:val="-3"/>
          <w:sz w:val="24"/>
          <w:szCs w:val="24"/>
        </w:rPr>
        <w:t xml:space="preserve">2.2  </w:t>
      </w:r>
      <w:r>
        <w:rPr>
          <w:rFonts w:ascii="黑体" w:hAnsi="黑体" w:eastAsia="黑体" w:cs="黑体"/>
          <w:b/>
          <w:bCs/>
          <w:spacing w:val="-3"/>
          <w:sz w:val="24"/>
          <w:szCs w:val="24"/>
        </w:rPr>
        <w:t>比赛器材说明</w:t>
      </w:r>
    </w:p>
    <w:p>
      <w:pPr>
        <w:pStyle w:val="2"/>
        <w:spacing w:line="259" w:lineRule="auto"/>
      </w:pPr>
    </w:p>
    <w:p>
      <w:pPr>
        <w:spacing w:before="78" w:line="360" w:lineRule="auto"/>
        <w:ind w:left="56" w:right="13" w:firstLine="482"/>
        <w:rPr>
          <w:rFonts w:ascii="仿宋" w:hAnsi="仿宋" w:eastAsia="仿宋" w:cs="仿宋"/>
          <w:sz w:val="24"/>
          <w:szCs w:val="24"/>
        </w:rPr>
      </w:pPr>
      <w:r>
        <w:rPr>
          <w:rFonts w:ascii="仿宋" w:hAnsi="仿宋" w:eastAsia="仿宋" w:cs="仿宋"/>
          <w:spacing w:val="-5"/>
          <w:sz w:val="24"/>
          <w:szCs w:val="24"/>
        </w:rPr>
        <w:t>比赛场地道具按照</w:t>
      </w:r>
      <w:r>
        <w:rPr>
          <w:rFonts w:ascii="仿宋" w:hAnsi="仿宋" w:eastAsia="仿宋" w:cs="仿宋"/>
          <w:spacing w:val="-85"/>
          <w:sz w:val="24"/>
          <w:szCs w:val="24"/>
        </w:rPr>
        <w:t xml:space="preserve"> </w:t>
      </w:r>
      <w:r>
        <w:rPr>
          <w:rFonts w:ascii="仿宋" w:hAnsi="仿宋" w:eastAsia="仿宋" w:cs="仿宋"/>
          <w:spacing w:val="-5"/>
          <w:sz w:val="24"/>
          <w:szCs w:val="24"/>
        </w:rPr>
        <w:t>“2.1 比赛场地描述”准备，道具制作可能有误差，一切以场地实际制作为准；</w:t>
      </w:r>
    </w:p>
    <w:p>
      <w:pPr>
        <w:spacing w:line="360" w:lineRule="auto"/>
        <w:rPr>
          <w:rFonts w:ascii="仿宋" w:hAnsi="仿宋" w:eastAsia="仿宋" w:cs="仿宋"/>
          <w:sz w:val="24"/>
          <w:szCs w:val="24"/>
        </w:rPr>
        <w:sectPr>
          <w:footerReference r:id="rId90" w:type="default"/>
          <w:pgSz w:w="11906" w:h="16839"/>
          <w:pgMar w:top="1208" w:right="1785" w:bottom="1180" w:left="1785" w:header="684" w:footer="966" w:gutter="0"/>
          <w:cols w:space="720" w:num="1"/>
        </w:sectPr>
      </w:pPr>
    </w:p>
    <w:p>
      <w:pPr>
        <w:pStyle w:val="2"/>
        <w:spacing w:line="266" w:lineRule="auto"/>
      </w:pPr>
    </w:p>
    <w:p>
      <w:pPr>
        <w:spacing w:before="78" w:line="360" w:lineRule="auto"/>
        <w:ind w:left="21" w:right="70" w:firstLine="484"/>
        <w:rPr>
          <w:rFonts w:ascii="仿宋" w:hAnsi="仿宋" w:eastAsia="仿宋" w:cs="仿宋"/>
          <w:sz w:val="24"/>
          <w:szCs w:val="24"/>
        </w:rPr>
      </w:pPr>
      <w:r>
        <w:rPr>
          <w:rFonts w:ascii="仿宋" w:hAnsi="仿宋" w:eastAsia="仿宋" w:cs="仿宋"/>
          <w:spacing w:val="-6"/>
          <w:sz w:val="24"/>
          <w:szCs w:val="24"/>
        </w:rPr>
        <w:t>备赛区：提供每队桌子</w:t>
      </w:r>
      <w:r>
        <w:rPr>
          <w:rFonts w:ascii="仿宋" w:hAnsi="仿宋" w:eastAsia="仿宋" w:cs="仿宋"/>
          <w:spacing w:val="-27"/>
          <w:sz w:val="24"/>
          <w:szCs w:val="24"/>
        </w:rPr>
        <w:t xml:space="preserve"> </w:t>
      </w:r>
      <w:r>
        <w:rPr>
          <w:rFonts w:ascii="仿宋" w:hAnsi="仿宋" w:eastAsia="仿宋" w:cs="仿宋"/>
          <w:spacing w:val="-6"/>
          <w:sz w:val="24"/>
          <w:szCs w:val="24"/>
        </w:rPr>
        <w:t>1</w:t>
      </w:r>
      <w:r>
        <w:rPr>
          <w:rFonts w:ascii="仿宋" w:hAnsi="仿宋" w:eastAsia="仿宋" w:cs="仿宋"/>
          <w:spacing w:val="-35"/>
          <w:sz w:val="24"/>
          <w:szCs w:val="24"/>
        </w:rPr>
        <w:t xml:space="preserve"> </w:t>
      </w:r>
      <w:r>
        <w:rPr>
          <w:rFonts w:ascii="仿宋" w:hAnsi="仿宋" w:eastAsia="仿宋" w:cs="仿宋"/>
          <w:spacing w:val="-6"/>
          <w:sz w:val="24"/>
          <w:szCs w:val="24"/>
        </w:rPr>
        <w:t>张，椅子</w:t>
      </w:r>
      <w:r>
        <w:rPr>
          <w:rFonts w:ascii="仿宋" w:hAnsi="仿宋" w:eastAsia="仿宋" w:cs="仿宋"/>
          <w:spacing w:val="-42"/>
          <w:sz w:val="24"/>
          <w:szCs w:val="24"/>
        </w:rPr>
        <w:t xml:space="preserve"> </w:t>
      </w:r>
      <w:r>
        <w:rPr>
          <w:rFonts w:ascii="仿宋" w:hAnsi="仿宋" w:eastAsia="仿宋" w:cs="仿宋"/>
          <w:spacing w:val="-6"/>
          <w:sz w:val="24"/>
          <w:szCs w:val="24"/>
        </w:rPr>
        <w:t>2</w:t>
      </w:r>
      <w:r>
        <w:rPr>
          <w:rFonts w:ascii="仿宋" w:hAnsi="仿宋" w:eastAsia="仿宋" w:cs="仿宋"/>
          <w:spacing w:val="-45"/>
          <w:sz w:val="24"/>
          <w:szCs w:val="24"/>
        </w:rPr>
        <w:t xml:space="preserve"> </w:t>
      </w:r>
      <w:r>
        <w:rPr>
          <w:rFonts w:ascii="仿宋" w:hAnsi="仿宋" w:eastAsia="仿宋" w:cs="仿宋"/>
          <w:spacing w:val="-6"/>
          <w:sz w:val="24"/>
          <w:szCs w:val="24"/>
        </w:rPr>
        <w:t>把。配备电源中继，请各参赛队自备足</w:t>
      </w:r>
      <w:r>
        <w:rPr>
          <w:rFonts w:ascii="仿宋" w:hAnsi="仿宋" w:eastAsia="仿宋" w:cs="仿宋"/>
          <w:spacing w:val="-2"/>
          <w:sz w:val="24"/>
          <w:szCs w:val="24"/>
        </w:rPr>
        <w:t>够的插线板。</w:t>
      </w:r>
    </w:p>
    <w:p>
      <w:pPr>
        <w:spacing w:line="216" w:lineRule="auto"/>
        <w:ind w:left="23"/>
        <w:rPr>
          <w:rFonts w:ascii="仿宋" w:hAnsi="仿宋" w:eastAsia="仿宋" w:cs="仿宋"/>
          <w:sz w:val="24"/>
          <w:szCs w:val="24"/>
        </w:rPr>
      </w:pPr>
      <w:r>
        <w:rPr>
          <w:rFonts w:ascii="仿宋" w:hAnsi="仿宋" w:eastAsia="仿宋" w:cs="仿宋"/>
          <w:b/>
          <w:bCs/>
          <w:spacing w:val="-4"/>
          <w:sz w:val="24"/>
          <w:szCs w:val="24"/>
        </w:rPr>
        <w:t>其他比赛用具：</w:t>
      </w:r>
    </w:p>
    <w:p>
      <w:pPr>
        <w:spacing w:before="187" w:line="216" w:lineRule="auto"/>
        <w:ind w:left="516"/>
        <w:rPr>
          <w:rFonts w:ascii="仿宋" w:hAnsi="仿宋" w:eastAsia="仿宋" w:cs="仿宋"/>
          <w:sz w:val="24"/>
          <w:szCs w:val="24"/>
        </w:rPr>
      </w:pPr>
      <w:r>
        <w:rPr>
          <w:rFonts w:ascii="仿宋" w:hAnsi="仿宋" w:eastAsia="仿宋" w:cs="仿宋"/>
          <w:spacing w:val="-6"/>
          <w:sz w:val="24"/>
          <w:szCs w:val="24"/>
        </w:rPr>
        <w:t>①秒表计时器（2</w:t>
      </w:r>
      <w:r>
        <w:rPr>
          <w:rFonts w:ascii="仿宋" w:hAnsi="仿宋" w:eastAsia="仿宋" w:cs="仿宋"/>
          <w:spacing w:val="-52"/>
          <w:sz w:val="24"/>
          <w:szCs w:val="24"/>
        </w:rPr>
        <w:t xml:space="preserve"> </w:t>
      </w:r>
      <w:r>
        <w:rPr>
          <w:rFonts w:ascii="仿宋" w:hAnsi="仿宋" w:eastAsia="仿宋" w:cs="仿宋"/>
          <w:spacing w:val="-6"/>
          <w:sz w:val="24"/>
          <w:szCs w:val="24"/>
        </w:rPr>
        <w:t>枚</w:t>
      </w:r>
      <w:r>
        <w:rPr>
          <w:rFonts w:ascii="仿宋" w:hAnsi="仿宋" w:eastAsia="仿宋" w:cs="仿宋"/>
          <w:spacing w:val="7"/>
          <w:sz w:val="24"/>
          <w:szCs w:val="24"/>
        </w:rPr>
        <w:t>），</w:t>
      </w:r>
      <w:r>
        <w:rPr>
          <w:rFonts w:ascii="仿宋" w:hAnsi="仿宋" w:eastAsia="仿宋" w:cs="仿宋"/>
          <w:spacing w:val="-6"/>
          <w:sz w:val="24"/>
          <w:szCs w:val="24"/>
        </w:rPr>
        <w:t>裁判哨子（</w:t>
      </w:r>
      <w:r>
        <w:rPr>
          <w:rFonts w:ascii="仿宋" w:hAnsi="仿宋" w:eastAsia="仿宋" w:cs="仿宋"/>
          <w:spacing w:val="-69"/>
          <w:sz w:val="24"/>
          <w:szCs w:val="24"/>
        </w:rPr>
        <w:t xml:space="preserve"> </w:t>
      </w:r>
      <w:r>
        <w:rPr>
          <w:rFonts w:ascii="仿宋" w:hAnsi="仿宋" w:eastAsia="仿宋" w:cs="仿宋"/>
          <w:spacing w:val="-6"/>
          <w:sz w:val="24"/>
          <w:szCs w:val="24"/>
        </w:rPr>
        <w:t>2</w:t>
      </w:r>
      <w:r>
        <w:rPr>
          <w:rFonts w:ascii="仿宋" w:hAnsi="仿宋" w:eastAsia="仿宋" w:cs="仿宋"/>
          <w:spacing w:val="-49"/>
          <w:sz w:val="24"/>
          <w:szCs w:val="24"/>
        </w:rPr>
        <w:t xml:space="preserve"> </w:t>
      </w:r>
      <w:r>
        <w:rPr>
          <w:rFonts w:ascii="仿宋" w:hAnsi="仿宋" w:eastAsia="仿宋" w:cs="仿宋"/>
          <w:spacing w:val="-6"/>
          <w:sz w:val="24"/>
          <w:szCs w:val="24"/>
        </w:rPr>
        <w:t>个）。</w:t>
      </w:r>
    </w:p>
    <w:p>
      <w:pPr>
        <w:spacing w:before="186" w:line="360" w:lineRule="auto"/>
        <w:ind w:left="26" w:firstLine="489"/>
        <w:rPr>
          <w:rFonts w:ascii="仿宋" w:hAnsi="仿宋" w:eastAsia="仿宋" w:cs="仿宋"/>
          <w:sz w:val="24"/>
          <w:szCs w:val="24"/>
        </w:rPr>
      </w:pPr>
      <w:r>
        <w:rPr>
          <w:rFonts w:ascii="仿宋" w:hAnsi="仿宋" w:eastAsia="仿宋" w:cs="仿宋"/>
          <w:spacing w:val="-8"/>
          <w:sz w:val="24"/>
          <w:szCs w:val="24"/>
        </w:rPr>
        <w:t>②可移动大屏幕（</w:t>
      </w:r>
      <w:r>
        <w:rPr>
          <w:rFonts w:ascii="仿宋" w:hAnsi="仿宋" w:eastAsia="仿宋" w:cs="仿宋"/>
          <w:spacing w:val="-65"/>
          <w:sz w:val="24"/>
          <w:szCs w:val="24"/>
        </w:rPr>
        <w:t xml:space="preserve"> </w:t>
      </w:r>
      <w:r>
        <w:rPr>
          <w:rFonts w:ascii="仿宋" w:hAnsi="仿宋" w:eastAsia="仿宋" w:cs="仿宋"/>
          <w:spacing w:val="-8"/>
          <w:sz w:val="24"/>
          <w:szCs w:val="24"/>
        </w:rPr>
        <w:t>1</w:t>
      </w:r>
      <w:r>
        <w:rPr>
          <w:rFonts w:ascii="仿宋" w:hAnsi="仿宋" w:eastAsia="仿宋" w:cs="仿宋"/>
          <w:spacing w:val="-49"/>
          <w:sz w:val="24"/>
          <w:szCs w:val="24"/>
        </w:rPr>
        <w:t xml:space="preserve"> </w:t>
      </w:r>
      <w:r>
        <w:rPr>
          <w:rFonts w:ascii="仿宋" w:hAnsi="仿宋" w:eastAsia="仿宋" w:cs="仿宋"/>
          <w:spacing w:val="-8"/>
          <w:sz w:val="24"/>
          <w:szCs w:val="24"/>
        </w:rPr>
        <w:t>个</w:t>
      </w:r>
      <w:r>
        <w:rPr>
          <w:rFonts w:ascii="仿宋" w:hAnsi="仿宋" w:eastAsia="仿宋" w:cs="仿宋"/>
          <w:spacing w:val="-18"/>
          <w:sz w:val="24"/>
          <w:szCs w:val="24"/>
        </w:rPr>
        <w:t>），</w:t>
      </w:r>
      <w:r>
        <w:rPr>
          <w:rFonts w:ascii="仿宋" w:hAnsi="仿宋" w:eastAsia="仿宋" w:cs="仿宋"/>
          <w:spacing w:val="-8"/>
          <w:sz w:val="24"/>
          <w:szCs w:val="24"/>
        </w:rPr>
        <w:t>用于播放比赛宣传片，实时播放比赛计时。电脑、</w:t>
      </w:r>
      <w:r>
        <w:rPr>
          <w:rFonts w:ascii="仿宋" w:hAnsi="仿宋" w:eastAsia="仿宋" w:cs="仿宋"/>
          <w:spacing w:val="-3"/>
          <w:sz w:val="24"/>
          <w:szCs w:val="24"/>
        </w:rPr>
        <w:t>打印机及</w:t>
      </w:r>
      <w:r>
        <w:rPr>
          <w:rFonts w:ascii="仿宋" w:hAnsi="仿宋" w:eastAsia="仿宋" w:cs="仿宋"/>
          <w:spacing w:val="-48"/>
          <w:sz w:val="24"/>
          <w:szCs w:val="24"/>
        </w:rPr>
        <w:t xml:space="preserve"> </w:t>
      </w:r>
      <w:r>
        <w:rPr>
          <w:rFonts w:ascii="仿宋" w:hAnsi="仿宋" w:eastAsia="仿宋" w:cs="仿宋"/>
          <w:spacing w:val="-3"/>
          <w:sz w:val="24"/>
          <w:szCs w:val="24"/>
        </w:rPr>
        <w:t>A4</w:t>
      </w:r>
      <w:r>
        <w:rPr>
          <w:rFonts w:ascii="仿宋" w:hAnsi="仿宋" w:eastAsia="仿宋" w:cs="仿宋"/>
          <w:spacing w:val="-45"/>
          <w:sz w:val="24"/>
          <w:szCs w:val="24"/>
        </w:rPr>
        <w:t xml:space="preserve"> </w:t>
      </w:r>
      <w:r>
        <w:rPr>
          <w:rFonts w:ascii="仿宋" w:hAnsi="仿宋" w:eastAsia="仿宋" w:cs="仿宋"/>
          <w:spacing w:val="-3"/>
          <w:sz w:val="24"/>
          <w:szCs w:val="24"/>
        </w:rPr>
        <w:t>打印纸（</w:t>
      </w:r>
      <w:r>
        <w:rPr>
          <w:rFonts w:ascii="仿宋" w:hAnsi="仿宋" w:eastAsia="仿宋" w:cs="仿宋"/>
          <w:spacing w:val="-59"/>
          <w:sz w:val="24"/>
          <w:szCs w:val="24"/>
        </w:rPr>
        <w:t xml:space="preserve"> </w:t>
      </w:r>
      <w:r>
        <w:rPr>
          <w:rFonts w:ascii="仿宋" w:hAnsi="仿宋" w:eastAsia="仿宋" w:cs="仿宋"/>
          <w:spacing w:val="-3"/>
          <w:sz w:val="24"/>
          <w:szCs w:val="24"/>
        </w:rPr>
        <w:t>1</w:t>
      </w:r>
      <w:r>
        <w:rPr>
          <w:rFonts w:ascii="仿宋" w:hAnsi="仿宋" w:eastAsia="仿宋" w:cs="仿宋"/>
          <w:spacing w:val="-46"/>
          <w:sz w:val="24"/>
          <w:szCs w:val="24"/>
        </w:rPr>
        <w:t xml:space="preserve"> </w:t>
      </w:r>
      <w:r>
        <w:rPr>
          <w:rFonts w:ascii="仿宋" w:hAnsi="仿宋" w:eastAsia="仿宋" w:cs="仿宋"/>
          <w:spacing w:val="-3"/>
          <w:sz w:val="24"/>
          <w:szCs w:val="24"/>
        </w:rPr>
        <w:t>套</w:t>
      </w:r>
      <w:r>
        <w:rPr>
          <w:rFonts w:ascii="仿宋" w:hAnsi="仿宋" w:eastAsia="仿宋" w:cs="仿宋"/>
          <w:spacing w:val="-52"/>
          <w:sz w:val="24"/>
          <w:szCs w:val="24"/>
        </w:rPr>
        <w:t xml:space="preserve"> </w:t>
      </w:r>
      <w:r>
        <w:rPr>
          <w:rFonts w:ascii="仿宋" w:hAnsi="仿宋" w:eastAsia="仿宋" w:cs="仿宋"/>
          <w:spacing w:val="-26"/>
          <w:sz w:val="24"/>
          <w:szCs w:val="24"/>
        </w:rPr>
        <w:t>），</w:t>
      </w:r>
      <w:r>
        <w:rPr>
          <w:rFonts w:ascii="仿宋" w:hAnsi="仿宋" w:eastAsia="仿宋" w:cs="仿宋"/>
          <w:spacing w:val="-3"/>
          <w:sz w:val="24"/>
          <w:szCs w:val="24"/>
        </w:rPr>
        <w:t>用于打印比赛信息、</w:t>
      </w:r>
      <w:r>
        <w:rPr>
          <w:rFonts w:ascii="仿宋" w:hAnsi="仿宋" w:eastAsia="仿宋" w:cs="仿宋"/>
          <w:spacing w:val="-67"/>
          <w:sz w:val="24"/>
          <w:szCs w:val="24"/>
        </w:rPr>
        <w:t xml:space="preserve"> </w:t>
      </w:r>
      <w:r>
        <w:rPr>
          <w:rFonts w:ascii="仿宋" w:hAnsi="仿宋" w:eastAsia="仿宋" w:cs="仿宋"/>
          <w:spacing w:val="-3"/>
          <w:sz w:val="24"/>
          <w:szCs w:val="24"/>
        </w:rPr>
        <w:t>比赛计分表格和比赛抽签情</w:t>
      </w:r>
      <w:r>
        <w:rPr>
          <w:rFonts w:ascii="仿宋" w:hAnsi="仿宋" w:eastAsia="仿宋" w:cs="仿宋"/>
          <w:spacing w:val="-7"/>
          <w:sz w:val="24"/>
          <w:szCs w:val="24"/>
        </w:rPr>
        <w:t>况。</w:t>
      </w:r>
    </w:p>
    <w:p>
      <w:pPr>
        <w:spacing w:before="2" w:line="359" w:lineRule="auto"/>
        <w:ind w:left="18" w:right="70" w:firstLine="497"/>
        <w:rPr>
          <w:rFonts w:ascii="仿宋" w:hAnsi="仿宋" w:eastAsia="仿宋" w:cs="仿宋"/>
          <w:sz w:val="24"/>
          <w:szCs w:val="24"/>
        </w:rPr>
      </w:pPr>
      <w:r>
        <w:rPr>
          <w:rFonts w:ascii="仿宋" w:hAnsi="仿宋" w:eastAsia="仿宋" w:cs="仿宋"/>
          <w:spacing w:val="-4"/>
          <w:sz w:val="24"/>
          <w:szCs w:val="24"/>
        </w:rPr>
        <w:t>③公告栏或者白板（</w:t>
      </w:r>
      <w:r>
        <w:rPr>
          <w:rFonts w:ascii="仿宋" w:hAnsi="仿宋" w:eastAsia="仿宋" w:cs="仿宋"/>
          <w:spacing w:val="-65"/>
          <w:sz w:val="24"/>
          <w:szCs w:val="24"/>
        </w:rPr>
        <w:t xml:space="preserve"> </w:t>
      </w:r>
      <w:r>
        <w:rPr>
          <w:rFonts w:ascii="仿宋" w:hAnsi="仿宋" w:eastAsia="仿宋" w:cs="仿宋"/>
          <w:spacing w:val="-4"/>
          <w:sz w:val="24"/>
          <w:szCs w:val="24"/>
        </w:rPr>
        <w:t>1</w:t>
      </w:r>
      <w:r>
        <w:rPr>
          <w:rFonts w:ascii="仿宋" w:hAnsi="仿宋" w:eastAsia="仿宋" w:cs="仿宋"/>
          <w:spacing w:val="-48"/>
          <w:sz w:val="24"/>
          <w:szCs w:val="24"/>
        </w:rPr>
        <w:t xml:space="preserve"> </w:t>
      </w:r>
      <w:r>
        <w:rPr>
          <w:rFonts w:ascii="仿宋" w:hAnsi="仿宋" w:eastAsia="仿宋" w:cs="仿宋"/>
          <w:spacing w:val="-4"/>
          <w:sz w:val="24"/>
          <w:szCs w:val="24"/>
        </w:rPr>
        <w:t>套</w:t>
      </w:r>
      <w:r>
        <w:rPr>
          <w:rFonts w:ascii="仿宋" w:hAnsi="仿宋" w:eastAsia="仿宋" w:cs="仿宋"/>
          <w:spacing w:val="4"/>
          <w:sz w:val="24"/>
          <w:szCs w:val="24"/>
        </w:rPr>
        <w:t>），</w:t>
      </w:r>
      <w:r>
        <w:rPr>
          <w:rFonts w:ascii="仿宋" w:hAnsi="仿宋" w:eastAsia="仿宋" w:cs="仿宋"/>
          <w:spacing w:val="-4"/>
          <w:sz w:val="24"/>
          <w:szCs w:val="24"/>
        </w:rPr>
        <w:t>带磁性图钉及书写笔，方</w:t>
      </w:r>
      <w:r>
        <w:rPr>
          <w:rFonts w:ascii="仿宋" w:hAnsi="仿宋" w:eastAsia="仿宋" w:cs="仿宋"/>
          <w:spacing w:val="-5"/>
          <w:sz w:val="24"/>
          <w:szCs w:val="24"/>
        </w:rPr>
        <w:t>便张贴打印出来的比</w:t>
      </w:r>
      <w:r>
        <w:rPr>
          <w:rFonts w:ascii="仿宋" w:hAnsi="仿宋" w:eastAsia="仿宋" w:cs="仿宋"/>
          <w:spacing w:val="-1"/>
          <w:sz w:val="24"/>
          <w:szCs w:val="24"/>
        </w:rPr>
        <w:t>赛信息和比赛抽签信息。</w:t>
      </w:r>
    </w:p>
    <w:p>
      <w:pPr>
        <w:spacing w:before="1" w:line="216" w:lineRule="auto"/>
        <w:jc w:val="right"/>
        <w:rPr>
          <w:rFonts w:ascii="仿宋" w:hAnsi="仿宋" w:eastAsia="仿宋" w:cs="仿宋"/>
          <w:sz w:val="24"/>
          <w:szCs w:val="24"/>
        </w:rPr>
      </w:pPr>
      <w:r>
        <w:rPr>
          <w:rFonts w:ascii="仿宋" w:hAnsi="仿宋" w:eastAsia="仿宋" w:cs="仿宋"/>
          <w:spacing w:val="-8"/>
          <w:sz w:val="24"/>
          <w:szCs w:val="24"/>
        </w:rPr>
        <w:t>④摄影机（</w:t>
      </w:r>
      <w:r>
        <w:rPr>
          <w:rFonts w:ascii="仿宋" w:hAnsi="仿宋" w:eastAsia="仿宋" w:cs="仿宋"/>
          <w:spacing w:val="-72"/>
          <w:sz w:val="24"/>
          <w:szCs w:val="24"/>
        </w:rPr>
        <w:t xml:space="preserve"> </w:t>
      </w:r>
      <w:r>
        <w:rPr>
          <w:rFonts w:ascii="仿宋" w:hAnsi="仿宋" w:eastAsia="仿宋" w:cs="仿宋"/>
          <w:spacing w:val="-8"/>
          <w:sz w:val="24"/>
          <w:szCs w:val="24"/>
        </w:rPr>
        <w:t>2</w:t>
      </w:r>
      <w:r>
        <w:rPr>
          <w:rFonts w:ascii="仿宋" w:hAnsi="仿宋" w:eastAsia="仿宋" w:cs="仿宋"/>
          <w:spacing w:val="-48"/>
          <w:sz w:val="24"/>
          <w:szCs w:val="24"/>
        </w:rPr>
        <w:t xml:space="preserve"> </w:t>
      </w:r>
      <w:r>
        <w:rPr>
          <w:rFonts w:ascii="仿宋" w:hAnsi="仿宋" w:eastAsia="仿宋" w:cs="仿宋"/>
          <w:spacing w:val="-8"/>
          <w:sz w:val="24"/>
          <w:szCs w:val="24"/>
        </w:rPr>
        <w:t>个</w:t>
      </w:r>
      <w:r>
        <w:rPr>
          <w:rFonts w:ascii="仿宋" w:hAnsi="仿宋" w:eastAsia="仿宋" w:cs="仿宋"/>
          <w:spacing w:val="-17"/>
          <w:sz w:val="24"/>
          <w:szCs w:val="24"/>
        </w:rPr>
        <w:t>）：</w:t>
      </w:r>
      <w:r>
        <w:rPr>
          <w:rFonts w:ascii="仿宋" w:hAnsi="仿宋" w:eastAsia="仿宋" w:cs="仿宋"/>
          <w:spacing w:val="-8"/>
          <w:sz w:val="24"/>
          <w:szCs w:val="24"/>
        </w:rPr>
        <w:t>一个用于场地整体的拍摄，另一个用于跟随机器人拍摄。</w:t>
      </w:r>
    </w:p>
    <w:p>
      <w:pPr>
        <w:spacing w:before="187" w:line="216" w:lineRule="auto"/>
        <w:ind w:left="516"/>
        <w:rPr>
          <w:rFonts w:ascii="仿宋" w:hAnsi="仿宋" w:eastAsia="仿宋" w:cs="仿宋"/>
          <w:sz w:val="24"/>
          <w:szCs w:val="24"/>
        </w:rPr>
      </w:pPr>
      <w:r>
        <w:rPr>
          <w:rFonts w:ascii="仿宋" w:hAnsi="仿宋" w:eastAsia="仿宋" w:cs="仿宋"/>
          <w:spacing w:val="-3"/>
          <w:sz w:val="24"/>
          <w:szCs w:val="24"/>
        </w:rPr>
        <w:t>⑤足够的电源插座（功率至少</w:t>
      </w:r>
      <w:r>
        <w:rPr>
          <w:rFonts w:ascii="仿宋" w:hAnsi="仿宋" w:eastAsia="仿宋" w:cs="仿宋"/>
          <w:spacing w:val="-41"/>
          <w:sz w:val="24"/>
          <w:szCs w:val="24"/>
        </w:rPr>
        <w:t xml:space="preserve"> </w:t>
      </w:r>
      <w:r>
        <w:rPr>
          <w:rFonts w:ascii="仿宋" w:hAnsi="仿宋" w:eastAsia="仿宋" w:cs="仿宋"/>
          <w:spacing w:val="-3"/>
          <w:sz w:val="24"/>
          <w:szCs w:val="24"/>
        </w:rPr>
        <w:t>2.2</w:t>
      </w:r>
      <w:r>
        <w:rPr>
          <w:rFonts w:ascii="仿宋" w:hAnsi="仿宋" w:eastAsia="仿宋" w:cs="仿宋"/>
          <w:spacing w:val="-43"/>
          <w:sz w:val="24"/>
          <w:szCs w:val="24"/>
        </w:rPr>
        <w:t xml:space="preserve"> </w:t>
      </w:r>
      <w:r>
        <w:rPr>
          <w:rFonts w:ascii="仿宋" w:hAnsi="仿宋" w:eastAsia="仿宋" w:cs="仿宋"/>
          <w:spacing w:val="-3"/>
          <w:sz w:val="24"/>
          <w:szCs w:val="24"/>
        </w:rPr>
        <w:t>千瓦）。</w:t>
      </w:r>
    </w:p>
    <w:p>
      <w:pPr>
        <w:pStyle w:val="2"/>
        <w:spacing w:line="367" w:lineRule="auto"/>
      </w:pPr>
    </w:p>
    <w:p>
      <w:pPr>
        <w:spacing w:before="78" w:line="222" w:lineRule="auto"/>
        <w:ind w:left="503"/>
        <w:outlineLvl w:val="2"/>
        <w:rPr>
          <w:rFonts w:ascii="黑体" w:hAnsi="黑体" w:eastAsia="黑体" w:cs="黑体"/>
          <w:sz w:val="24"/>
          <w:szCs w:val="24"/>
        </w:rPr>
      </w:pPr>
      <w:r>
        <w:rPr>
          <w:rFonts w:ascii="黑体" w:hAnsi="黑体" w:eastAsia="黑体" w:cs="黑体"/>
          <w:b/>
          <w:bCs/>
          <w:spacing w:val="-4"/>
          <w:sz w:val="24"/>
          <w:szCs w:val="24"/>
        </w:rPr>
        <w:t>3.参赛要求</w:t>
      </w:r>
    </w:p>
    <w:p>
      <w:pPr>
        <w:pStyle w:val="2"/>
        <w:spacing w:line="358" w:lineRule="auto"/>
      </w:pPr>
    </w:p>
    <w:p>
      <w:pPr>
        <w:pStyle w:val="2"/>
        <w:spacing w:before="79" w:line="222" w:lineRule="auto"/>
        <w:ind w:left="503"/>
        <w:outlineLvl w:val="3"/>
        <w:rPr>
          <w:rFonts w:ascii="黑体" w:hAnsi="黑体" w:eastAsia="黑体" w:cs="黑体"/>
          <w:sz w:val="24"/>
          <w:szCs w:val="24"/>
        </w:rPr>
      </w:pPr>
      <w:r>
        <w:rPr>
          <w:b/>
          <w:bCs/>
          <w:spacing w:val="-3"/>
          <w:sz w:val="24"/>
          <w:szCs w:val="24"/>
        </w:rPr>
        <w:t>3.1</w:t>
      </w:r>
      <w:r>
        <w:rPr>
          <w:b/>
          <w:bCs/>
          <w:spacing w:val="60"/>
          <w:sz w:val="24"/>
          <w:szCs w:val="24"/>
        </w:rPr>
        <w:t xml:space="preserve"> </w:t>
      </w:r>
      <w:r>
        <w:rPr>
          <w:rFonts w:ascii="黑体" w:hAnsi="黑体" w:eastAsia="黑体" w:cs="黑体"/>
          <w:b/>
          <w:bCs/>
          <w:spacing w:val="-3"/>
          <w:sz w:val="24"/>
          <w:szCs w:val="24"/>
        </w:rPr>
        <w:t>机器人技术要求</w:t>
      </w:r>
    </w:p>
    <w:p>
      <w:pPr>
        <w:pStyle w:val="2"/>
        <w:spacing w:line="256" w:lineRule="auto"/>
      </w:pPr>
    </w:p>
    <w:p>
      <w:pPr>
        <w:spacing w:before="78" w:line="217" w:lineRule="auto"/>
        <w:ind w:left="499"/>
        <w:rPr>
          <w:rFonts w:ascii="仿宋" w:hAnsi="仿宋" w:eastAsia="仿宋" w:cs="仿宋"/>
          <w:sz w:val="24"/>
          <w:szCs w:val="24"/>
        </w:rPr>
      </w:pPr>
      <w:r>
        <w:rPr>
          <w:rFonts w:ascii="仿宋" w:hAnsi="仿宋" w:eastAsia="仿宋" w:cs="仿宋"/>
          <w:spacing w:val="-8"/>
          <w:sz w:val="24"/>
          <w:szCs w:val="24"/>
        </w:rPr>
        <w:t>（</w:t>
      </w:r>
      <w:r>
        <w:rPr>
          <w:rFonts w:ascii="仿宋" w:hAnsi="仿宋" w:eastAsia="仿宋" w:cs="仿宋"/>
          <w:spacing w:val="-63"/>
          <w:sz w:val="24"/>
          <w:szCs w:val="24"/>
        </w:rPr>
        <w:t xml:space="preserve"> </w:t>
      </w:r>
      <w:r>
        <w:rPr>
          <w:rFonts w:ascii="仿宋" w:hAnsi="仿宋" w:eastAsia="仿宋" w:cs="仿宋"/>
          <w:spacing w:val="-8"/>
          <w:sz w:val="24"/>
          <w:szCs w:val="24"/>
        </w:rPr>
        <w:t>1）机器人数量</w:t>
      </w:r>
    </w:p>
    <w:p>
      <w:pPr>
        <w:spacing w:before="186" w:line="360" w:lineRule="auto"/>
        <w:ind w:left="20" w:right="70" w:firstLine="482"/>
        <w:rPr>
          <w:rFonts w:ascii="仿宋" w:hAnsi="仿宋" w:eastAsia="仿宋" w:cs="仿宋"/>
          <w:sz w:val="24"/>
          <w:szCs w:val="24"/>
        </w:rPr>
      </w:pPr>
      <w:r>
        <w:rPr>
          <w:rFonts w:ascii="仿宋" w:hAnsi="仿宋" w:eastAsia="仿宋" w:cs="仿宋"/>
          <w:spacing w:val="-3"/>
          <w:sz w:val="24"/>
          <w:szCs w:val="24"/>
        </w:rPr>
        <w:t>每支参赛队可以用于比赛的机器人数量为一台，每台机器人仅可</w:t>
      </w:r>
      <w:r>
        <w:rPr>
          <w:rFonts w:ascii="仿宋" w:hAnsi="仿宋" w:eastAsia="仿宋" w:cs="仿宋"/>
          <w:spacing w:val="-4"/>
          <w:sz w:val="24"/>
          <w:szCs w:val="24"/>
        </w:rPr>
        <w:t>供一支队伍</w:t>
      </w:r>
      <w:r>
        <w:rPr>
          <w:rFonts w:ascii="仿宋" w:hAnsi="仿宋" w:eastAsia="仿宋" w:cs="仿宋"/>
          <w:spacing w:val="-3"/>
          <w:sz w:val="24"/>
          <w:szCs w:val="24"/>
        </w:rPr>
        <w:t>使用（</w:t>
      </w:r>
      <w:r>
        <w:rPr>
          <w:rFonts w:ascii="仿宋" w:hAnsi="仿宋" w:eastAsia="仿宋" w:cs="仿宋"/>
          <w:spacing w:val="-53"/>
          <w:sz w:val="24"/>
          <w:szCs w:val="24"/>
        </w:rPr>
        <w:t xml:space="preserve"> </w:t>
      </w:r>
      <w:r>
        <w:rPr>
          <w:rFonts w:ascii="仿宋" w:hAnsi="仿宋" w:eastAsia="仿宋" w:cs="仿宋"/>
          <w:spacing w:val="-3"/>
          <w:sz w:val="24"/>
          <w:szCs w:val="24"/>
        </w:rPr>
        <w:t>同一参赛高校的不同队伍不得共用一台机器人）。</w:t>
      </w:r>
    </w:p>
    <w:p>
      <w:pPr>
        <w:spacing w:line="217" w:lineRule="auto"/>
        <w:ind w:left="499"/>
        <w:rPr>
          <w:rFonts w:ascii="仿宋" w:hAnsi="仿宋" w:eastAsia="仿宋" w:cs="仿宋"/>
          <w:sz w:val="24"/>
          <w:szCs w:val="24"/>
        </w:rPr>
      </w:pPr>
      <w:r>
        <w:rPr>
          <w:rFonts w:ascii="仿宋" w:hAnsi="仿宋" w:eastAsia="仿宋" w:cs="仿宋"/>
          <w:spacing w:val="-7"/>
          <w:sz w:val="24"/>
          <w:szCs w:val="24"/>
        </w:rPr>
        <w:t>（</w:t>
      </w:r>
      <w:r>
        <w:rPr>
          <w:rFonts w:ascii="仿宋" w:hAnsi="仿宋" w:eastAsia="仿宋" w:cs="仿宋"/>
          <w:spacing w:val="-70"/>
          <w:sz w:val="24"/>
          <w:szCs w:val="24"/>
        </w:rPr>
        <w:t xml:space="preserve"> </w:t>
      </w:r>
      <w:r>
        <w:rPr>
          <w:rFonts w:ascii="仿宋" w:hAnsi="仿宋" w:eastAsia="仿宋" w:cs="仿宋"/>
          <w:spacing w:val="-7"/>
          <w:sz w:val="24"/>
          <w:szCs w:val="24"/>
        </w:rPr>
        <w:t>2）机器人大小</w:t>
      </w:r>
    </w:p>
    <w:p>
      <w:pPr>
        <w:spacing w:before="186" w:line="360" w:lineRule="auto"/>
        <w:ind w:left="19" w:right="70" w:firstLine="482"/>
        <w:rPr>
          <w:rFonts w:ascii="仿宋" w:hAnsi="仿宋" w:eastAsia="仿宋" w:cs="仿宋"/>
          <w:sz w:val="24"/>
          <w:szCs w:val="24"/>
        </w:rPr>
      </w:pPr>
      <w:r>
        <w:rPr>
          <w:rFonts w:ascii="仿宋" w:hAnsi="仿宋" w:eastAsia="仿宋" w:cs="仿宋"/>
          <w:sz w:val="24"/>
          <w:szCs w:val="24"/>
        </w:rPr>
        <w:t>机器人的高度&lt;=1.8</w:t>
      </w:r>
      <w:r>
        <w:rPr>
          <w:rFonts w:ascii="仿宋" w:hAnsi="仿宋" w:eastAsia="仿宋" w:cs="仿宋"/>
          <w:spacing w:val="-44"/>
          <w:sz w:val="24"/>
          <w:szCs w:val="24"/>
        </w:rPr>
        <w:t xml:space="preserve"> </w:t>
      </w:r>
      <w:r>
        <w:rPr>
          <w:rFonts w:ascii="仿宋" w:hAnsi="仿宋" w:eastAsia="仿宋" w:cs="仿宋"/>
          <w:sz w:val="24"/>
          <w:szCs w:val="24"/>
        </w:rPr>
        <w:t>米；重量&lt;=15</w:t>
      </w:r>
      <w:r>
        <w:rPr>
          <w:rFonts w:ascii="仿宋" w:hAnsi="仿宋" w:eastAsia="仿宋" w:cs="仿宋"/>
          <w:spacing w:val="-1"/>
          <w:sz w:val="24"/>
          <w:szCs w:val="24"/>
        </w:rPr>
        <w:t>0</w:t>
      </w:r>
      <w:r>
        <w:rPr>
          <w:rFonts w:ascii="仿宋" w:hAnsi="仿宋" w:eastAsia="仿宋" w:cs="仿宋"/>
          <w:spacing w:val="-41"/>
          <w:sz w:val="24"/>
          <w:szCs w:val="24"/>
        </w:rPr>
        <w:t xml:space="preserve"> </w:t>
      </w:r>
      <w:r>
        <w:rPr>
          <w:rFonts w:ascii="仿宋" w:hAnsi="仿宋" w:eastAsia="仿宋" w:cs="仿宋"/>
          <w:spacing w:val="-1"/>
          <w:sz w:val="24"/>
          <w:szCs w:val="24"/>
        </w:rPr>
        <w:t>千克；机器人应可以通过一个常规门框</w:t>
      </w:r>
      <w:r>
        <w:rPr>
          <w:rFonts w:ascii="仿宋" w:hAnsi="仿宋" w:eastAsia="仿宋" w:cs="仿宋"/>
          <w:spacing w:val="-5"/>
          <w:sz w:val="24"/>
          <w:szCs w:val="24"/>
        </w:rPr>
        <w:t>（高</w:t>
      </w:r>
      <w:r>
        <w:rPr>
          <w:rFonts w:ascii="仿宋" w:hAnsi="仿宋" w:eastAsia="仿宋" w:cs="仿宋"/>
          <w:spacing w:val="-28"/>
          <w:sz w:val="24"/>
          <w:szCs w:val="24"/>
        </w:rPr>
        <w:t xml:space="preserve"> </w:t>
      </w:r>
      <w:r>
        <w:rPr>
          <w:rFonts w:ascii="仿宋" w:hAnsi="仿宋" w:eastAsia="仿宋" w:cs="仿宋"/>
          <w:spacing w:val="-5"/>
          <w:sz w:val="24"/>
          <w:szCs w:val="24"/>
        </w:rPr>
        <w:t>1.8</w:t>
      </w:r>
      <w:r>
        <w:rPr>
          <w:rFonts w:ascii="仿宋" w:hAnsi="仿宋" w:eastAsia="仿宋" w:cs="仿宋"/>
          <w:spacing w:val="-44"/>
          <w:sz w:val="24"/>
          <w:szCs w:val="24"/>
        </w:rPr>
        <w:t xml:space="preserve"> </w:t>
      </w:r>
      <w:r>
        <w:rPr>
          <w:rFonts w:ascii="仿宋" w:hAnsi="仿宋" w:eastAsia="仿宋" w:cs="仿宋"/>
          <w:spacing w:val="-5"/>
          <w:sz w:val="24"/>
          <w:szCs w:val="24"/>
        </w:rPr>
        <w:t>米，宽</w:t>
      </w:r>
      <w:r>
        <w:rPr>
          <w:rFonts w:ascii="仿宋" w:hAnsi="仿宋" w:eastAsia="仿宋" w:cs="仿宋"/>
          <w:spacing w:val="-34"/>
          <w:sz w:val="24"/>
          <w:szCs w:val="24"/>
        </w:rPr>
        <w:t xml:space="preserve"> </w:t>
      </w:r>
      <w:r>
        <w:rPr>
          <w:rFonts w:ascii="仿宋" w:hAnsi="仿宋" w:eastAsia="仿宋" w:cs="仿宋"/>
          <w:spacing w:val="-5"/>
          <w:sz w:val="24"/>
          <w:szCs w:val="24"/>
        </w:rPr>
        <w:t>0.9</w:t>
      </w:r>
      <w:r>
        <w:rPr>
          <w:rFonts w:ascii="仿宋" w:hAnsi="仿宋" w:eastAsia="仿宋" w:cs="仿宋"/>
          <w:spacing w:val="-44"/>
          <w:sz w:val="24"/>
          <w:szCs w:val="24"/>
        </w:rPr>
        <w:t xml:space="preserve"> </w:t>
      </w:r>
      <w:r>
        <w:rPr>
          <w:rFonts w:ascii="仿宋" w:hAnsi="仿宋" w:eastAsia="仿宋" w:cs="仿宋"/>
          <w:spacing w:val="-5"/>
          <w:sz w:val="24"/>
          <w:szCs w:val="24"/>
        </w:rPr>
        <w:t>米）。</w:t>
      </w:r>
    </w:p>
    <w:p>
      <w:pPr>
        <w:spacing w:before="1" w:line="214" w:lineRule="auto"/>
        <w:ind w:left="499"/>
        <w:rPr>
          <w:rFonts w:ascii="仿宋" w:hAnsi="仿宋" w:eastAsia="仿宋" w:cs="仿宋"/>
          <w:sz w:val="24"/>
          <w:szCs w:val="24"/>
        </w:rPr>
      </w:pPr>
      <w:r>
        <w:rPr>
          <w:rFonts w:ascii="仿宋" w:hAnsi="仿宋" w:eastAsia="仿宋" w:cs="仿宋"/>
          <w:spacing w:val="-11"/>
          <w:sz w:val="24"/>
          <w:szCs w:val="24"/>
        </w:rPr>
        <w:t>（</w:t>
      </w:r>
      <w:r>
        <w:rPr>
          <w:rFonts w:ascii="仿宋" w:hAnsi="仿宋" w:eastAsia="仿宋" w:cs="仿宋"/>
          <w:spacing w:val="-61"/>
          <w:sz w:val="24"/>
          <w:szCs w:val="24"/>
        </w:rPr>
        <w:t xml:space="preserve"> </w:t>
      </w:r>
      <w:r>
        <w:rPr>
          <w:rFonts w:ascii="仿宋" w:hAnsi="仿宋" w:eastAsia="仿宋" w:cs="仿宋"/>
          <w:spacing w:val="-11"/>
          <w:sz w:val="24"/>
          <w:szCs w:val="24"/>
        </w:rPr>
        <w:t>3）安全性</w:t>
      </w:r>
    </w:p>
    <w:p>
      <w:pPr>
        <w:spacing w:before="189" w:line="360" w:lineRule="auto"/>
        <w:ind w:left="25" w:right="70" w:firstLine="482"/>
        <w:rPr>
          <w:rFonts w:ascii="仿宋" w:hAnsi="仿宋" w:eastAsia="仿宋" w:cs="仿宋"/>
          <w:sz w:val="24"/>
          <w:szCs w:val="24"/>
        </w:rPr>
      </w:pPr>
      <w:r>
        <w:rPr>
          <w:rFonts w:ascii="仿宋" w:hAnsi="仿宋" w:eastAsia="仿宋" w:cs="仿宋"/>
          <w:spacing w:val="-3"/>
          <w:sz w:val="24"/>
          <w:szCs w:val="24"/>
        </w:rPr>
        <w:t>参加比赛的机器人必须保证安全操作，即不对人和环</w:t>
      </w:r>
      <w:r>
        <w:rPr>
          <w:rFonts w:ascii="仿宋" w:hAnsi="仿宋" w:eastAsia="仿宋" w:cs="仿宋"/>
          <w:spacing w:val="-4"/>
          <w:sz w:val="24"/>
          <w:szCs w:val="24"/>
        </w:rPr>
        <w:t>境造成危害。每台机器</w:t>
      </w:r>
      <w:r>
        <w:rPr>
          <w:rFonts w:ascii="仿宋" w:hAnsi="仿宋" w:eastAsia="仿宋" w:cs="仿宋"/>
          <w:spacing w:val="-1"/>
          <w:sz w:val="24"/>
          <w:szCs w:val="24"/>
        </w:rPr>
        <w:t>人都要将电源开关设立在外壳上容易接近的地方。</w:t>
      </w:r>
    </w:p>
    <w:p>
      <w:pPr>
        <w:spacing w:line="215" w:lineRule="auto"/>
        <w:ind w:left="499"/>
        <w:rPr>
          <w:rFonts w:ascii="仿宋" w:hAnsi="仿宋" w:eastAsia="仿宋" w:cs="仿宋"/>
          <w:sz w:val="24"/>
          <w:szCs w:val="24"/>
        </w:rPr>
      </w:pPr>
      <w:r>
        <w:rPr>
          <w:rFonts w:ascii="仿宋" w:hAnsi="仿宋" w:eastAsia="仿宋" w:cs="仿宋"/>
          <w:spacing w:val="-10"/>
          <w:sz w:val="24"/>
          <w:szCs w:val="24"/>
        </w:rPr>
        <w:t>（</w:t>
      </w:r>
      <w:r>
        <w:rPr>
          <w:rFonts w:ascii="仿宋" w:hAnsi="仿宋" w:eastAsia="仿宋" w:cs="仿宋"/>
          <w:spacing w:val="-66"/>
          <w:sz w:val="24"/>
          <w:szCs w:val="24"/>
        </w:rPr>
        <w:t xml:space="preserve"> </w:t>
      </w:r>
      <w:r>
        <w:rPr>
          <w:rFonts w:ascii="仿宋" w:hAnsi="仿宋" w:eastAsia="仿宋" w:cs="仿宋"/>
          <w:spacing w:val="-10"/>
          <w:sz w:val="24"/>
          <w:szCs w:val="24"/>
        </w:rPr>
        <w:t>4）自主性</w:t>
      </w:r>
    </w:p>
    <w:p>
      <w:pPr>
        <w:spacing w:before="188" w:line="360" w:lineRule="auto"/>
        <w:ind w:left="25" w:right="70" w:firstLine="482"/>
        <w:rPr>
          <w:rFonts w:ascii="仿宋" w:hAnsi="仿宋" w:eastAsia="仿宋" w:cs="仿宋"/>
          <w:sz w:val="24"/>
          <w:szCs w:val="24"/>
        </w:rPr>
      </w:pPr>
      <w:r>
        <w:rPr>
          <w:rFonts w:ascii="仿宋" w:hAnsi="仿宋" w:eastAsia="仿宋" w:cs="仿宋"/>
          <w:spacing w:val="-3"/>
          <w:sz w:val="24"/>
          <w:szCs w:val="24"/>
        </w:rPr>
        <w:t>参加比赛的机器人必须是自动的并且可以自主移动的</w:t>
      </w:r>
      <w:r>
        <w:rPr>
          <w:rFonts w:ascii="仿宋" w:hAnsi="仿宋" w:eastAsia="仿宋" w:cs="仿宋"/>
          <w:spacing w:val="-4"/>
          <w:sz w:val="24"/>
          <w:szCs w:val="24"/>
        </w:rPr>
        <w:t>，比赛中的任何遥控行</w:t>
      </w:r>
      <w:r>
        <w:rPr>
          <w:rFonts w:ascii="仿宋" w:hAnsi="仿宋" w:eastAsia="仿宋" w:cs="仿宋"/>
          <w:spacing w:val="-3"/>
          <w:sz w:val="24"/>
          <w:szCs w:val="24"/>
        </w:rPr>
        <w:t>为都视为犯规，将会被取消比赛资格。当机器人开始移动后，参赛队将不能再次</w:t>
      </w:r>
      <w:r>
        <w:rPr>
          <w:rFonts w:ascii="仿宋" w:hAnsi="仿宋" w:eastAsia="仿宋" w:cs="仿宋"/>
          <w:sz w:val="24"/>
          <w:szCs w:val="24"/>
        </w:rPr>
        <w:t>触碰机器人，之后的所有任务都将由机器人自主</w:t>
      </w:r>
      <w:r>
        <w:rPr>
          <w:rFonts w:ascii="仿宋" w:hAnsi="仿宋" w:eastAsia="仿宋" w:cs="仿宋"/>
          <w:spacing w:val="-1"/>
          <w:sz w:val="24"/>
          <w:szCs w:val="24"/>
        </w:rPr>
        <w:t>完成，直到机器人离开场地。</w:t>
      </w:r>
    </w:p>
    <w:p>
      <w:pPr>
        <w:spacing w:before="2" w:line="214" w:lineRule="auto"/>
        <w:ind w:left="499"/>
        <w:rPr>
          <w:rFonts w:ascii="仿宋" w:hAnsi="仿宋" w:eastAsia="仿宋" w:cs="仿宋"/>
          <w:sz w:val="24"/>
          <w:szCs w:val="24"/>
        </w:rPr>
      </w:pPr>
      <w:r>
        <w:rPr>
          <w:rFonts w:ascii="仿宋" w:hAnsi="仿宋" w:eastAsia="仿宋" w:cs="仿宋"/>
          <w:spacing w:val="-10"/>
          <w:sz w:val="24"/>
          <w:szCs w:val="24"/>
        </w:rPr>
        <w:t>（</w:t>
      </w:r>
      <w:r>
        <w:rPr>
          <w:rFonts w:ascii="仿宋" w:hAnsi="仿宋" w:eastAsia="仿宋" w:cs="仿宋"/>
          <w:spacing w:val="-66"/>
          <w:sz w:val="24"/>
          <w:szCs w:val="24"/>
        </w:rPr>
        <w:t xml:space="preserve"> </w:t>
      </w:r>
      <w:r>
        <w:rPr>
          <w:rFonts w:ascii="仿宋" w:hAnsi="仿宋" w:eastAsia="仿宋" w:cs="仿宋"/>
          <w:spacing w:val="-10"/>
          <w:sz w:val="24"/>
          <w:szCs w:val="24"/>
        </w:rPr>
        <w:t>5）独立性</w:t>
      </w:r>
    </w:p>
    <w:p>
      <w:pPr>
        <w:spacing w:line="214" w:lineRule="auto"/>
        <w:rPr>
          <w:rFonts w:ascii="仿宋" w:hAnsi="仿宋" w:eastAsia="仿宋" w:cs="仿宋"/>
          <w:sz w:val="24"/>
          <w:szCs w:val="24"/>
        </w:rPr>
        <w:sectPr>
          <w:headerReference r:id="rId91" w:type="default"/>
          <w:footerReference r:id="rId92" w:type="default"/>
          <w:pgSz w:w="11906" w:h="16839"/>
          <w:pgMar w:top="1208" w:right="1728" w:bottom="1180" w:left="1785" w:header="684" w:footer="966" w:gutter="0"/>
          <w:cols w:space="720" w:num="1"/>
        </w:sectPr>
      </w:pPr>
    </w:p>
    <w:p>
      <w:pPr>
        <w:pStyle w:val="2"/>
        <w:spacing w:line="266" w:lineRule="auto"/>
      </w:pPr>
    </w:p>
    <w:p>
      <w:pPr>
        <w:spacing w:before="78" w:line="360" w:lineRule="auto"/>
        <w:ind w:left="36" w:right="234" w:firstLine="464"/>
        <w:rPr>
          <w:rFonts w:ascii="仿宋" w:hAnsi="仿宋" w:eastAsia="仿宋" w:cs="仿宋"/>
          <w:sz w:val="24"/>
          <w:szCs w:val="24"/>
        </w:rPr>
      </w:pPr>
      <w:r>
        <w:rPr>
          <w:rFonts w:ascii="仿宋" w:hAnsi="仿宋" w:eastAsia="仿宋" w:cs="仿宋"/>
          <w:spacing w:val="-3"/>
          <w:sz w:val="24"/>
          <w:szCs w:val="24"/>
        </w:rPr>
        <w:t>机器人只能使用自身安装的设备完成比赛任务，不能在场地内外投</w:t>
      </w:r>
      <w:r>
        <w:rPr>
          <w:rFonts w:ascii="仿宋" w:hAnsi="仿宋" w:eastAsia="仿宋" w:cs="仿宋"/>
          <w:spacing w:val="-4"/>
          <w:sz w:val="24"/>
          <w:szCs w:val="24"/>
        </w:rPr>
        <w:t>放任何脱</w:t>
      </w:r>
      <w:r>
        <w:rPr>
          <w:rFonts w:ascii="仿宋" w:hAnsi="仿宋" w:eastAsia="仿宋" w:cs="仿宋"/>
          <w:spacing w:val="-3"/>
          <w:sz w:val="24"/>
          <w:szCs w:val="24"/>
        </w:rPr>
        <w:t>离本体的辅助设备。</w:t>
      </w:r>
    </w:p>
    <w:p>
      <w:pPr>
        <w:spacing w:line="216" w:lineRule="auto"/>
        <w:ind w:left="499"/>
        <w:rPr>
          <w:rFonts w:ascii="仿宋" w:hAnsi="仿宋" w:eastAsia="仿宋" w:cs="仿宋"/>
          <w:sz w:val="24"/>
          <w:szCs w:val="24"/>
        </w:rPr>
      </w:pPr>
      <w:r>
        <w:rPr>
          <w:rFonts w:ascii="仿宋" w:hAnsi="仿宋" w:eastAsia="仿宋" w:cs="仿宋"/>
          <w:spacing w:val="-9"/>
          <w:sz w:val="24"/>
          <w:szCs w:val="24"/>
        </w:rPr>
        <w:t>（</w:t>
      </w:r>
      <w:r>
        <w:rPr>
          <w:rFonts w:ascii="仿宋" w:hAnsi="仿宋" w:eastAsia="仿宋" w:cs="仿宋"/>
          <w:spacing w:val="-63"/>
          <w:sz w:val="24"/>
          <w:szCs w:val="24"/>
        </w:rPr>
        <w:t xml:space="preserve"> </w:t>
      </w:r>
      <w:r>
        <w:rPr>
          <w:rFonts w:ascii="仿宋" w:hAnsi="仿宋" w:eastAsia="仿宋" w:cs="仿宋"/>
          <w:spacing w:val="-9"/>
          <w:sz w:val="24"/>
          <w:szCs w:val="24"/>
        </w:rPr>
        <w:t>6）特殊要求</w:t>
      </w:r>
    </w:p>
    <w:p>
      <w:pPr>
        <w:spacing w:before="186" w:line="360" w:lineRule="auto"/>
        <w:ind w:left="37" w:right="234" w:firstLine="465"/>
        <w:rPr>
          <w:rFonts w:ascii="仿宋" w:hAnsi="仿宋" w:eastAsia="仿宋" w:cs="仿宋"/>
          <w:sz w:val="24"/>
          <w:szCs w:val="24"/>
        </w:rPr>
      </w:pPr>
      <w:r>
        <w:rPr>
          <w:rFonts w:ascii="仿宋" w:hAnsi="仿宋" w:eastAsia="仿宋" w:cs="仿宋"/>
          <w:spacing w:val="-3"/>
          <w:sz w:val="24"/>
          <w:szCs w:val="24"/>
        </w:rPr>
        <w:t>本次大赛涉及到物品抓取与人机交互，因此语音输入及输出设备</w:t>
      </w:r>
      <w:r>
        <w:rPr>
          <w:rFonts w:ascii="仿宋" w:hAnsi="仿宋" w:eastAsia="仿宋" w:cs="仿宋"/>
          <w:spacing w:val="-4"/>
          <w:sz w:val="24"/>
          <w:szCs w:val="24"/>
        </w:rPr>
        <w:t>、机械臂是</w:t>
      </w:r>
      <w:r>
        <w:rPr>
          <w:rFonts w:ascii="仿宋" w:hAnsi="仿宋" w:eastAsia="仿宋" w:cs="仿宋"/>
          <w:spacing w:val="-3"/>
          <w:sz w:val="24"/>
          <w:szCs w:val="24"/>
        </w:rPr>
        <w:t>必不可少的硬件要求。</w:t>
      </w:r>
    </w:p>
    <w:p>
      <w:pPr>
        <w:spacing w:before="1" w:line="217" w:lineRule="auto"/>
        <w:ind w:left="499"/>
        <w:rPr>
          <w:rFonts w:ascii="仿宋" w:hAnsi="仿宋" w:eastAsia="仿宋" w:cs="仿宋"/>
          <w:sz w:val="24"/>
          <w:szCs w:val="24"/>
        </w:rPr>
      </w:pPr>
      <w:r>
        <w:rPr>
          <w:rFonts w:ascii="仿宋" w:hAnsi="仿宋" w:eastAsia="仿宋" w:cs="仿宋"/>
          <w:spacing w:val="-9"/>
          <w:sz w:val="24"/>
          <w:szCs w:val="24"/>
        </w:rPr>
        <w:t>（</w:t>
      </w:r>
      <w:r>
        <w:rPr>
          <w:rFonts w:ascii="仿宋" w:hAnsi="仿宋" w:eastAsia="仿宋" w:cs="仿宋"/>
          <w:spacing w:val="-63"/>
          <w:sz w:val="24"/>
          <w:szCs w:val="24"/>
        </w:rPr>
        <w:t xml:space="preserve"> </w:t>
      </w:r>
      <w:r>
        <w:rPr>
          <w:rFonts w:ascii="仿宋" w:hAnsi="仿宋" w:eastAsia="仿宋" w:cs="仿宋"/>
          <w:spacing w:val="-9"/>
          <w:sz w:val="24"/>
          <w:szCs w:val="24"/>
        </w:rPr>
        <w:t>7）特别说明</w:t>
      </w:r>
    </w:p>
    <w:p>
      <w:pPr>
        <w:spacing w:before="186" w:line="360" w:lineRule="auto"/>
        <w:ind w:left="23" w:right="234" w:firstLine="515"/>
        <w:rPr>
          <w:rFonts w:ascii="仿宋" w:hAnsi="仿宋" w:eastAsia="仿宋" w:cs="仿宋"/>
          <w:sz w:val="24"/>
          <w:szCs w:val="24"/>
        </w:rPr>
      </w:pPr>
      <w:r>
        <w:rPr>
          <w:rFonts w:ascii="仿宋" w:hAnsi="仿宋" w:eastAsia="仿宋" w:cs="仿宋"/>
          <w:spacing w:val="-4"/>
          <w:sz w:val="24"/>
          <w:szCs w:val="24"/>
        </w:rPr>
        <w:t>比赛开始前至少一小时，裁判组将对各参赛队机器人进行</w:t>
      </w:r>
      <w:r>
        <w:rPr>
          <w:rFonts w:ascii="仿宋" w:hAnsi="仿宋" w:eastAsia="仿宋" w:cs="仿宋"/>
          <w:spacing w:val="-5"/>
          <w:sz w:val="24"/>
          <w:szCs w:val="24"/>
        </w:rPr>
        <w:t>检查，其中必须检</w:t>
      </w:r>
      <w:r>
        <w:rPr>
          <w:rFonts w:ascii="仿宋" w:hAnsi="仿宋" w:eastAsia="仿宋" w:cs="仿宋"/>
          <w:sz w:val="24"/>
          <w:szCs w:val="24"/>
        </w:rPr>
        <w:t>查的内容包括:急停开关，语音输入输出设备，机械臂等硬件，若赛前检查未通</w:t>
      </w:r>
      <w:r>
        <w:rPr>
          <w:rFonts w:ascii="仿宋" w:hAnsi="仿宋" w:eastAsia="仿宋" w:cs="仿宋"/>
          <w:spacing w:val="-1"/>
          <w:sz w:val="24"/>
          <w:szCs w:val="24"/>
        </w:rPr>
        <w:t>过，将不允许继续进行比赛。</w:t>
      </w:r>
    </w:p>
    <w:p>
      <w:pPr>
        <w:spacing w:before="258" w:line="222" w:lineRule="auto"/>
        <w:ind w:left="496"/>
        <w:outlineLvl w:val="2"/>
        <w:rPr>
          <w:rFonts w:ascii="黑体" w:hAnsi="黑体" w:eastAsia="黑体" w:cs="黑体"/>
          <w:sz w:val="24"/>
          <w:szCs w:val="24"/>
        </w:rPr>
      </w:pPr>
      <w:r>
        <w:rPr>
          <w:rFonts w:ascii="黑体" w:hAnsi="黑体" w:eastAsia="黑体" w:cs="黑体"/>
          <w:b/>
          <w:bCs/>
          <w:spacing w:val="-3"/>
          <w:sz w:val="24"/>
          <w:szCs w:val="24"/>
        </w:rPr>
        <w:t>4.比赛过程</w:t>
      </w:r>
    </w:p>
    <w:p>
      <w:pPr>
        <w:pStyle w:val="2"/>
        <w:spacing w:line="358" w:lineRule="auto"/>
      </w:pPr>
    </w:p>
    <w:p>
      <w:pPr>
        <w:pStyle w:val="2"/>
        <w:spacing w:before="79" w:line="222" w:lineRule="auto"/>
        <w:ind w:left="498"/>
        <w:outlineLvl w:val="3"/>
        <w:rPr>
          <w:rFonts w:ascii="黑体" w:hAnsi="黑体" w:eastAsia="黑体" w:cs="黑体"/>
          <w:sz w:val="24"/>
          <w:szCs w:val="24"/>
        </w:rPr>
      </w:pPr>
      <w:r>
        <w:rPr>
          <w:b/>
          <w:bCs/>
          <w:spacing w:val="-4"/>
          <w:sz w:val="24"/>
          <w:szCs w:val="24"/>
        </w:rPr>
        <w:t>4.1</w:t>
      </w:r>
      <w:r>
        <w:rPr>
          <w:b/>
          <w:bCs/>
          <w:spacing w:val="68"/>
          <w:sz w:val="24"/>
          <w:szCs w:val="24"/>
        </w:rPr>
        <w:t xml:space="preserve"> </w:t>
      </w:r>
      <w:r>
        <w:rPr>
          <w:rFonts w:ascii="黑体" w:hAnsi="黑体" w:eastAsia="黑体" w:cs="黑体"/>
          <w:b/>
          <w:bCs/>
          <w:spacing w:val="-4"/>
          <w:sz w:val="24"/>
          <w:szCs w:val="24"/>
        </w:rPr>
        <w:t>赛程赛制</w:t>
      </w:r>
    </w:p>
    <w:p>
      <w:pPr>
        <w:pStyle w:val="2"/>
        <w:spacing w:line="257" w:lineRule="auto"/>
      </w:pPr>
    </w:p>
    <w:p>
      <w:pPr>
        <w:spacing w:before="78" w:line="360" w:lineRule="auto"/>
        <w:ind w:left="45" w:right="237" w:firstLine="454"/>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4"/>
          <w:sz w:val="24"/>
          <w:szCs w:val="24"/>
        </w:rPr>
        <w:t xml:space="preserve"> </w:t>
      </w:r>
      <w:r>
        <w:rPr>
          <w:rFonts w:ascii="仿宋" w:hAnsi="仿宋" w:eastAsia="仿宋" w:cs="仿宋"/>
          <w:spacing w:val="-1"/>
          <w:sz w:val="24"/>
          <w:szCs w:val="24"/>
        </w:rPr>
        <w:t>1）在比赛前的领队会上，通过程序为各队进行排序，所抽</w:t>
      </w:r>
      <w:r>
        <w:rPr>
          <w:rFonts w:ascii="仿宋" w:hAnsi="仿宋" w:eastAsia="仿宋" w:cs="仿宋"/>
          <w:spacing w:val="-2"/>
          <w:sz w:val="24"/>
          <w:szCs w:val="24"/>
        </w:rPr>
        <w:t>顺序决定参赛队的上场顺序。具体安排将依据赛程实际情况调整。</w:t>
      </w:r>
    </w:p>
    <w:p>
      <w:pPr>
        <w:spacing w:before="1" w:line="215" w:lineRule="auto"/>
        <w:ind w:left="499"/>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67"/>
          <w:sz w:val="24"/>
          <w:szCs w:val="24"/>
        </w:rPr>
        <w:t xml:space="preserve"> </w:t>
      </w:r>
      <w:r>
        <w:rPr>
          <w:rFonts w:ascii="仿宋" w:hAnsi="仿宋" w:eastAsia="仿宋" w:cs="仿宋"/>
          <w:spacing w:val="-3"/>
          <w:sz w:val="24"/>
          <w:szCs w:val="24"/>
        </w:rPr>
        <w:t>2）比赛环节中以裁判的命令为开始信号。</w:t>
      </w:r>
    </w:p>
    <w:p>
      <w:pPr>
        <w:spacing w:before="188" w:line="217" w:lineRule="auto"/>
        <w:ind w:left="499"/>
        <w:rPr>
          <w:rFonts w:ascii="仿宋" w:hAnsi="仿宋" w:eastAsia="仿宋" w:cs="仿宋"/>
          <w:sz w:val="24"/>
          <w:szCs w:val="24"/>
        </w:rPr>
      </w:pPr>
      <w:r>
        <w:rPr>
          <w:rFonts w:ascii="仿宋" w:hAnsi="仿宋" w:eastAsia="仿宋" w:cs="仿宋"/>
          <w:spacing w:val="-9"/>
          <w:sz w:val="24"/>
          <w:szCs w:val="24"/>
        </w:rPr>
        <w:t>（</w:t>
      </w:r>
      <w:r>
        <w:rPr>
          <w:rFonts w:ascii="仿宋" w:hAnsi="仿宋" w:eastAsia="仿宋" w:cs="仿宋"/>
          <w:spacing w:val="-59"/>
          <w:sz w:val="24"/>
          <w:szCs w:val="24"/>
        </w:rPr>
        <w:t xml:space="preserve"> </w:t>
      </w:r>
      <w:r>
        <w:rPr>
          <w:rFonts w:ascii="仿宋" w:hAnsi="仿宋" w:eastAsia="仿宋" w:cs="仿宋"/>
          <w:spacing w:val="-9"/>
          <w:sz w:val="24"/>
          <w:szCs w:val="24"/>
        </w:rPr>
        <w:t>3）比赛限时</w:t>
      </w:r>
      <w:r>
        <w:rPr>
          <w:rFonts w:ascii="仿宋" w:hAnsi="仿宋" w:eastAsia="仿宋" w:cs="仿宋"/>
          <w:spacing w:val="-40"/>
          <w:sz w:val="24"/>
          <w:szCs w:val="24"/>
        </w:rPr>
        <w:t xml:space="preserve"> </w:t>
      </w:r>
      <w:r>
        <w:rPr>
          <w:rFonts w:ascii="仿宋" w:hAnsi="仿宋" w:eastAsia="仿宋" w:cs="仿宋"/>
          <w:spacing w:val="-9"/>
          <w:sz w:val="24"/>
          <w:szCs w:val="24"/>
        </w:rPr>
        <w:t>8</w:t>
      </w:r>
      <w:r>
        <w:rPr>
          <w:rFonts w:ascii="仿宋" w:hAnsi="仿宋" w:eastAsia="仿宋" w:cs="仿宋"/>
          <w:spacing w:val="-49"/>
          <w:sz w:val="24"/>
          <w:szCs w:val="24"/>
        </w:rPr>
        <w:t xml:space="preserve"> </w:t>
      </w:r>
      <w:r>
        <w:rPr>
          <w:rFonts w:ascii="仿宋" w:hAnsi="仿宋" w:eastAsia="仿宋" w:cs="仿宋"/>
          <w:spacing w:val="-9"/>
          <w:sz w:val="24"/>
          <w:szCs w:val="24"/>
        </w:rPr>
        <w:t>分钟。</w:t>
      </w:r>
    </w:p>
    <w:p>
      <w:pPr>
        <w:spacing w:before="184" w:line="361" w:lineRule="auto"/>
        <w:ind w:left="33" w:right="234" w:firstLine="465"/>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0"/>
          <w:sz w:val="24"/>
          <w:szCs w:val="24"/>
        </w:rPr>
        <w:t xml:space="preserve"> </w:t>
      </w:r>
      <w:r>
        <w:rPr>
          <w:rFonts w:ascii="仿宋" w:hAnsi="仿宋" w:eastAsia="仿宋" w:cs="仿宋"/>
          <w:spacing w:val="-1"/>
          <w:sz w:val="24"/>
          <w:szCs w:val="24"/>
        </w:rPr>
        <w:t>4）比赛的名次按照队伍得分来排列，如果出现得分相同的队伍，则按照</w:t>
      </w:r>
      <w:r>
        <w:rPr>
          <w:rFonts w:ascii="仿宋" w:hAnsi="仿宋" w:eastAsia="仿宋" w:cs="仿宋"/>
          <w:spacing w:val="-3"/>
          <w:sz w:val="24"/>
          <w:szCs w:val="24"/>
        </w:rPr>
        <w:t>比赛用时来进行排定，总用时短的队伍排名靠前。比赛过</w:t>
      </w:r>
      <w:r>
        <w:rPr>
          <w:rFonts w:ascii="仿宋" w:hAnsi="仿宋" w:eastAsia="仿宋" w:cs="仿宋"/>
          <w:spacing w:val="-4"/>
          <w:sz w:val="24"/>
          <w:szCs w:val="24"/>
        </w:rPr>
        <w:t>程中参赛队可以主动要</w:t>
      </w:r>
      <w:r>
        <w:rPr>
          <w:rFonts w:ascii="仿宋" w:hAnsi="仿宋" w:eastAsia="仿宋" w:cs="仿宋"/>
          <w:spacing w:val="-2"/>
          <w:sz w:val="24"/>
          <w:szCs w:val="24"/>
        </w:rPr>
        <w:t>求放弃比赛来获得较短的比赛终止时间。</w:t>
      </w:r>
    </w:p>
    <w:p>
      <w:pPr>
        <w:pStyle w:val="2"/>
        <w:spacing w:before="153" w:line="221" w:lineRule="auto"/>
        <w:ind w:left="498"/>
        <w:outlineLvl w:val="3"/>
        <w:rPr>
          <w:rFonts w:ascii="黑体" w:hAnsi="黑体" w:eastAsia="黑体" w:cs="黑体"/>
          <w:sz w:val="24"/>
          <w:szCs w:val="24"/>
        </w:rPr>
      </w:pPr>
      <w:r>
        <w:rPr>
          <w:b/>
          <w:bCs/>
          <w:spacing w:val="-3"/>
          <w:sz w:val="24"/>
          <w:szCs w:val="24"/>
        </w:rPr>
        <w:t xml:space="preserve">4.2  </w:t>
      </w:r>
      <w:r>
        <w:rPr>
          <w:rFonts w:ascii="黑体" w:hAnsi="黑体" w:eastAsia="黑体" w:cs="黑体"/>
          <w:b/>
          <w:bCs/>
          <w:spacing w:val="-3"/>
          <w:sz w:val="24"/>
          <w:szCs w:val="24"/>
        </w:rPr>
        <w:t>比赛流程</w:t>
      </w:r>
    </w:p>
    <w:p>
      <w:pPr>
        <w:spacing w:before="257" w:line="217" w:lineRule="auto"/>
        <w:ind w:left="499"/>
        <w:rPr>
          <w:rFonts w:ascii="宋体" w:hAnsi="宋体" w:eastAsia="宋体" w:cs="宋体"/>
          <w:sz w:val="24"/>
          <w:szCs w:val="24"/>
        </w:rPr>
      </w:pPr>
      <w:r>
        <w:rPr>
          <w:rFonts w:ascii="仿宋" w:hAnsi="仿宋" w:eastAsia="仿宋" w:cs="仿宋"/>
          <w:b/>
          <w:bCs/>
          <w:spacing w:val="-10"/>
          <w:sz w:val="24"/>
          <w:szCs w:val="24"/>
        </w:rPr>
        <w:t>（</w:t>
      </w:r>
      <w:r>
        <w:rPr>
          <w:rFonts w:ascii="仿宋" w:hAnsi="仿宋" w:eastAsia="仿宋" w:cs="仿宋"/>
          <w:spacing w:val="-62"/>
          <w:sz w:val="24"/>
          <w:szCs w:val="24"/>
        </w:rPr>
        <w:t xml:space="preserve"> </w:t>
      </w:r>
      <w:r>
        <w:rPr>
          <w:rFonts w:ascii="仿宋" w:hAnsi="仿宋" w:eastAsia="仿宋" w:cs="仿宋"/>
          <w:b/>
          <w:bCs/>
          <w:spacing w:val="-10"/>
          <w:sz w:val="24"/>
          <w:szCs w:val="24"/>
        </w:rPr>
        <w:t>1）赛前准备</w:t>
      </w:r>
      <w:r>
        <w:rPr>
          <w:rFonts w:ascii="宋体" w:hAnsi="宋体" w:eastAsia="宋体" w:cs="宋体"/>
          <w:b/>
          <w:bCs/>
          <w:spacing w:val="-10"/>
          <w:sz w:val="24"/>
          <w:szCs w:val="24"/>
        </w:rPr>
        <w:t>：</w:t>
      </w:r>
    </w:p>
    <w:p>
      <w:pPr>
        <w:spacing w:before="185" w:line="215" w:lineRule="auto"/>
        <w:ind w:left="516"/>
        <w:rPr>
          <w:rFonts w:ascii="仿宋" w:hAnsi="仿宋" w:eastAsia="仿宋" w:cs="仿宋"/>
          <w:sz w:val="24"/>
          <w:szCs w:val="24"/>
        </w:rPr>
      </w:pPr>
      <w:r>
        <w:rPr>
          <w:rFonts w:ascii="仿宋" w:hAnsi="仿宋" w:eastAsia="仿宋" w:cs="仿宋"/>
          <w:spacing w:val="-1"/>
          <w:sz w:val="24"/>
          <w:szCs w:val="24"/>
        </w:rPr>
        <w:t>①报到：各参赛队按照大赛发布赛程，按要求完成报到手续；</w:t>
      </w:r>
    </w:p>
    <w:p>
      <w:pPr>
        <w:spacing w:before="187" w:line="359" w:lineRule="auto"/>
        <w:ind w:left="27" w:right="234" w:firstLine="488"/>
        <w:rPr>
          <w:rFonts w:ascii="仿宋" w:hAnsi="仿宋" w:eastAsia="仿宋" w:cs="仿宋"/>
          <w:sz w:val="24"/>
          <w:szCs w:val="24"/>
        </w:rPr>
      </w:pPr>
      <w:r>
        <w:rPr>
          <w:rFonts w:ascii="仿宋" w:hAnsi="仿宋" w:eastAsia="仿宋" w:cs="仿宋"/>
          <w:spacing w:val="-2"/>
          <w:sz w:val="24"/>
          <w:szCs w:val="24"/>
        </w:rPr>
        <w:t>②赛前调试：正赛前一天将安排赛前调试，每</w:t>
      </w:r>
      <w:r>
        <w:rPr>
          <w:rFonts w:ascii="仿宋" w:hAnsi="仿宋" w:eastAsia="仿宋" w:cs="仿宋"/>
          <w:spacing w:val="-3"/>
          <w:sz w:val="24"/>
          <w:szCs w:val="24"/>
        </w:rPr>
        <w:t>队可按时间表进行</w:t>
      </w:r>
      <w:r>
        <w:rPr>
          <w:rFonts w:ascii="仿宋" w:hAnsi="仿宋" w:eastAsia="仿宋" w:cs="仿宋"/>
          <w:spacing w:val="-33"/>
          <w:sz w:val="24"/>
          <w:szCs w:val="24"/>
        </w:rPr>
        <w:t xml:space="preserve"> </w:t>
      </w:r>
      <w:r>
        <w:rPr>
          <w:rFonts w:ascii="仿宋" w:hAnsi="仿宋" w:eastAsia="仿宋" w:cs="仿宋"/>
          <w:spacing w:val="-3"/>
          <w:sz w:val="24"/>
          <w:szCs w:val="24"/>
        </w:rPr>
        <w:t>1</w:t>
      </w:r>
      <w:r>
        <w:rPr>
          <w:rFonts w:ascii="仿宋" w:hAnsi="仿宋" w:eastAsia="仿宋" w:cs="仿宋"/>
          <w:spacing w:val="-43"/>
          <w:sz w:val="24"/>
          <w:szCs w:val="24"/>
        </w:rPr>
        <w:t xml:space="preserve"> </w:t>
      </w:r>
      <w:r>
        <w:rPr>
          <w:rFonts w:ascii="仿宋" w:hAnsi="仿宋" w:eastAsia="仿宋" w:cs="仿宋"/>
          <w:spacing w:val="-3"/>
          <w:sz w:val="24"/>
          <w:szCs w:val="24"/>
        </w:rPr>
        <w:t>次</w:t>
      </w:r>
      <w:r>
        <w:rPr>
          <w:rFonts w:ascii="仿宋" w:hAnsi="仿宋" w:eastAsia="仿宋" w:cs="仿宋"/>
          <w:spacing w:val="-35"/>
          <w:sz w:val="24"/>
          <w:szCs w:val="24"/>
        </w:rPr>
        <w:t xml:space="preserve"> </w:t>
      </w:r>
      <w:r>
        <w:rPr>
          <w:rFonts w:ascii="仿宋" w:hAnsi="仿宋" w:eastAsia="仿宋" w:cs="仿宋"/>
          <w:spacing w:val="-3"/>
          <w:sz w:val="24"/>
          <w:szCs w:val="24"/>
        </w:rPr>
        <w:t>15</w:t>
      </w:r>
      <w:r>
        <w:rPr>
          <w:rFonts w:ascii="仿宋" w:hAnsi="仿宋" w:eastAsia="仿宋" w:cs="仿宋"/>
          <w:spacing w:val="-47"/>
          <w:sz w:val="24"/>
          <w:szCs w:val="24"/>
        </w:rPr>
        <w:t xml:space="preserve"> </w:t>
      </w:r>
      <w:r>
        <w:rPr>
          <w:rFonts w:ascii="仿宋" w:hAnsi="仿宋" w:eastAsia="仿宋" w:cs="仿宋"/>
          <w:spacing w:val="-3"/>
          <w:sz w:val="24"/>
          <w:szCs w:val="24"/>
        </w:rPr>
        <w:t>分</w:t>
      </w:r>
      <w:r>
        <w:rPr>
          <w:rFonts w:ascii="仿宋" w:hAnsi="仿宋" w:eastAsia="仿宋" w:cs="仿宋"/>
          <w:spacing w:val="-1"/>
          <w:sz w:val="24"/>
          <w:szCs w:val="24"/>
        </w:rPr>
        <w:t>钟的专属调试（具体时间表和调试安排请关注大赛赛程</w:t>
      </w:r>
      <w:r>
        <w:rPr>
          <w:rFonts w:ascii="仿宋" w:hAnsi="仿宋" w:eastAsia="仿宋" w:cs="仿宋"/>
          <w:spacing w:val="4"/>
          <w:sz w:val="24"/>
          <w:szCs w:val="24"/>
        </w:rPr>
        <w:t>）；</w:t>
      </w:r>
    </w:p>
    <w:p>
      <w:pPr>
        <w:spacing w:before="2" w:line="359" w:lineRule="auto"/>
        <w:ind w:left="21" w:firstLine="495"/>
        <w:rPr>
          <w:rFonts w:ascii="仿宋" w:hAnsi="仿宋" w:eastAsia="仿宋" w:cs="仿宋"/>
          <w:sz w:val="24"/>
          <w:szCs w:val="24"/>
        </w:rPr>
      </w:pPr>
      <w:r>
        <w:rPr>
          <w:rFonts w:ascii="仿宋" w:hAnsi="仿宋" w:eastAsia="仿宋" w:cs="仿宋"/>
          <w:spacing w:val="-10"/>
          <w:sz w:val="24"/>
          <w:szCs w:val="24"/>
        </w:rPr>
        <w:t>③领队会：正赛前一天下午将安排领队会议，将公</w:t>
      </w:r>
      <w:r>
        <w:rPr>
          <w:rFonts w:ascii="仿宋" w:hAnsi="仿宋" w:eastAsia="仿宋" w:cs="仿宋"/>
          <w:spacing w:val="-11"/>
          <w:sz w:val="24"/>
          <w:szCs w:val="24"/>
        </w:rPr>
        <w:t>布房间中电控“开”和“关”</w:t>
      </w:r>
      <w:r>
        <w:rPr>
          <w:rFonts w:ascii="仿宋" w:hAnsi="仿宋" w:eastAsia="仿宋" w:cs="仿宋"/>
          <w:spacing w:val="-4"/>
          <w:sz w:val="24"/>
          <w:szCs w:val="24"/>
        </w:rPr>
        <w:t>标记的贴放位置（距离地面高度</w:t>
      </w:r>
      <w:r>
        <w:rPr>
          <w:rFonts w:ascii="仿宋" w:hAnsi="仿宋" w:eastAsia="仿宋" w:cs="仿宋"/>
          <w:spacing w:val="-34"/>
          <w:sz w:val="24"/>
          <w:szCs w:val="24"/>
        </w:rPr>
        <w:t xml:space="preserve"> </w:t>
      </w:r>
      <w:r>
        <w:rPr>
          <w:rFonts w:ascii="仿宋" w:hAnsi="仿宋" w:eastAsia="仿宋" w:cs="仿宋"/>
          <w:spacing w:val="-4"/>
          <w:sz w:val="24"/>
          <w:szCs w:val="24"/>
        </w:rPr>
        <w:t>0.8</w:t>
      </w:r>
      <w:r>
        <w:rPr>
          <w:rFonts w:ascii="仿宋" w:hAnsi="仿宋" w:eastAsia="仿宋" w:cs="仿宋"/>
          <w:spacing w:val="-45"/>
          <w:sz w:val="24"/>
          <w:szCs w:val="24"/>
        </w:rPr>
        <w:t xml:space="preserve"> </w:t>
      </w:r>
      <w:r>
        <w:rPr>
          <w:rFonts w:ascii="仿宋" w:hAnsi="仿宋" w:eastAsia="仿宋" w:cs="仿宋"/>
          <w:spacing w:val="-4"/>
          <w:sz w:val="24"/>
          <w:szCs w:val="24"/>
        </w:rPr>
        <w:t>米左右，以现场加装的挡板高度为主）等规</w:t>
      </w:r>
      <w:r>
        <w:rPr>
          <w:rFonts w:ascii="仿宋" w:hAnsi="仿宋" w:eastAsia="仿宋" w:cs="仿宋"/>
          <w:spacing w:val="-3"/>
          <w:sz w:val="24"/>
          <w:szCs w:val="24"/>
        </w:rPr>
        <w:t>则补充。进行机器人资格核验，领队会期间对参赛机器人进行外观核验，不满足</w:t>
      </w:r>
      <w:r>
        <w:rPr>
          <w:rFonts w:ascii="仿宋" w:hAnsi="仿宋" w:eastAsia="仿宋" w:cs="仿宋"/>
          <w:spacing w:val="-1"/>
          <w:sz w:val="24"/>
          <w:szCs w:val="24"/>
        </w:rPr>
        <w:t>规则要求的机器人，不能参加正赛。</w:t>
      </w:r>
    </w:p>
    <w:p>
      <w:pPr>
        <w:spacing w:line="217" w:lineRule="auto"/>
        <w:ind w:left="499"/>
        <w:rPr>
          <w:rFonts w:ascii="仿宋" w:hAnsi="仿宋" w:eastAsia="仿宋" w:cs="仿宋"/>
          <w:sz w:val="24"/>
          <w:szCs w:val="24"/>
        </w:rPr>
      </w:pPr>
      <w:r>
        <w:rPr>
          <w:rFonts w:ascii="仿宋" w:hAnsi="仿宋" w:eastAsia="仿宋" w:cs="仿宋"/>
          <w:b/>
          <w:bCs/>
          <w:spacing w:val="-11"/>
          <w:sz w:val="24"/>
          <w:szCs w:val="24"/>
        </w:rPr>
        <w:t>（</w:t>
      </w:r>
      <w:r>
        <w:rPr>
          <w:rFonts w:ascii="仿宋" w:hAnsi="仿宋" w:eastAsia="仿宋" w:cs="仿宋"/>
          <w:spacing w:val="-65"/>
          <w:sz w:val="24"/>
          <w:szCs w:val="24"/>
        </w:rPr>
        <w:t xml:space="preserve"> </w:t>
      </w:r>
      <w:r>
        <w:rPr>
          <w:rFonts w:ascii="仿宋" w:hAnsi="仿宋" w:eastAsia="仿宋" w:cs="仿宋"/>
          <w:b/>
          <w:bCs/>
          <w:spacing w:val="-11"/>
          <w:sz w:val="24"/>
          <w:szCs w:val="24"/>
        </w:rPr>
        <w:t>2）比赛中：</w:t>
      </w:r>
    </w:p>
    <w:p>
      <w:pPr>
        <w:spacing w:line="217" w:lineRule="auto"/>
        <w:rPr>
          <w:rFonts w:ascii="仿宋" w:hAnsi="仿宋" w:eastAsia="仿宋" w:cs="仿宋"/>
          <w:sz w:val="24"/>
          <w:szCs w:val="24"/>
        </w:rPr>
        <w:sectPr>
          <w:headerReference r:id="rId93" w:type="default"/>
          <w:footerReference r:id="rId94" w:type="default"/>
          <w:pgSz w:w="11906" w:h="16839"/>
          <w:pgMar w:top="1208" w:right="1564" w:bottom="1180" w:left="1785" w:header="684" w:footer="966" w:gutter="0"/>
          <w:cols w:space="720" w:num="1"/>
        </w:sectPr>
      </w:pPr>
    </w:p>
    <w:p>
      <w:pPr>
        <w:spacing w:before="267" w:line="359" w:lineRule="auto"/>
        <w:ind w:left="26" w:right="66" w:firstLine="490"/>
        <w:rPr>
          <w:rFonts w:ascii="仿宋" w:hAnsi="仿宋" w:eastAsia="仿宋" w:cs="仿宋"/>
          <w:sz w:val="24"/>
          <w:szCs w:val="24"/>
        </w:rPr>
      </w:pPr>
      <w:r>
        <w:rPr>
          <w:rFonts w:ascii="仿宋" w:hAnsi="仿宋" w:eastAsia="仿宋" w:cs="仿宋"/>
          <w:spacing w:val="-4"/>
          <w:sz w:val="24"/>
          <w:szCs w:val="24"/>
        </w:rPr>
        <w:t>①检录：参赛机器人按抽签顺序在进门口处一字排队，其余队员集中观看正</w:t>
      </w:r>
      <w:r>
        <w:rPr>
          <w:rFonts w:ascii="仿宋" w:hAnsi="仿宋" w:eastAsia="仿宋" w:cs="仿宋"/>
          <w:spacing w:val="-1"/>
          <w:sz w:val="24"/>
          <w:szCs w:val="24"/>
        </w:rPr>
        <w:t>在比赛的队伍，所有队员不能再触碰机器人，下一个待上场的队伍除外。</w:t>
      </w:r>
    </w:p>
    <w:p>
      <w:pPr>
        <w:spacing w:line="359" w:lineRule="auto"/>
        <w:ind w:left="23" w:right="15" w:firstLine="492"/>
        <w:rPr>
          <w:rFonts w:ascii="仿宋" w:hAnsi="仿宋" w:eastAsia="仿宋" w:cs="仿宋"/>
          <w:sz w:val="24"/>
          <w:szCs w:val="24"/>
        </w:rPr>
      </w:pPr>
      <w:r>
        <w:rPr>
          <w:rFonts w:ascii="仿宋" w:hAnsi="仿宋" w:eastAsia="仿宋" w:cs="仿宋"/>
          <w:spacing w:val="-5"/>
          <w:sz w:val="24"/>
          <w:szCs w:val="24"/>
        </w:rPr>
        <w:t>②抽签：下一个待上场队伍做抽签准备。现场随机抽签指定</w:t>
      </w:r>
      <w:r>
        <w:rPr>
          <w:rFonts w:ascii="仿宋" w:hAnsi="仿宋" w:eastAsia="仿宋" w:cs="仿宋"/>
          <w:spacing w:val="-17"/>
          <w:sz w:val="24"/>
          <w:szCs w:val="24"/>
        </w:rPr>
        <w:t xml:space="preserve"> </w:t>
      </w:r>
      <w:r>
        <w:rPr>
          <w:rFonts w:ascii="仿宋" w:hAnsi="仿宋" w:eastAsia="仿宋" w:cs="仿宋"/>
          <w:spacing w:val="-5"/>
          <w:sz w:val="24"/>
          <w:szCs w:val="24"/>
        </w:rPr>
        <w:t>3</w:t>
      </w:r>
      <w:r>
        <w:rPr>
          <w:rFonts w:ascii="仿宋" w:hAnsi="仿宋" w:eastAsia="仿宋" w:cs="仿宋"/>
          <w:spacing w:val="-55"/>
          <w:sz w:val="24"/>
          <w:szCs w:val="24"/>
        </w:rPr>
        <w:t xml:space="preserve"> </w:t>
      </w:r>
      <w:r>
        <w:rPr>
          <w:rFonts w:ascii="仿宋" w:hAnsi="仿宋" w:eastAsia="仿宋" w:cs="仿宋"/>
          <w:spacing w:val="-5"/>
          <w:sz w:val="24"/>
          <w:szCs w:val="24"/>
        </w:rPr>
        <w:t>位志愿者作为</w:t>
      </w:r>
      <w:r>
        <w:rPr>
          <w:rFonts w:ascii="仿宋" w:hAnsi="仿宋" w:eastAsia="仿宋" w:cs="仿宋"/>
          <w:spacing w:val="-8"/>
          <w:sz w:val="24"/>
          <w:szCs w:val="24"/>
        </w:rPr>
        <w:t>主人，随机指定主人的行为以及机器人需要做出的动作。主人的三大类</w:t>
      </w:r>
      <w:r>
        <w:rPr>
          <w:rFonts w:ascii="仿宋" w:hAnsi="仿宋" w:eastAsia="仿宋" w:cs="仿宋"/>
          <w:spacing w:val="-9"/>
          <w:sz w:val="24"/>
          <w:szCs w:val="24"/>
        </w:rPr>
        <w:t>行为包括：</w:t>
      </w:r>
      <w:r>
        <w:rPr>
          <w:rFonts w:ascii="仿宋" w:hAnsi="仿宋" w:eastAsia="仿宋" w:cs="仿宋"/>
          <w:sz w:val="24"/>
          <w:szCs w:val="24"/>
        </w:rPr>
        <w:t>躺下睡觉/坐在床上或沙发或椅子休息，提出对电器的开/关需求；突然摔倒/已经摔倒躺在地上，需要扶起；站立或者坐下挥手示</w:t>
      </w:r>
      <w:r>
        <w:rPr>
          <w:rFonts w:ascii="仿宋" w:hAnsi="仿宋" w:eastAsia="仿宋" w:cs="仿宋"/>
          <w:spacing w:val="-1"/>
          <w:sz w:val="24"/>
          <w:szCs w:val="24"/>
        </w:rPr>
        <w:t>意，提出拿取物品需求。</w:t>
      </w:r>
    </w:p>
    <w:p>
      <w:pPr>
        <w:spacing w:line="360" w:lineRule="auto"/>
        <w:ind w:left="26" w:right="66" w:firstLine="490"/>
        <w:rPr>
          <w:rFonts w:ascii="仿宋" w:hAnsi="仿宋" w:eastAsia="仿宋" w:cs="仿宋"/>
          <w:sz w:val="24"/>
          <w:szCs w:val="24"/>
        </w:rPr>
      </w:pPr>
      <w:r>
        <w:rPr>
          <w:rFonts w:ascii="仿宋" w:hAnsi="仿宋" w:eastAsia="仿宋" w:cs="仿宋"/>
          <w:spacing w:val="-5"/>
          <w:sz w:val="24"/>
          <w:szCs w:val="24"/>
        </w:rPr>
        <w:t>③参赛队完成所有赛前准备，准备完毕后举手示意（若</w:t>
      </w:r>
      <w:r>
        <w:rPr>
          <w:rFonts w:ascii="仿宋" w:hAnsi="仿宋" w:eastAsia="仿宋" w:cs="仿宋"/>
          <w:spacing w:val="-24"/>
          <w:sz w:val="24"/>
          <w:szCs w:val="24"/>
        </w:rPr>
        <w:t xml:space="preserve"> </w:t>
      </w:r>
      <w:r>
        <w:rPr>
          <w:rFonts w:ascii="仿宋" w:hAnsi="仿宋" w:eastAsia="仿宋" w:cs="仿宋"/>
          <w:spacing w:val="-5"/>
          <w:sz w:val="24"/>
          <w:szCs w:val="24"/>
        </w:rPr>
        <w:t>2</w:t>
      </w:r>
      <w:r>
        <w:rPr>
          <w:rFonts w:ascii="仿宋" w:hAnsi="仿宋" w:eastAsia="仿宋" w:cs="仿宋"/>
          <w:spacing w:val="-49"/>
          <w:sz w:val="24"/>
          <w:szCs w:val="24"/>
        </w:rPr>
        <w:t xml:space="preserve"> </w:t>
      </w:r>
      <w:r>
        <w:rPr>
          <w:rFonts w:ascii="仿宋" w:hAnsi="仿宋" w:eastAsia="仿宋" w:cs="仿宋"/>
          <w:spacing w:val="-5"/>
          <w:sz w:val="24"/>
          <w:szCs w:val="24"/>
        </w:rPr>
        <w:t>分钟准备时间结束</w:t>
      </w:r>
      <w:r>
        <w:rPr>
          <w:rFonts w:ascii="仿宋" w:hAnsi="仿宋" w:eastAsia="仿宋" w:cs="仿宋"/>
          <w:spacing w:val="-4"/>
          <w:sz w:val="24"/>
          <w:szCs w:val="24"/>
        </w:rPr>
        <w:t>后，参赛队未举手示意，</w:t>
      </w:r>
      <w:r>
        <w:rPr>
          <w:rFonts w:ascii="仿宋" w:hAnsi="仿宋" w:eastAsia="仿宋" w:cs="仿宋"/>
          <w:spacing w:val="-54"/>
          <w:sz w:val="24"/>
          <w:szCs w:val="24"/>
        </w:rPr>
        <w:t xml:space="preserve"> </w:t>
      </w:r>
      <w:r>
        <w:rPr>
          <w:rFonts w:ascii="仿宋" w:hAnsi="仿宋" w:eastAsia="仿宋" w:cs="仿宋"/>
          <w:spacing w:val="-4"/>
          <w:sz w:val="24"/>
          <w:szCs w:val="24"/>
        </w:rPr>
        <w:t>比赛将直接开始）。</w:t>
      </w:r>
    </w:p>
    <w:p>
      <w:pPr>
        <w:spacing w:line="359" w:lineRule="auto"/>
        <w:ind w:left="19" w:right="66" w:firstLine="496"/>
        <w:rPr>
          <w:rFonts w:ascii="仿宋" w:hAnsi="仿宋" w:eastAsia="仿宋" w:cs="仿宋"/>
          <w:sz w:val="24"/>
          <w:szCs w:val="24"/>
        </w:rPr>
      </w:pPr>
      <w:r>
        <w:rPr>
          <w:rFonts w:ascii="仿宋" w:hAnsi="仿宋" w:eastAsia="仿宋" w:cs="仿宋"/>
          <w:spacing w:val="-4"/>
          <w:sz w:val="24"/>
          <w:szCs w:val="24"/>
        </w:rPr>
        <w:t>④裁判发出开始信号后，比赛正式开始，计时开始。参赛队从场地入口线外</w:t>
      </w:r>
      <w:r>
        <w:rPr>
          <w:rFonts w:ascii="仿宋" w:hAnsi="仿宋" w:eastAsia="仿宋" w:cs="仿宋"/>
          <w:spacing w:val="-3"/>
          <w:sz w:val="24"/>
          <w:szCs w:val="24"/>
        </w:rPr>
        <w:t>启动机器人。机器人一旦开始移动，参赛队员将不能再触碰或遥控机器人。若机器人在场地中触碰到围挡或者参赛队员触碰机器人影响比赛进程，本轮比赛随即</w:t>
      </w:r>
      <w:r>
        <w:rPr>
          <w:rFonts w:ascii="仿宋" w:hAnsi="仿宋" w:eastAsia="仿宋" w:cs="仿宋"/>
          <w:spacing w:val="-2"/>
          <w:sz w:val="24"/>
          <w:szCs w:val="24"/>
        </w:rPr>
        <w:t>终止。</w:t>
      </w:r>
    </w:p>
    <w:p>
      <w:pPr>
        <w:spacing w:line="215" w:lineRule="auto"/>
        <w:ind w:left="516"/>
        <w:rPr>
          <w:rFonts w:ascii="仿宋" w:hAnsi="仿宋" w:eastAsia="仿宋" w:cs="仿宋"/>
          <w:sz w:val="24"/>
          <w:szCs w:val="24"/>
        </w:rPr>
      </w:pPr>
      <w:r>
        <w:rPr>
          <w:rFonts w:ascii="仿宋" w:hAnsi="仿宋" w:eastAsia="仿宋" w:cs="仿宋"/>
          <w:spacing w:val="-3"/>
          <w:sz w:val="24"/>
          <w:szCs w:val="24"/>
        </w:rPr>
        <w:t>⑤机器人对随机抽取出的</w:t>
      </w:r>
      <w:r>
        <w:rPr>
          <w:rFonts w:ascii="仿宋" w:hAnsi="仿宋" w:eastAsia="仿宋" w:cs="仿宋"/>
          <w:spacing w:val="-15"/>
          <w:sz w:val="24"/>
          <w:szCs w:val="24"/>
        </w:rPr>
        <w:t xml:space="preserve"> </w:t>
      </w:r>
      <w:r>
        <w:rPr>
          <w:rFonts w:ascii="仿宋" w:hAnsi="仿宋" w:eastAsia="仿宋" w:cs="仿宋"/>
          <w:spacing w:val="-3"/>
          <w:sz w:val="24"/>
          <w:szCs w:val="24"/>
        </w:rPr>
        <w:t>3</w:t>
      </w:r>
      <w:r>
        <w:rPr>
          <w:rFonts w:ascii="仿宋" w:hAnsi="仿宋" w:eastAsia="仿宋" w:cs="仿宋"/>
          <w:spacing w:val="-54"/>
          <w:sz w:val="24"/>
          <w:szCs w:val="24"/>
        </w:rPr>
        <w:t xml:space="preserve"> </w:t>
      </w:r>
      <w:r>
        <w:rPr>
          <w:rFonts w:ascii="仿宋" w:hAnsi="仿宋" w:eastAsia="仿宋" w:cs="仿宋"/>
          <w:spacing w:val="-3"/>
          <w:sz w:val="24"/>
          <w:szCs w:val="24"/>
        </w:rPr>
        <w:t>位主人进行人脸录制和记录。</w:t>
      </w:r>
    </w:p>
    <w:p>
      <w:pPr>
        <w:spacing w:before="186" w:line="359" w:lineRule="auto"/>
        <w:ind w:left="21" w:firstLine="495"/>
        <w:rPr>
          <w:rFonts w:ascii="仿宋" w:hAnsi="仿宋" w:eastAsia="仿宋" w:cs="仿宋"/>
          <w:sz w:val="24"/>
          <w:szCs w:val="24"/>
        </w:rPr>
      </w:pPr>
      <w:r>
        <w:rPr>
          <w:rFonts w:ascii="仿宋" w:hAnsi="仿宋" w:eastAsia="仿宋" w:cs="仿宋"/>
          <w:spacing w:val="-6"/>
          <w:sz w:val="24"/>
          <w:szCs w:val="24"/>
        </w:rPr>
        <w:t>⑥自主巡游：机器人自主到</w:t>
      </w:r>
      <w:r>
        <w:rPr>
          <w:rFonts w:ascii="仿宋" w:hAnsi="仿宋" w:eastAsia="仿宋" w:cs="仿宋"/>
          <w:spacing w:val="-25"/>
          <w:sz w:val="24"/>
          <w:szCs w:val="24"/>
        </w:rPr>
        <w:t xml:space="preserve"> </w:t>
      </w:r>
      <w:r>
        <w:rPr>
          <w:rFonts w:ascii="仿宋" w:hAnsi="仿宋" w:eastAsia="仿宋" w:cs="仿宋"/>
          <w:spacing w:val="-6"/>
          <w:sz w:val="24"/>
          <w:szCs w:val="24"/>
        </w:rPr>
        <w:t>4</w:t>
      </w:r>
      <w:r>
        <w:rPr>
          <w:rFonts w:ascii="仿宋" w:hAnsi="仿宋" w:eastAsia="仿宋" w:cs="仿宋"/>
          <w:spacing w:val="-48"/>
          <w:sz w:val="24"/>
          <w:szCs w:val="24"/>
        </w:rPr>
        <w:t xml:space="preserve"> </w:t>
      </w:r>
      <w:r>
        <w:rPr>
          <w:rFonts w:ascii="仿宋" w:hAnsi="仿宋" w:eastAsia="仿宋" w:cs="仿宋"/>
          <w:spacing w:val="-6"/>
          <w:sz w:val="24"/>
          <w:szCs w:val="24"/>
        </w:rPr>
        <w:t>个房间寻找并识别出</w:t>
      </w:r>
      <w:r>
        <w:rPr>
          <w:rFonts w:ascii="仿宋" w:hAnsi="仿宋" w:eastAsia="仿宋" w:cs="仿宋"/>
          <w:spacing w:val="-32"/>
          <w:sz w:val="24"/>
          <w:szCs w:val="24"/>
        </w:rPr>
        <w:t xml:space="preserve"> </w:t>
      </w:r>
      <w:r>
        <w:rPr>
          <w:rFonts w:ascii="仿宋" w:hAnsi="仿宋" w:eastAsia="仿宋" w:cs="仿宋"/>
          <w:spacing w:val="-6"/>
          <w:sz w:val="24"/>
          <w:szCs w:val="24"/>
        </w:rPr>
        <w:t>3</w:t>
      </w:r>
      <w:r>
        <w:rPr>
          <w:rFonts w:ascii="仿宋" w:hAnsi="仿宋" w:eastAsia="仿宋" w:cs="仿宋"/>
          <w:spacing w:val="-55"/>
          <w:sz w:val="24"/>
          <w:szCs w:val="24"/>
        </w:rPr>
        <w:t xml:space="preserve"> </w:t>
      </w:r>
      <w:r>
        <w:rPr>
          <w:rFonts w:ascii="仿宋" w:hAnsi="仿宋" w:eastAsia="仿宋" w:cs="仿宋"/>
          <w:spacing w:val="-6"/>
          <w:sz w:val="24"/>
          <w:szCs w:val="24"/>
        </w:rPr>
        <w:t>位主人，并识别出他们</w:t>
      </w:r>
      <w:r>
        <w:rPr>
          <w:rFonts w:ascii="仿宋" w:hAnsi="仿宋" w:eastAsia="仿宋" w:cs="仿宋"/>
          <w:spacing w:val="-7"/>
          <w:sz w:val="24"/>
          <w:szCs w:val="24"/>
        </w:rPr>
        <w:t>在房间的行为动作。每个房间活动的人员数量为</w:t>
      </w:r>
      <w:r>
        <w:rPr>
          <w:rFonts w:ascii="仿宋" w:hAnsi="仿宋" w:eastAsia="仿宋" w:cs="仿宋"/>
          <w:spacing w:val="-24"/>
          <w:sz w:val="24"/>
          <w:szCs w:val="24"/>
        </w:rPr>
        <w:t xml:space="preserve"> </w:t>
      </w:r>
      <w:r>
        <w:rPr>
          <w:rFonts w:ascii="仿宋" w:hAnsi="仿宋" w:eastAsia="仿宋" w:cs="仿宋"/>
          <w:spacing w:val="-7"/>
          <w:sz w:val="24"/>
          <w:szCs w:val="24"/>
        </w:rPr>
        <w:t>1，主人在各房间中的位置随机。</w:t>
      </w:r>
      <w:r>
        <w:rPr>
          <w:rFonts w:ascii="仿宋" w:hAnsi="仿宋" w:eastAsia="仿宋" w:cs="仿宋"/>
          <w:spacing w:val="-2"/>
          <w:sz w:val="24"/>
          <w:szCs w:val="24"/>
        </w:rPr>
        <w:t>机器人需要成功识别主人及其</w:t>
      </w:r>
      <w:r>
        <w:rPr>
          <w:rFonts w:ascii="仿宋" w:hAnsi="仿宋" w:eastAsia="仿宋" w:cs="仿宋"/>
          <w:spacing w:val="-32"/>
          <w:sz w:val="24"/>
          <w:szCs w:val="24"/>
        </w:rPr>
        <w:t xml:space="preserve"> </w:t>
      </w:r>
      <w:r>
        <w:rPr>
          <w:rFonts w:ascii="仿宋" w:hAnsi="仿宋" w:eastAsia="仿宋" w:cs="仿宋"/>
          <w:spacing w:val="-2"/>
          <w:sz w:val="24"/>
          <w:szCs w:val="24"/>
        </w:rPr>
        <w:t>3</w:t>
      </w:r>
      <w:r>
        <w:rPr>
          <w:rFonts w:ascii="仿宋" w:hAnsi="仿宋" w:eastAsia="仿宋" w:cs="仿宋"/>
          <w:spacing w:val="-47"/>
          <w:sz w:val="24"/>
          <w:szCs w:val="24"/>
        </w:rPr>
        <w:t xml:space="preserve"> </w:t>
      </w:r>
      <w:r>
        <w:rPr>
          <w:rFonts w:ascii="仿宋" w:hAnsi="仿宋" w:eastAsia="仿宋" w:cs="仿宋"/>
          <w:spacing w:val="-2"/>
          <w:sz w:val="24"/>
          <w:szCs w:val="24"/>
        </w:rPr>
        <w:t>种行为，并做出反</w:t>
      </w:r>
      <w:r>
        <w:rPr>
          <w:rFonts w:ascii="仿宋" w:hAnsi="仿宋" w:eastAsia="仿宋" w:cs="仿宋"/>
          <w:spacing w:val="-3"/>
          <w:sz w:val="24"/>
          <w:szCs w:val="24"/>
        </w:rPr>
        <w:t>馈。</w:t>
      </w:r>
    </w:p>
    <w:p>
      <w:pPr>
        <w:spacing w:before="3" w:line="358" w:lineRule="auto"/>
        <w:ind w:left="33" w:right="66" w:firstLine="473"/>
        <w:jc w:val="both"/>
        <w:rPr>
          <w:rFonts w:ascii="仿宋" w:hAnsi="仿宋" w:eastAsia="仿宋" w:cs="仿宋"/>
          <w:sz w:val="24"/>
          <w:szCs w:val="24"/>
        </w:rPr>
      </w:pPr>
      <w:r>
        <w:rPr>
          <w:rFonts w:ascii="仿宋" w:hAnsi="仿宋" w:eastAsia="仿宋" w:cs="仿宋"/>
          <w:spacing w:val="-1"/>
          <w:sz w:val="24"/>
          <w:szCs w:val="24"/>
        </w:rPr>
        <w:t>a</w:t>
      </w:r>
      <w:r>
        <w:rPr>
          <w:rFonts w:ascii="仿宋" w:hAnsi="仿宋" w:eastAsia="仿宋" w:cs="仿宋"/>
          <w:spacing w:val="-41"/>
          <w:sz w:val="24"/>
          <w:szCs w:val="24"/>
        </w:rPr>
        <w:t xml:space="preserve"> </w:t>
      </w:r>
      <w:r>
        <w:rPr>
          <w:rFonts w:ascii="仿宋" w:hAnsi="仿宋" w:eastAsia="仿宋" w:cs="仿宋"/>
          <w:spacing w:val="-1"/>
          <w:sz w:val="24"/>
          <w:szCs w:val="24"/>
        </w:rPr>
        <w:t>主人</w:t>
      </w:r>
      <w:r>
        <w:rPr>
          <w:rFonts w:ascii="仿宋" w:hAnsi="仿宋" w:eastAsia="仿宋" w:cs="仿宋"/>
          <w:spacing w:val="-33"/>
          <w:sz w:val="24"/>
          <w:szCs w:val="24"/>
        </w:rPr>
        <w:t xml:space="preserve"> </w:t>
      </w:r>
      <w:r>
        <w:rPr>
          <w:rFonts w:ascii="仿宋" w:hAnsi="仿宋" w:eastAsia="仿宋" w:cs="仿宋"/>
          <w:spacing w:val="-1"/>
          <w:sz w:val="24"/>
          <w:szCs w:val="24"/>
        </w:rPr>
        <w:t>1：躺下/坐在床、沙发或椅子上，通过语音告诉机器人对电器开/关</w:t>
      </w:r>
      <w:r>
        <w:rPr>
          <w:rFonts w:ascii="仿宋" w:hAnsi="仿宋" w:eastAsia="仿宋" w:cs="仿宋"/>
          <w:spacing w:val="-4"/>
          <w:sz w:val="24"/>
          <w:szCs w:val="24"/>
        </w:rPr>
        <w:t>的需求，机器人控制机械手置于电控“开/关”的标记位置，模</w:t>
      </w:r>
      <w:r>
        <w:rPr>
          <w:rFonts w:ascii="仿宋" w:hAnsi="仿宋" w:eastAsia="仿宋" w:cs="仿宋"/>
          <w:spacing w:val="-5"/>
          <w:sz w:val="24"/>
          <w:szCs w:val="24"/>
        </w:rPr>
        <w:t>拟实现“</w:t>
      </w:r>
      <w:r>
        <w:rPr>
          <w:rFonts w:ascii="仿宋" w:hAnsi="仿宋" w:eastAsia="仿宋" w:cs="仿宋"/>
          <w:spacing w:val="-83"/>
          <w:sz w:val="24"/>
          <w:szCs w:val="24"/>
        </w:rPr>
        <w:t xml:space="preserve"> </w:t>
      </w:r>
      <w:r>
        <w:rPr>
          <w:rFonts w:ascii="仿宋" w:hAnsi="仿宋" w:eastAsia="仿宋" w:cs="仿宋"/>
          <w:spacing w:val="-5"/>
          <w:sz w:val="24"/>
          <w:szCs w:val="24"/>
        </w:rPr>
        <w:t>电器开/</w:t>
      </w:r>
      <w:r>
        <w:rPr>
          <w:rFonts w:ascii="仿宋" w:hAnsi="仿宋" w:eastAsia="仿宋" w:cs="仿宋"/>
          <w:spacing w:val="2"/>
          <w:sz w:val="24"/>
          <w:szCs w:val="24"/>
        </w:rPr>
        <w:t>关”。</w:t>
      </w:r>
    </w:p>
    <w:p>
      <w:pPr>
        <w:spacing w:before="1" w:line="359" w:lineRule="auto"/>
        <w:ind w:left="20" w:right="5" w:firstLine="485"/>
        <w:rPr>
          <w:rFonts w:ascii="仿宋" w:hAnsi="仿宋" w:eastAsia="仿宋" w:cs="仿宋"/>
          <w:sz w:val="24"/>
          <w:szCs w:val="24"/>
        </w:rPr>
      </w:pPr>
      <w:r>
        <w:rPr>
          <w:rFonts w:ascii="仿宋" w:hAnsi="仿宋" w:eastAsia="仿宋" w:cs="仿宋"/>
          <w:spacing w:val="-6"/>
          <w:sz w:val="24"/>
          <w:szCs w:val="24"/>
        </w:rPr>
        <w:t>b</w:t>
      </w:r>
      <w:r>
        <w:rPr>
          <w:rFonts w:ascii="仿宋" w:hAnsi="仿宋" w:eastAsia="仿宋" w:cs="仿宋"/>
          <w:spacing w:val="-41"/>
          <w:sz w:val="24"/>
          <w:szCs w:val="24"/>
        </w:rPr>
        <w:t xml:space="preserve"> </w:t>
      </w:r>
      <w:r>
        <w:rPr>
          <w:rFonts w:ascii="仿宋" w:hAnsi="仿宋" w:eastAsia="仿宋" w:cs="仿宋"/>
          <w:spacing w:val="-6"/>
          <w:sz w:val="24"/>
          <w:szCs w:val="24"/>
        </w:rPr>
        <w:t>主人</w:t>
      </w:r>
      <w:r>
        <w:rPr>
          <w:rFonts w:ascii="仿宋" w:hAnsi="仿宋" w:eastAsia="仿宋" w:cs="仿宋"/>
          <w:spacing w:val="-42"/>
          <w:sz w:val="24"/>
          <w:szCs w:val="24"/>
        </w:rPr>
        <w:t xml:space="preserve"> </w:t>
      </w:r>
      <w:r>
        <w:rPr>
          <w:rFonts w:ascii="仿宋" w:hAnsi="仿宋" w:eastAsia="仿宋" w:cs="仿宋"/>
          <w:spacing w:val="-6"/>
          <w:sz w:val="24"/>
          <w:szCs w:val="24"/>
        </w:rPr>
        <w:t>2：突然摔倒，机器人识别成功后需要走到主人面前伸出机器臂操作，</w:t>
      </w:r>
      <w:r>
        <w:rPr>
          <w:rFonts w:ascii="仿宋" w:hAnsi="仿宋" w:eastAsia="仿宋" w:cs="仿宋"/>
          <w:spacing w:val="-3"/>
          <w:sz w:val="24"/>
          <w:szCs w:val="24"/>
        </w:rPr>
        <w:t>模拟实现</w:t>
      </w:r>
      <w:r>
        <w:rPr>
          <w:rFonts w:ascii="仿宋" w:hAnsi="仿宋" w:eastAsia="仿宋" w:cs="仿宋"/>
          <w:spacing w:val="-86"/>
          <w:sz w:val="24"/>
          <w:szCs w:val="24"/>
        </w:rPr>
        <w:t xml:space="preserve"> </w:t>
      </w:r>
      <w:r>
        <w:rPr>
          <w:rFonts w:ascii="仿宋" w:hAnsi="仿宋" w:eastAsia="仿宋" w:cs="仿宋"/>
          <w:spacing w:val="-3"/>
          <w:sz w:val="24"/>
          <w:szCs w:val="24"/>
        </w:rPr>
        <w:t>“扶起人员站起来”。</w:t>
      </w:r>
    </w:p>
    <w:p>
      <w:pPr>
        <w:spacing w:before="1" w:line="359" w:lineRule="auto"/>
        <w:ind w:left="48" w:right="66" w:firstLine="460"/>
        <w:jc w:val="both"/>
        <w:rPr>
          <w:rFonts w:ascii="仿宋" w:hAnsi="仿宋" w:eastAsia="仿宋" w:cs="仿宋"/>
          <w:sz w:val="24"/>
          <w:szCs w:val="24"/>
        </w:rPr>
      </w:pPr>
      <w:r>
        <w:rPr>
          <w:rFonts w:ascii="仿宋" w:hAnsi="仿宋" w:eastAsia="仿宋" w:cs="仿宋"/>
          <w:spacing w:val="-1"/>
          <w:sz w:val="24"/>
          <w:szCs w:val="24"/>
        </w:rPr>
        <w:t>c</w:t>
      </w:r>
      <w:r>
        <w:rPr>
          <w:rFonts w:ascii="仿宋" w:hAnsi="仿宋" w:eastAsia="仿宋" w:cs="仿宋"/>
          <w:spacing w:val="-40"/>
          <w:sz w:val="24"/>
          <w:szCs w:val="24"/>
        </w:rPr>
        <w:t xml:space="preserve"> </w:t>
      </w:r>
      <w:r>
        <w:rPr>
          <w:rFonts w:ascii="仿宋" w:hAnsi="仿宋" w:eastAsia="仿宋" w:cs="仿宋"/>
          <w:spacing w:val="-1"/>
          <w:sz w:val="24"/>
          <w:szCs w:val="24"/>
        </w:rPr>
        <w:t>主人</w:t>
      </w:r>
      <w:r>
        <w:rPr>
          <w:rFonts w:ascii="仿宋" w:hAnsi="仿宋" w:eastAsia="仿宋" w:cs="仿宋"/>
          <w:spacing w:val="-30"/>
          <w:sz w:val="24"/>
          <w:szCs w:val="24"/>
        </w:rPr>
        <w:t xml:space="preserve"> </w:t>
      </w:r>
      <w:r>
        <w:rPr>
          <w:rFonts w:ascii="仿宋" w:hAnsi="仿宋" w:eastAsia="仿宋" w:cs="仿宋"/>
          <w:spacing w:val="-1"/>
          <w:sz w:val="24"/>
          <w:szCs w:val="24"/>
        </w:rPr>
        <w:t>3：挥手示意，机器人识别成功后需要走到主</w:t>
      </w:r>
      <w:r>
        <w:rPr>
          <w:rFonts w:ascii="仿宋" w:hAnsi="仿宋" w:eastAsia="仿宋" w:cs="仿宋"/>
          <w:spacing w:val="-2"/>
          <w:sz w:val="24"/>
          <w:szCs w:val="24"/>
        </w:rPr>
        <w:t>人面前（机器人和人之</w:t>
      </w:r>
      <w:r>
        <w:rPr>
          <w:rFonts w:ascii="仿宋" w:hAnsi="仿宋" w:eastAsia="仿宋" w:cs="仿宋"/>
          <w:spacing w:val="-5"/>
          <w:sz w:val="24"/>
          <w:szCs w:val="24"/>
        </w:rPr>
        <w:t>间可以存在障碍）进行语音对话，咨询主人需要什么帮助，获取主人所需</w:t>
      </w:r>
      <w:r>
        <w:rPr>
          <w:rFonts w:ascii="仿宋" w:hAnsi="仿宋" w:eastAsia="仿宋" w:cs="仿宋"/>
          <w:spacing w:val="-28"/>
          <w:sz w:val="24"/>
          <w:szCs w:val="24"/>
        </w:rPr>
        <w:t xml:space="preserve"> </w:t>
      </w:r>
      <w:r>
        <w:rPr>
          <w:rFonts w:ascii="仿宋" w:hAnsi="仿宋" w:eastAsia="仿宋" w:cs="仿宋"/>
          <w:spacing w:val="-5"/>
          <w:sz w:val="24"/>
          <w:szCs w:val="24"/>
        </w:rPr>
        <w:t>2</w:t>
      </w:r>
      <w:r>
        <w:rPr>
          <w:rFonts w:ascii="仿宋" w:hAnsi="仿宋" w:eastAsia="仿宋" w:cs="仿宋"/>
          <w:spacing w:val="-47"/>
          <w:sz w:val="24"/>
          <w:szCs w:val="24"/>
        </w:rPr>
        <w:t xml:space="preserve"> </w:t>
      </w:r>
      <w:r>
        <w:rPr>
          <w:rFonts w:ascii="仿宋" w:hAnsi="仿宋" w:eastAsia="仿宋" w:cs="仿宋"/>
          <w:spacing w:val="-5"/>
          <w:sz w:val="24"/>
          <w:szCs w:val="24"/>
        </w:rPr>
        <w:t>种物</w:t>
      </w:r>
      <w:r>
        <w:rPr>
          <w:rFonts w:ascii="仿宋" w:hAnsi="仿宋" w:eastAsia="仿宋" w:cs="仿宋"/>
          <w:spacing w:val="-2"/>
          <w:sz w:val="24"/>
          <w:szCs w:val="24"/>
        </w:rPr>
        <w:t>品，到指定位置实现物品抓取，将物品送达主人所在位置。</w:t>
      </w:r>
    </w:p>
    <w:p>
      <w:pPr>
        <w:spacing w:before="2" w:line="358" w:lineRule="auto"/>
        <w:ind w:left="26" w:right="66" w:firstLine="490"/>
        <w:rPr>
          <w:rFonts w:ascii="仿宋" w:hAnsi="仿宋" w:eastAsia="仿宋" w:cs="仿宋"/>
          <w:sz w:val="24"/>
          <w:szCs w:val="24"/>
        </w:rPr>
      </w:pPr>
      <w:r>
        <w:rPr>
          <w:rFonts w:ascii="仿宋" w:hAnsi="仿宋" w:eastAsia="仿宋" w:cs="仿宋"/>
          <w:spacing w:val="-3"/>
          <w:sz w:val="24"/>
          <w:szCs w:val="24"/>
        </w:rPr>
        <w:t>*注：</w:t>
      </w:r>
      <w:r>
        <w:rPr>
          <w:rFonts w:ascii="仿宋" w:hAnsi="仿宋" w:eastAsia="仿宋" w:cs="仿宋"/>
          <w:spacing w:val="-62"/>
          <w:sz w:val="24"/>
          <w:szCs w:val="24"/>
        </w:rPr>
        <w:t xml:space="preserve"> </w:t>
      </w:r>
      <w:r>
        <w:rPr>
          <w:rFonts w:ascii="仿宋" w:hAnsi="仿宋" w:eastAsia="仿宋" w:cs="仿宋"/>
          <w:spacing w:val="-3"/>
          <w:sz w:val="24"/>
          <w:szCs w:val="24"/>
        </w:rPr>
        <w:t>以上</w:t>
      </w:r>
      <w:r>
        <w:rPr>
          <w:rFonts w:ascii="仿宋" w:hAnsi="仿宋" w:eastAsia="仿宋" w:cs="仿宋"/>
          <w:spacing w:val="-30"/>
          <w:sz w:val="24"/>
          <w:szCs w:val="24"/>
        </w:rPr>
        <w:t xml:space="preserve"> </w:t>
      </w:r>
      <w:r>
        <w:rPr>
          <w:rFonts w:ascii="仿宋" w:hAnsi="仿宋" w:eastAsia="仿宋" w:cs="仿宋"/>
          <w:spacing w:val="-3"/>
          <w:sz w:val="24"/>
          <w:szCs w:val="24"/>
        </w:rPr>
        <w:t>3</w:t>
      </w:r>
      <w:r>
        <w:rPr>
          <w:rFonts w:ascii="仿宋" w:hAnsi="仿宋" w:eastAsia="仿宋" w:cs="仿宋"/>
          <w:spacing w:val="-47"/>
          <w:sz w:val="24"/>
          <w:szCs w:val="24"/>
        </w:rPr>
        <w:t xml:space="preserve"> </w:t>
      </w:r>
      <w:r>
        <w:rPr>
          <w:rFonts w:ascii="仿宋" w:hAnsi="仿宋" w:eastAsia="仿宋" w:cs="仿宋"/>
          <w:spacing w:val="-3"/>
          <w:sz w:val="24"/>
          <w:szCs w:val="24"/>
        </w:rPr>
        <w:t>种行为出现的次序为随机，待抓取的物品位置为随机。交互过</w:t>
      </w:r>
      <w:r>
        <w:rPr>
          <w:rFonts w:ascii="仿宋" w:hAnsi="仿宋" w:eastAsia="仿宋" w:cs="仿宋"/>
          <w:spacing w:val="-1"/>
          <w:sz w:val="24"/>
          <w:szCs w:val="24"/>
        </w:rPr>
        <w:t>程中只能采用中文进行语音交互。</w:t>
      </w:r>
    </w:p>
    <w:p>
      <w:pPr>
        <w:spacing w:before="1" w:line="216" w:lineRule="auto"/>
        <w:ind w:left="515"/>
        <w:rPr>
          <w:rFonts w:ascii="仿宋" w:hAnsi="仿宋" w:eastAsia="仿宋" w:cs="仿宋"/>
          <w:sz w:val="24"/>
          <w:szCs w:val="24"/>
        </w:rPr>
      </w:pPr>
      <w:r>
        <w:rPr>
          <w:rFonts w:ascii="仿宋" w:hAnsi="仿宋" w:eastAsia="仿宋" w:cs="仿宋"/>
          <w:spacing w:val="-5"/>
          <w:sz w:val="24"/>
          <w:szCs w:val="24"/>
        </w:rPr>
        <w:t>⑦自主离场：机器人完成所有任务后，从出</w:t>
      </w:r>
      <w:r>
        <w:rPr>
          <w:rFonts w:ascii="仿宋" w:hAnsi="仿宋" w:eastAsia="仿宋" w:cs="仿宋"/>
          <w:spacing w:val="-68"/>
          <w:sz w:val="24"/>
          <w:szCs w:val="24"/>
        </w:rPr>
        <w:t xml:space="preserve"> </w:t>
      </w:r>
      <w:r>
        <w:rPr>
          <w:rFonts w:ascii="仿宋" w:hAnsi="仿宋" w:eastAsia="仿宋" w:cs="仿宋"/>
          <w:spacing w:val="-5"/>
          <w:sz w:val="24"/>
          <w:szCs w:val="24"/>
        </w:rPr>
        <w:t>口</w:t>
      </w:r>
      <w:r>
        <w:rPr>
          <w:rFonts w:ascii="仿宋" w:hAnsi="仿宋" w:eastAsia="仿宋" w:cs="仿宋"/>
          <w:spacing w:val="-67"/>
          <w:sz w:val="24"/>
          <w:szCs w:val="24"/>
        </w:rPr>
        <w:t xml:space="preserve"> </w:t>
      </w:r>
      <w:r>
        <w:rPr>
          <w:rFonts w:ascii="仿宋" w:hAnsi="仿宋" w:eastAsia="仿宋" w:cs="仿宋"/>
          <w:spacing w:val="-5"/>
          <w:sz w:val="24"/>
          <w:szCs w:val="24"/>
        </w:rPr>
        <w:t>自主</w:t>
      </w:r>
      <w:r>
        <w:rPr>
          <w:rFonts w:ascii="仿宋" w:hAnsi="仿宋" w:eastAsia="仿宋" w:cs="仿宋"/>
          <w:spacing w:val="-6"/>
          <w:sz w:val="24"/>
          <w:szCs w:val="24"/>
        </w:rPr>
        <w:t>离场。</w:t>
      </w:r>
    </w:p>
    <w:p>
      <w:pPr>
        <w:spacing w:before="185" w:line="360" w:lineRule="auto"/>
        <w:ind w:left="38" w:right="66" w:firstLine="500"/>
        <w:rPr>
          <w:rFonts w:ascii="仿宋" w:hAnsi="仿宋" w:eastAsia="仿宋" w:cs="仿宋"/>
          <w:sz w:val="24"/>
          <w:szCs w:val="24"/>
        </w:rPr>
      </w:pPr>
      <w:r>
        <w:rPr>
          <w:rFonts w:ascii="仿宋" w:hAnsi="仿宋" w:eastAsia="仿宋" w:cs="仿宋"/>
          <w:spacing w:val="-5"/>
          <w:sz w:val="24"/>
          <w:szCs w:val="24"/>
        </w:rPr>
        <w:t>比赛中每支队伍均</w:t>
      </w:r>
      <w:r>
        <w:rPr>
          <w:rFonts w:ascii="仿宋" w:hAnsi="仿宋" w:eastAsia="仿宋" w:cs="仿宋"/>
          <w:spacing w:val="-40"/>
          <w:sz w:val="24"/>
          <w:szCs w:val="24"/>
        </w:rPr>
        <w:t xml:space="preserve"> </w:t>
      </w:r>
      <w:r>
        <w:rPr>
          <w:rFonts w:ascii="仿宋" w:hAnsi="仿宋" w:eastAsia="仿宋" w:cs="仿宋"/>
          <w:spacing w:val="-5"/>
          <w:sz w:val="24"/>
          <w:szCs w:val="24"/>
        </w:rPr>
        <w:t>8</w:t>
      </w:r>
      <w:r>
        <w:rPr>
          <w:rFonts w:ascii="仿宋" w:hAnsi="仿宋" w:eastAsia="仿宋" w:cs="仿宋"/>
          <w:spacing w:val="-48"/>
          <w:sz w:val="24"/>
          <w:szCs w:val="24"/>
        </w:rPr>
        <w:t xml:space="preserve"> </w:t>
      </w:r>
      <w:r>
        <w:rPr>
          <w:rFonts w:ascii="仿宋" w:hAnsi="仿宋" w:eastAsia="仿宋" w:cs="仿宋"/>
          <w:spacing w:val="-5"/>
          <w:sz w:val="24"/>
          <w:szCs w:val="24"/>
        </w:rPr>
        <w:t>分钟的比赛时间，如果在比赛中，有对</w:t>
      </w:r>
      <w:r>
        <w:rPr>
          <w:rFonts w:ascii="仿宋" w:hAnsi="仿宋" w:eastAsia="仿宋" w:cs="仿宋"/>
          <w:spacing w:val="-6"/>
          <w:sz w:val="24"/>
          <w:szCs w:val="24"/>
        </w:rPr>
        <w:t>自己的成绩不满</w:t>
      </w:r>
      <w:r>
        <w:rPr>
          <w:rFonts w:ascii="仿宋" w:hAnsi="仿宋" w:eastAsia="仿宋" w:cs="仿宋"/>
          <w:spacing w:val="-4"/>
          <w:sz w:val="24"/>
          <w:szCs w:val="24"/>
        </w:rPr>
        <w:t>意的，可以在</w:t>
      </w:r>
      <w:r>
        <w:rPr>
          <w:rFonts w:ascii="仿宋" w:hAnsi="仿宋" w:eastAsia="仿宋" w:cs="仿宋"/>
          <w:spacing w:val="-39"/>
          <w:sz w:val="24"/>
          <w:szCs w:val="24"/>
        </w:rPr>
        <w:t xml:space="preserve"> </w:t>
      </w:r>
      <w:r>
        <w:rPr>
          <w:rFonts w:ascii="仿宋" w:hAnsi="仿宋" w:eastAsia="仿宋" w:cs="仿宋"/>
          <w:spacing w:val="-4"/>
          <w:sz w:val="24"/>
          <w:szCs w:val="24"/>
        </w:rPr>
        <w:t>8</w:t>
      </w:r>
      <w:r>
        <w:rPr>
          <w:rFonts w:ascii="仿宋" w:hAnsi="仿宋" w:eastAsia="仿宋" w:cs="仿宋"/>
          <w:spacing w:val="-49"/>
          <w:sz w:val="24"/>
          <w:szCs w:val="24"/>
        </w:rPr>
        <w:t xml:space="preserve"> </w:t>
      </w:r>
      <w:r>
        <w:rPr>
          <w:rFonts w:ascii="仿宋" w:hAnsi="仿宋" w:eastAsia="仿宋" w:cs="仿宋"/>
          <w:spacing w:val="-4"/>
          <w:sz w:val="24"/>
          <w:szCs w:val="24"/>
        </w:rPr>
        <w:t>分钟内进行重启（重启后得分将重新</w:t>
      </w:r>
      <w:r>
        <w:rPr>
          <w:rFonts w:ascii="仿宋" w:hAnsi="仿宋" w:eastAsia="仿宋" w:cs="仿宋"/>
          <w:spacing w:val="-5"/>
          <w:sz w:val="24"/>
          <w:szCs w:val="24"/>
        </w:rPr>
        <w:t>计算，即每次得分独立，不</w:t>
      </w:r>
    </w:p>
    <w:p>
      <w:pPr>
        <w:spacing w:line="360" w:lineRule="auto"/>
        <w:rPr>
          <w:rFonts w:ascii="仿宋" w:hAnsi="仿宋" w:eastAsia="仿宋" w:cs="仿宋"/>
          <w:sz w:val="24"/>
          <w:szCs w:val="24"/>
        </w:rPr>
        <w:sectPr>
          <w:headerReference r:id="rId95" w:type="default"/>
          <w:footerReference r:id="rId96" w:type="default"/>
          <w:pgSz w:w="11906" w:h="16839"/>
          <w:pgMar w:top="1208" w:right="1733" w:bottom="1180" w:left="1785" w:header="684" w:footer="966" w:gutter="0"/>
          <w:cols w:space="720" w:num="1"/>
        </w:sectPr>
      </w:pPr>
    </w:p>
    <w:p>
      <w:pPr>
        <w:spacing w:before="267" w:line="359" w:lineRule="auto"/>
        <w:ind w:left="34" w:right="114"/>
        <w:rPr>
          <w:rFonts w:ascii="仿宋" w:hAnsi="仿宋" w:eastAsia="仿宋" w:cs="仿宋"/>
          <w:sz w:val="24"/>
          <w:szCs w:val="24"/>
        </w:rPr>
      </w:pPr>
      <w:r>
        <w:rPr>
          <w:rFonts w:ascii="仿宋" w:hAnsi="仿宋" w:eastAsia="仿宋" w:cs="仿宋"/>
          <w:spacing w:val="-3"/>
          <w:sz w:val="24"/>
          <w:szCs w:val="24"/>
        </w:rPr>
        <w:t>累计，重启次数不限，但每队最多有</w:t>
      </w:r>
      <w:r>
        <w:rPr>
          <w:rFonts w:ascii="仿宋" w:hAnsi="仿宋" w:eastAsia="仿宋" w:cs="仿宋"/>
          <w:spacing w:val="-39"/>
          <w:sz w:val="24"/>
          <w:szCs w:val="24"/>
        </w:rPr>
        <w:t xml:space="preserve"> </w:t>
      </w:r>
      <w:r>
        <w:rPr>
          <w:rFonts w:ascii="仿宋" w:hAnsi="仿宋" w:eastAsia="仿宋" w:cs="仿宋"/>
          <w:spacing w:val="-3"/>
          <w:sz w:val="24"/>
          <w:szCs w:val="24"/>
        </w:rPr>
        <w:t>8</w:t>
      </w:r>
      <w:r>
        <w:rPr>
          <w:rFonts w:ascii="仿宋" w:hAnsi="仿宋" w:eastAsia="仿宋" w:cs="仿宋"/>
          <w:spacing w:val="-49"/>
          <w:sz w:val="24"/>
          <w:szCs w:val="24"/>
        </w:rPr>
        <w:t xml:space="preserve"> </w:t>
      </w:r>
      <w:r>
        <w:rPr>
          <w:rFonts w:ascii="仿宋" w:hAnsi="仿宋" w:eastAsia="仿宋" w:cs="仿宋"/>
          <w:spacing w:val="-3"/>
          <w:sz w:val="24"/>
          <w:szCs w:val="24"/>
        </w:rPr>
        <w:t>分钟比赛</w:t>
      </w:r>
      <w:r>
        <w:rPr>
          <w:rFonts w:ascii="仿宋" w:hAnsi="仿宋" w:eastAsia="仿宋" w:cs="仿宋"/>
          <w:spacing w:val="-4"/>
          <w:sz w:val="24"/>
          <w:szCs w:val="24"/>
        </w:rPr>
        <w:t>时间</w:t>
      </w:r>
      <w:r>
        <w:rPr>
          <w:rFonts w:ascii="仿宋" w:hAnsi="仿宋" w:eastAsia="仿宋" w:cs="仿宋"/>
          <w:spacing w:val="-19"/>
          <w:sz w:val="24"/>
          <w:szCs w:val="24"/>
        </w:rPr>
        <w:t>），</w:t>
      </w:r>
      <w:r>
        <w:rPr>
          <w:rFonts w:ascii="仿宋" w:hAnsi="仿宋" w:eastAsia="仿宋" w:cs="仿宋"/>
          <w:spacing w:val="-4"/>
          <w:sz w:val="24"/>
          <w:szCs w:val="24"/>
        </w:rPr>
        <w:t>但物品位置与客人位置</w:t>
      </w:r>
      <w:r>
        <w:rPr>
          <w:rFonts w:ascii="仿宋" w:hAnsi="仿宋" w:eastAsia="仿宋" w:cs="仿宋"/>
          <w:spacing w:val="-1"/>
          <w:sz w:val="24"/>
          <w:szCs w:val="24"/>
        </w:rPr>
        <w:t>等会发生变化，取完成度最好的一次计入排名。</w:t>
      </w:r>
    </w:p>
    <w:p>
      <w:pPr>
        <w:spacing w:line="359" w:lineRule="auto"/>
        <w:ind w:left="22" w:right="114" w:firstLine="482"/>
        <w:jc w:val="both"/>
        <w:rPr>
          <w:rFonts w:ascii="仿宋" w:hAnsi="仿宋" w:eastAsia="仿宋" w:cs="仿宋"/>
          <w:sz w:val="24"/>
          <w:szCs w:val="24"/>
        </w:rPr>
      </w:pPr>
      <w:r>
        <w:rPr>
          <w:rFonts w:ascii="仿宋" w:hAnsi="仿宋" w:eastAsia="仿宋" w:cs="仿宋"/>
          <w:spacing w:val="-3"/>
          <w:sz w:val="24"/>
          <w:szCs w:val="24"/>
        </w:rPr>
        <w:t>若比赛过程中机器人对围挡、家具等物体造成破坏或明显碰</w:t>
      </w:r>
      <w:r>
        <w:rPr>
          <w:rFonts w:ascii="仿宋" w:hAnsi="仿宋" w:eastAsia="仿宋" w:cs="仿宋"/>
          <w:spacing w:val="-4"/>
          <w:sz w:val="24"/>
          <w:szCs w:val="24"/>
        </w:rPr>
        <w:t>撞，裁判员或安</w:t>
      </w:r>
      <w:r>
        <w:rPr>
          <w:rFonts w:ascii="仿宋" w:hAnsi="仿宋" w:eastAsia="仿宋" w:cs="仿宋"/>
          <w:spacing w:val="-3"/>
          <w:sz w:val="24"/>
          <w:szCs w:val="24"/>
        </w:rPr>
        <w:t>全员必须立即关闭机器人，比赛终止，比赛成绩为终止前完成的任务分数，后面的流程不能获取分数，同时比赛计时停止并记录下来作为比赛最终用时，如用总时不到</w:t>
      </w:r>
      <w:r>
        <w:rPr>
          <w:rFonts w:ascii="仿宋" w:hAnsi="仿宋" w:eastAsia="仿宋" w:cs="仿宋"/>
          <w:spacing w:val="-33"/>
          <w:sz w:val="24"/>
          <w:szCs w:val="24"/>
        </w:rPr>
        <w:t xml:space="preserve"> </w:t>
      </w:r>
      <w:r>
        <w:rPr>
          <w:rFonts w:ascii="仿宋" w:hAnsi="仿宋" w:eastAsia="仿宋" w:cs="仿宋"/>
          <w:spacing w:val="-3"/>
          <w:sz w:val="24"/>
          <w:szCs w:val="24"/>
        </w:rPr>
        <w:t>8</w:t>
      </w:r>
      <w:r>
        <w:rPr>
          <w:rFonts w:ascii="仿宋" w:hAnsi="仿宋" w:eastAsia="仿宋" w:cs="仿宋"/>
          <w:spacing w:val="-49"/>
          <w:sz w:val="24"/>
          <w:szCs w:val="24"/>
        </w:rPr>
        <w:t xml:space="preserve"> </w:t>
      </w:r>
      <w:r>
        <w:rPr>
          <w:rFonts w:ascii="仿宋" w:hAnsi="仿宋" w:eastAsia="仿宋" w:cs="仿宋"/>
          <w:spacing w:val="-3"/>
          <w:sz w:val="24"/>
          <w:szCs w:val="24"/>
        </w:rPr>
        <w:t>分钟，参赛队可选择重启。</w:t>
      </w:r>
    </w:p>
    <w:p>
      <w:pPr>
        <w:spacing w:before="1" w:line="217" w:lineRule="auto"/>
        <w:ind w:left="554"/>
        <w:rPr>
          <w:rFonts w:ascii="仿宋" w:hAnsi="仿宋" w:eastAsia="仿宋" w:cs="仿宋"/>
          <w:sz w:val="24"/>
          <w:szCs w:val="24"/>
        </w:rPr>
      </w:pPr>
      <w:r>
        <w:rPr>
          <w:rFonts w:ascii="仿宋" w:hAnsi="仿宋" w:eastAsia="仿宋" w:cs="仿宋"/>
          <w:b/>
          <w:bCs/>
          <w:spacing w:val="-11"/>
          <w:sz w:val="24"/>
          <w:szCs w:val="24"/>
        </w:rPr>
        <w:t>(3)比赛后：</w:t>
      </w:r>
    </w:p>
    <w:p>
      <w:pPr>
        <w:spacing w:before="185" w:line="359" w:lineRule="auto"/>
        <w:ind w:left="23" w:right="80" w:firstLine="480"/>
        <w:jc w:val="both"/>
        <w:rPr>
          <w:rFonts w:ascii="仿宋" w:hAnsi="仿宋" w:eastAsia="仿宋" w:cs="仿宋"/>
          <w:sz w:val="24"/>
          <w:szCs w:val="24"/>
        </w:rPr>
      </w:pPr>
      <w:r>
        <w:rPr>
          <w:rFonts w:ascii="仿宋" w:hAnsi="仿宋" w:eastAsia="仿宋" w:cs="仿宋"/>
          <w:spacing w:val="-2"/>
          <w:sz w:val="24"/>
          <w:szCs w:val="24"/>
        </w:rPr>
        <w:t>每队比赛结束后，赛队队长需确认比赛成绩并签字，如对比赛结果</w:t>
      </w:r>
      <w:r>
        <w:rPr>
          <w:rFonts w:ascii="仿宋" w:hAnsi="仿宋" w:eastAsia="仿宋" w:cs="仿宋"/>
          <w:spacing w:val="-3"/>
          <w:sz w:val="24"/>
          <w:szCs w:val="24"/>
        </w:rPr>
        <w:t>有异议，</w:t>
      </w:r>
      <w:r>
        <w:rPr>
          <w:rFonts w:ascii="仿宋" w:hAnsi="仿宋" w:eastAsia="仿宋" w:cs="仿宋"/>
          <w:sz w:val="24"/>
          <w:szCs w:val="24"/>
        </w:rPr>
        <w:t>应当场指出，并在队伍比赛结束后</w:t>
      </w:r>
      <w:r>
        <w:rPr>
          <w:rFonts w:ascii="仿宋" w:hAnsi="仿宋" w:eastAsia="仿宋" w:cs="仿宋"/>
          <w:spacing w:val="-41"/>
          <w:sz w:val="24"/>
          <w:szCs w:val="24"/>
        </w:rPr>
        <w:t xml:space="preserve"> </w:t>
      </w:r>
      <w:r>
        <w:rPr>
          <w:rFonts w:ascii="仿宋" w:hAnsi="仿宋" w:eastAsia="仿宋" w:cs="仿宋"/>
          <w:sz w:val="24"/>
          <w:szCs w:val="24"/>
        </w:rPr>
        <w:t>20</w:t>
      </w:r>
      <w:r>
        <w:rPr>
          <w:rFonts w:ascii="仿宋" w:hAnsi="仿宋" w:eastAsia="仿宋" w:cs="仿宋"/>
          <w:spacing w:val="-49"/>
          <w:sz w:val="24"/>
          <w:szCs w:val="24"/>
        </w:rPr>
        <w:t xml:space="preserve"> </w:t>
      </w:r>
      <w:r>
        <w:rPr>
          <w:rFonts w:ascii="仿宋" w:hAnsi="仿宋" w:eastAsia="仿宋" w:cs="仿宋"/>
          <w:sz w:val="24"/>
          <w:szCs w:val="24"/>
        </w:rPr>
        <w:t>分钟内</w:t>
      </w:r>
      <w:r>
        <w:rPr>
          <w:rFonts w:ascii="仿宋" w:hAnsi="仿宋" w:eastAsia="仿宋" w:cs="仿宋"/>
          <w:spacing w:val="-1"/>
          <w:sz w:val="24"/>
          <w:szCs w:val="24"/>
        </w:rPr>
        <w:t>，以书面形式向赛项负责人提交申</w:t>
      </w:r>
      <w:r>
        <w:rPr>
          <w:rFonts w:ascii="仿宋" w:hAnsi="仿宋" w:eastAsia="仿宋" w:cs="仿宋"/>
          <w:spacing w:val="-5"/>
          <w:sz w:val="24"/>
          <w:szCs w:val="24"/>
        </w:rPr>
        <w:t>诉报告（</w:t>
      </w:r>
      <w:r>
        <w:rPr>
          <w:rFonts w:ascii="仿宋" w:hAnsi="仿宋" w:eastAsia="仿宋" w:cs="仿宋"/>
          <w:spacing w:val="-26"/>
          <w:sz w:val="24"/>
          <w:szCs w:val="24"/>
        </w:rPr>
        <w:t xml:space="preserve"> </w:t>
      </w:r>
      <w:r>
        <w:rPr>
          <w:rFonts w:ascii="仿宋" w:hAnsi="仿宋" w:eastAsia="仿宋" w:cs="仿宋"/>
          <w:spacing w:val="-5"/>
          <w:sz w:val="24"/>
          <w:szCs w:val="24"/>
        </w:rPr>
        <w:t>申诉报告要有带队教师的亲笔签名）。</w:t>
      </w:r>
    </w:p>
    <w:p>
      <w:pPr>
        <w:pStyle w:val="2"/>
        <w:spacing w:before="231" w:line="222" w:lineRule="auto"/>
        <w:ind w:left="498"/>
        <w:outlineLvl w:val="3"/>
        <w:rPr>
          <w:rFonts w:ascii="黑体" w:hAnsi="黑体" w:eastAsia="黑体" w:cs="黑体"/>
          <w:sz w:val="24"/>
          <w:szCs w:val="24"/>
        </w:rPr>
      </w:pPr>
      <w:r>
        <w:rPr>
          <w:b/>
          <w:bCs/>
          <w:spacing w:val="-3"/>
          <w:sz w:val="24"/>
          <w:szCs w:val="24"/>
        </w:rPr>
        <w:t>4.3</w:t>
      </w:r>
      <w:r>
        <w:rPr>
          <w:b/>
          <w:bCs/>
          <w:spacing w:val="61"/>
          <w:w w:val="101"/>
          <w:sz w:val="24"/>
          <w:szCs w:val="24"/>
        </w:rPr>
        <w:t xml:space="preserve"> </w:t>
      </w:r>
      <w:r>
        <w:rPr>
          <w:rFonts w:ascii="黑体" w:hAnsi="黑体" w:eastAsia="黑体" w:cs="黑体"/>
          <w:b/>
          <w:bCs/>
          <w:spacing w:val="-3"/>
          <w:sz w:val="24"/>
          <w:szCs w:val="24"/>
        </w:rPr>
        <w:t>评分标准（共</w:t>
      </w:r>
      <w:r>
        <w:rPr>
          <w:rFonts w:ascii="黑体" w:hAnsi="黑体" w:eastAsia="黑体" w:cs="黑体"/>
          <w:spacing w:val="-51"/>
          <w:sz w:val="24"/>
          <w:szCs w:val="24"/>
        </w:rPr>
        <w:t xml:space="preserve"> </w:t>
      </w:r>
      <w:r>
        <w:rPr>
          <w:b/>
          <w:bCs/>
          <w:spacing w:val="-3"/>
          <w:sz w:val="24"/>
          <w:szCs w:val="24"/>
        </w:rPr>
        <w:t xml:space="preserve">360 </w:t>
      </w:r>
      <w:r>
        <w:rPr>
          <w:rFonts w:ascii="黑体" w:hAnsi="黑体" w:eastAsia="黑体" w:cs="黑体"/>
          <w:b/>
          <w:bCs/>
          <w:spacing w:val="-3"/>
          <w:sz w:val="24"/>
          <w:szCs w:val="24"/>
        </w:rPr>
        <w:t>分）</w:t>
      </w:r>
    </w:p>
    <w:p>
      <w:pPr>
        <w:spacing w:before="258" w:line="217" w:lineRule="auto"/>
        <w:ind w:left="499"/>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55"/>
          <w:sz w:val="24"/>
          <w:szCs w:val="24"/>
        </w:rPr>
        <w:t xml:space="preserve"> </w:t>
      </w:r>
      <w:r>
        <w:rPr>
          <w:rFonts w:ascii="仿宋" w:hAnsi="仿宋" w:eastAsia="仿宋" w:cs="仿宋"/>
          <w:spacing w:val="-4"/>
          <w:sz w:val="24"/>
          <w:szCs w:val="24"/>
        </w:rPr>
        <w:t>1）关于技术考察得分点，规定如下：</w:t>
      </w:r>
    </w:p>
    <w:p>
      <w:pPr>
        <w:spacing w:before="187" w:line="359" w:lineRule="auto"/>
        <w:ind w:left="501"/>
        <w:jc w:val="both"/>
        <w:rPr>
          <w:rFonts w:ascii="仿宋" w:hAnsi="仿宋" w:eastAsia="仿宋" w:cs="仿宋"/>
          <w:sz w:val="24"/>
          <w:szCs w:val="24"/>
        </w:rPr>
      </w:pPr>
      <w:r>
        <w:rPr>
          <w:rFonts w:ascii="仿宋" w:hAnsi="仿宋" w:eastAsia="仿宋" w:cs="仿宋"/>
          <w:spacing w:val="-23"/>
          <w:sz w:val="24"/>
          <w:szCs w:val="24"/>
        </w:rPr>
        <w:t>机器人自主进场到指定位置</w:t>
      </w:r>
      <w:r>
        <w:rPr>
          <w:rFonts w:ascii="仿宋" w:hAnsi="仿宋" w:eastAsia="仿宋" w:cs="仿宋"/>
          <w:spacing w:val="-81"/>
          <w:sz w:val="24"/>
          <w:szCs w:val="24"/>
        </w:rPr>
        <w:t xml:space="preserve"> </w:t>
      </w:r>
      <w:r>
        <w:rPr>
          <w:rFonts w:ascii="仿宋" w:hAnsi="仿宋" w:eastAsia="仿宋" w:cs="仿宋"/>
          <w:spacing w:val="-23"/>
          <w:sz w:val="24"/>
          <w:szCs w:val="24"/>
        </w:rPr>
        <w:t>…</w:t>
      </w:r>
      <w:r>
        <w:rPr>
          <w:rFonts w:ascii="仿宋" w:hAnsi="仿宋" w:eastAsia="仿宋" w:cs="仿宋"/>
          <w:spacing w:val="-80"/>
          <w:sz w:val="24"/>
          <w:szCs w:val="24"/>
        </w:rPr>
        <w:t xml:space="preserve"> </w:t>
      </w:r>
      <w:r>
        <w:rPr>
          <w:rFonts w:ascii="仿宋" w:hAnsi="仿宋" w:eastAsia="仿宋" w:cs="仿宋"/>
          <w:spacing w:val="-23"/>
          <w:sz w:val="24"/>
          <w:szCs w:val="24"/>
        </w:rPr>
        <w:t>…</w:t>
      </w:r>
      <w:r>
        <w:rPr>
          <w:rFonts w:ascii="仿宋" w:hAnsi="仿宋" w:eastAsia="仿宋" w:cs="仿宋"/>
          <w:spacing w:val="-81"/>
          <w:sz w:val="24"/>
          <w:szCs w:val="24"/>
        </w:rPr>
        <w:t xml:space="preserve"> </w:t>
      </w:r>
      <w:r>
        <w:rPr>
          <w:rFonts w:ascii="仿宋" w:hAnsi="仿宋" w:eastAsia="仿宋" w:cs="仿宋"/>
          <w:spacing w:val="-23"/>
          <w:sz w:val="24"/>
          <w:szCs w:val="24"/>
        </w:rPr>
        <w:t>…</w:t>
      </w:r>
      <w:r>
        <w:rPr>
          <w:rFonts w:ascii="仿宋" w:hAnsi="仿宋" w:eastAsia="仿宋" w:cs="仿宋"/>
          <w:spacing w:val="-81"/>
          <w:sz w:val="24"/>
          <w:szCs w:val="24"/>
        </w:rPr>
        <w:t xml:space="preserve"> </w:t>
      </w:r>
      <w:r>
        <w:rPr>
          <w:rFonts w:ascii="仿宋" w:hAnsi="仿宋" w:eastAsia="仿宋" w:cs="仿宋"/>
          <w:spacing w:val="-23"/>
          <w:sz w:val="24"/>
          <w:szCs w:val="24"/>
        </w:rPr>
        <w:t>…</w:t>
      </w:r>
      <w:r>
        <w:rPr>
          <w:rFonts w:ascii="仿宋" w:hAnsi="仿宋" w:eastAsia="仿宋" w:cs="仿宋"/>
          <w:spacing w:val="-80"/>
          <w:sz w:val="24"/>
          <w:szCs w:val="24"/>
        </w:rPr>
        <w:t xml:space="preserve"> </w:t>
      </w:r>
      <w:r>
        <w:rPr>
          <w:rFonts w:ascii="仿宋" w:hAnsi="仿宋" w:eastAsia="仿宋" w:cs="仿宋"/>
          <w:spacing w:val="-23"/>
          <w:sz w:val="24"/>
          <w:szCs w:val="24"/>
        </w:rPr>
        <w:t>…</w:t>
      </w:r>
      <w:r>
        <w:rPr>
          <w:rFonts w:ascii="仿宋" w:hAnsi="仿宋" w:eastAsia="仿宋" w:cs="仿宋"/>
          <w:spacing w:val="-81"/>
          <w:sz w:val="24"/>
          <w:szCs w:val="24"/>
        </w:rPr>
        <w:t xml:space="preserve"> </w:t>
      </w:r>
      <w:r>
        <w:rPr>
          <w:rFonts w:ascii="仿宋" w:hAnsi="仿宋" w:eastAsia="仿宋" w:cs="仿宋"/>
          <w:spacing w:val="-23"/>
          <w:sz w:val="24"/>
          <w:szCs w:val="24"/>
        </w:rPr>
        <w:t>…</w:t>
      </w:r>
      <w:r>
        <w:rPr>
          <w:rFonts w:ascii="仿宋" w:hAnsi="仿宋" w:eastAsia="仿宋" w:cs="仿宋"/>
          <w:spacing w:val="-81"/>
          <w:sz w:val="24"/>
          <w:szCs w:val="24"/>
        </w:rPr>
        <w:t xml:space="preserve"> </w:t>
      </w:r>
      <w:r>
        <w:rPr>
          <w:rFonts w:ascii="仿宋" w:hAnsi="仿宋" w:eastAsia="仿宋" w:cs="仿宋"/>
          <w:spacing w:val="-23"/>
          <w:sz w:val="24"/>
          <w:szCs w:val="24"/>
        </w:rPr>
        <w:t>…</w:t>
      </w:r>
      <w:r>
        <w:rPr>
          <w:rFonts w:ascii="仿宋" w:hAnsi="仿宋" w:eastAsia="仿宋" w:cs="仿宋"/>
          <w:spacing w:val="-80"/>
          <w:sz w:val="24"/>
          <w:szCs w:val="24"/>
        </w:rPr>
        <w:t xml:space="preserve"> </w:t>
      </w:r>
      <w:r>
        <w:rPr>
          <w:rFonts w:ascii="仿宋" w:hAnsi="仿宋" w:eastAsia="仿宋" w:cs="仿宋"/>
          <w:spacing w:val="-23"/>
          <w:sz w:val="24"/>
          <w:szCs w:val="24"/>
        </w:rPr>
        <w:t>…</w:t>
      </w:r>
      <w:r>
        <w:rPr>
          <w:rFonts w:ascii="仿宋" w:hAnsi="仿宋" w:eastAsia="仿宋" w:cs="仿宋"/>
          <w:spacing w:val="-81"/>
          <w:sz w:val="24"/>
          <w:szCs w:val="24"/>
        </w:rPr>
        <w:t xml:space="preserve"> </w:t>
      </w:r>
      <w:r>
        <w:rPr>
          <w:rFonts w:ascii="仿宋" w:hAnsi="仿宋" w:eastAsia="仿宋" w:cs="仿宋"/>
          <w:spacing w:val="-23"/>
          <w:sz w:val="24"/>
          <w:szCs w:val="24"/>
        </w:rPr>
        <w:t>…</w:t>
      </w:r>
      <w:r>
        <w:rPr>
          <w:rFonts w:ascii="仿宋" w:hAnsi="仿宋" w:eastAsia="仿宋" w:cs="仿宋"/>
          <w:spacing w:val="-81"/>
          <w:sz w:val="24"/>
          <w:szCs w:val="24"/>
        </w:rPr>
        <w:t xml:space="preserve"> </w:t>
      </w:r>
      <w:r>
        <w:rPr>
          <w:rFonts w:ascii="仿宋" w:hAnsi="仿宋" w:eastAsia="仿宋" w:cs="仿宋"/>
          <w:spacing w:val="-23"/>
          <w:sz w:val="24"/>
          <w:szCs w:val="24"/>
        </w:rPr>
        <w:t>…</w:t>
      </w:r>
      <w:r>
        <w:rPr>
          <w:rFonts w:ascii="仿宋" w:hAnsi="仿宋" w:eastAsia="仿宋" w:cs="仿宋"/>
          <w:spacing w:val="-80"/>
          <w:sz w:val="24"/>
          <w:szCs w:val="24"/>
        </w:rPr>
        <w:t xml:space="preserve"> </w:t>
      </w:r>
      <w:r>
        <w:rPr>
          <w:rFonts w:ascii="仿宋" w:hAnsi="仿宋" w:eastAsia="仿宋" w:cs="仿宋"/>
          <w:spacing w:val="-23"/>
          <w:sz w:val="24"/>
          <w:szCs w:val="24"/>
        </w:rPr>
        <w:t>…</w:t>
      </w:r>
      <w:r>
        <w:rPr>
          <w:rFonts w:ascii="仿宋" w:hAnsi="仿宋" w:eastAsia="仿宋" w:cs="仿宋"/>
          <w:spacing w:val="-81"/>
          <w:sz w:val="24"/>
          <w:szCs w:val="24"/>
        </w:rPr>
        <w:t xml:space="preserve"> </w:t>
      </w:r>
      <w:r>
        <w:rPr>
          <w:rFonts w:ascii="仿宋" w:hAnsi="仿宋" w:eastAsia="仿宋" w:cs="仿宋"/>
          <w:spacing w:val="-23"/>
          <w:sz w:val="24"/>
          <w:szCs w:val="24"/>
        </w:rPr>
        <w:t>…</w:t>
      </w:r>
      <w:r>
        <w:rPr>
          <w:rFonts w:ascii="仿宋" w:hAnsi="仿宋" w:eastAsia="仿宋" w:cs="仿宋"/>
          <w:spacing w:val="-81"/>
          <w:sz w:val="24"/>
          <w:szCs w:val="24"/>
        </w:rPr>
        <w:t xml:space="preserve"> </w:t>
      </w:r>
      <w:r>
        <w:rPr>
          <w:rFonts w:ascii="仿宋" w:hAnsi="仿宋" w:eastAsia="仿宋" w:cs="仿宋"/>
          <w:spacing w:val="-23"/>
          <w:sz w:val="24"/>
          <w:szCs w:val="24"/>
        </w:rPr>
        <w:t>…</w:t>
      </w:r>
      <w:r>
        <w:rPr>
          <w:rFonts w:ascii="仿宋" w:hAnsi="仿宋" w:eastAsia="仿宋" w:cs="仿宋"/>
          <w:spacing w:val="-80"/>
          <w:sz w:val="24"/>
          <w:szCs w:val="24"/>
        </w:rPr>
        <w:t xml:space="preserve"> </w:t>
      </w:r>
      <w:r>
        <w:rPr>
          <w:rFonts w:ascii="仿宋" w:hAnsi="仿宋" w:eastAsia="仿宋" w:cs="仿宋"/>
          <w:spacing w:val="-23"/>
          <w:sz w:val="24"/>
          <w:szCs w:val="24"/>
        </w:rPr>
        <w:t>…</w:t>
      </w:r>
      <w:r>
        <w:rPr>
          <w:rFonts w:ascii="仿宋" w:hAnsi="仿宋" w:eastAsia="仿宋" w:cs="仿宋"/>
          <w:spacing w:val="-81"/>
          <w:sz w:val="24"/>
          <w:szCs w:val="24"/>
        </w:rPr>
        <w:t xml:space="preserve"> </w:t>
      </w:r>
      <w:r>
        <w:rPr>
          <w:rFonts w:ascii="仿宋" w:hAnsi="仿宋" w:eastAsia="仿宋" w:cs="仿宋"/>
          <w:spacing w:val="-23"/>
          <w:sz w:val="24"/>
          <w:szCs w:val="24"/>
        </w:rPr>
        <w:t>…</w:t>
      </w:r>
      <w:r>
        <w:rPr>
          <w:rFonts w:ascii="仿宋" w:hAnsi="仿宋" w:eastAsia="仿宋" w:cs="仿宋"/>
          <w:spacing w:val="-80"/>
          <w:sz w:val="24"/>
          <w:szCs w:val="24"/>
        </w:rPr>
        <w:t xml:space="preserve"> </w:t>
      </w:r>
      <w:r>
        <w:rPr>
          <w:rFonts w:ascii="仿宋" w:hAnsi="仿宋" w:eastAsia="仿宋" w:cs="仿宋"/>
          <w:spacing w:val="-23"/>
          <w:sz w:val="24"/>
          <w:szCs w:val="24"/>
        </w:rPr>
        <w:t>…</w:t>
      </w:r>
      <w:r>
        <w:rPr>
          <w:rFonts w:ascii="仿宋" w:hAnsi="仿宋" w:eastAsia="仿宋" w:cs="仿宋"/>
          <w:spacing w:val="-81"/>
          <w:sz w:val="24"/>
          <w:szCs w:val="24"/>
        </w:rPr>
        <w:t xml:space="preserve"> </w:t>
      </w:r>
      <w:r>
        <w:rPr>
          <w:rFonts w:ascii="仿宋" w:hAnsi="仿宋" w:eastAsia="仿宋" w:cs="仿宋"/>
          <w:spacing w:val="-23"/>
          <w:sz w:val="24"/>
          <w:szCs w:val="24"/>
        </w:rPr>
        <w:t>…（</w:t>
      </w:r>
      <w:r>
        <w:rPr>
          <w:rFonts w:ascii="仿宋" w:hAnsi="仿宋" w:eastAsia="仿宋" w:cs="仿宋"/>
          <w:spacing w:val="-64"/>
          <w:sz w:val="24"/>
          <w:szCs w:val="24"/>
        </w:rPr>
        <w:t xml:space="preserve"> </w:t>
      </w:r>
      <w:r>
        <w:rPr>
          <w:rFonts w:ascii="仿宋" w:hAnsi="仿宋" w:eastAsia="仿宋" w:cs="仿宋"/>
          <w:spacing w:val="-23"/>
          <w:sz w:val="24"/>
          <w:szCs w:val="24"/>
        </w:rPr>
        <w:t>10</w:t>
      </w:r>
      <w:r>
        <w:rPr>
          <w:rFonts w:ascii="仿宋" w:hAnsi="仿宋" w:eastAsia="仿宋" w:cs="仿宋"/>
          <w:spacing w:val="-49"/>
          <w:sz w:val="24"/>
          <w:szCs w:val="24"/>
        </w:rPr>
        <w:t xml:space="preserve"> </w:t>
      </w:r>
      <w:r>
        <w:rPr>
          <w:rFonts w:ascii="仿宋" w:hAnsi="仿宋" w:eastAsia="仿宋" w:cs="仿宋"/>
          <w:spacing w:val="-24"/>
          <w:sz w:val="24"/>
          <w:szCs w:val="24"/>
        </w:rPr>
        <w:t>分）</w:t>
      </w:r>
      <w:r>
        <w:rPr>
          <w:rFonts w:ascii="仿宋" w:hAnsi="仿宋" w:eastAsia="仿宋" w:cs="仿宋"/>
          <w:spacing w:val="-19"/>
          <w:sz w:val="24"/>
          <w:szCs w:val="24"/>
        </w:rPr>
        <w:t>机器人能够根据区分出每个主人</w:t>
      </w:r>
      <w:r>
        <w:rPr>
          <w:rFonts w:ascii="仿宋" w:hAnsi="仿宋" w:eastAsia="仿宋" w:cs="仿宋"/>
          <w:spacing w:val="-80"/>
          <w:sz w:val="24"/>
          <w:szCs w:val="24"/>
        </w:rPr>
        <w:t xml:space="preserve"> </w:t>
      </w:r>
      <w:r>
        <w:rPr>
          <w:rFonts w:ascii="仿宋" w:hAnsi="仿宋" w:eastAsia="仿宋" w:cs="仿宋"/>
          <w:spacing w:val="-19"/>
          <w:sz w:val="24"/>
          <w:szCs w:val="24"/>
        </w:rPr>
        <w:t>…</w:t>
      </w:r>
      <w:r>
        <w:rPr>
          <w:rFonts w:ascii="仿宋" w:hAnsi="仿宋" w:eastAsia="仿宋" w:cs="仿宋"/>
          <w:spacing w:val="-81"/>
          <w:sz w:val="24"/>
          <w:szCs w:val="24"/>
        </w:rPr>
        <w:t xml:space="preserve"> </w:t>
      </w:r>
      <w:r>
        <w:rPr>
          <w:rFonts w:ascii="仿宋" w:hAnsi="仿宋" w:eastAsia="仿宋" w:cs="仿宋"/>
          <w:spacing w:val="-19"/>
          <w:sz w:val="24"/>
          <w:szCs w:val="24"/>
        </w:rPr>
        <w:t>…</w:t>
      </w:r>
      <w:r>
        <w:rPr>
          <w:rFonts w:ascii="仿宋" w:hAnsi="仿宋" w:eastAsia="仿宋" w:cs="仿宋"/>
          <w:spacing w:val="-81"/>
          <w:sz w:val="24"/>
          <w:szCs w:val="24"/>
        </w:rPr>
        <w:t xml:space="preserve"> </w:t>
      </w:r>
      <w:r>
        <w:rPr>
          <w:rFonts w:ascii="仿宋" w:hAnsi="仿宋" w:eastAsia="仿宋" w:cs="仿宋"/>
          <w:spacing w:val="-19"/>
          <w:sz w:val="24"/>
          <w:szCs w:val="24"/>
        </w:rPr>
        <w:t>…</w:t>
      </w:r>
      <w:r>
        <w:rPr>
          <w:rFonts w:ascii="仿宋" w:hAnsi="仿宋" w:eastAsia="仿宋" w:cs="仿宋"/>
          <w:spacing w:val="-80"/>
          <w:sz w:val="24"/>
          <w:szCs w:val="24"/>
        </w:rPr>
        <w:t xml:space="preserve"> </w:t>
      </w:r>
      <w:r>
        <w:rPr>
          <w:rFonts w:ascii="仿宋" w:hAnsi="仿宋" w:eastAsia="仿宋" w:cs="仿宋"/>
          <w:spacing w:val="-19"/>
          <w:sz w:val="24"/>
          <w:szCs w:val="24"/>
        </w:rPr>
        <w:t>…</w:t>
      </w:r>
      <w:r>
        <w:rPr>
          <w:rFonts w:ascii="仿宋" w:hAnsi="仿宋" w:eastAsia="仿宋" w:cs="仿宋"/>
          <w:spacing w:val="-81"/>
          <w:sz w:val="24"/>
          <w:szCs w:val="24"/>
        </w:rPr>
        <w:t xml:space="preserve"> </w:t>
      </w:r>
      <w:r>
        <w:rPr>
          <w:rFonts w:ascii="仿宋" w:hAnsi="仿宋" w:eastAsia="仿宋" w:cs="仿宋"/>
          <w:spacing w:val="-19"/>
          <w:sz w:val="24"/>
          <w:szCs w:val="24"/>
        </w:rPr>
        <w:t>…</w:t>
      </w:r>
      <w:r>
        <w:rPr>
          <w:rFonts w:ascii="仿宋" w:hAnsi="仿宋" w:eastAsia="仿宋" w:cs="仿宋"/>
          <w:spacing w:val="-81"/>
          <w:sz w:val="24"/>
          <w:szCs w:val="24"/>
        </w:rPr>
        <w:t xml:space="preserve"> </w:t>
      </w:r>
      <w:r>
        <w:rPr>
          <w:rFonts w:ascii="仿宋" w:hAnsi="仿宋" w:eastAsia="仿宋" w:cs="仿宋"/>
          <w:spacing w:val="-19"/>
          <w:sz w:val="24"/>
          <w:szCs w:val="24"/>
        </w:rPr>
        <w:t>…</w:t>
      </w:r>
      <w:r>
        <w:rPr>
          <w:rFonts w:ascii="仿宋" w:hAnsi="仿宋" w:eastAsia="仿宋" w:cs="仿宋"/>
          <w:spacing w:val="-80"/>
          <w:sz w:val="24"/>
          <w:szCs w:val="24"/>
        </w:rPr>
        <w:t xml:space="preserve"> </w:t>
      </w:r>
      <w:r>
        <w:rPr>
          <w:rFonts w:ascii="仿宋" w:hAnsi="仿宋" w:eastAsia="仿宋" w:cs="仿宋"/>
          <w:spacing w:val="-19"/>
          <w:sz w:val="24"/>
          <w:szCs w:val="24"/>
        </w:rPr>
        <w:t>…</w:t>
      </w:r>
      <w:r>
        <w:rPr>
          <w:rFonts w:ascii="仿宋" w:hAnsi="仿宋" w:eastAsia="仿宋" w:cs="仿宋"/>
          <w:spacing w:val="-81"/>
          <w:sz w:val="24"/>
          <w:szCs w:val="24"/>
        </w:rPr>
        <w:t xml:space="preserve"> </w:t>
      </w:r>
      <w:r>
        <w:rPr>
          <w:rFonts w:ascii="仿宋" w:hAnsi="仿宋" w:eastAsia="仿宋" w:cs="仿宋"/>
          <w:spacing w:val="-19"/>
          <w:sz w:val="24"/>
          <w:szCs w:val="24"/>
        </w:rPr>
        <w:t>…</w:t>
      </w:r>
      <w:r>
        <w:rPr>
          <w:rFonts w:ascii="仿宋" w:hAnsi="仿宋" w:eastAsia="仿宋" w:cs="仿宋"/>
          <w:spacing w:val="-80"/>
          <w:sz w:val="24"/>
          <w:szCs w:val="24"/>
        </w:rPr>
        <w:t xml:space="preserve"> </w:t>
      </w:r>
      <w:r>
        <w:rPr>
          <w:rFonts w:ascii="仿宋" w:hAnsi="仿宋" w:eastAsia="仿宋" w:cs="仿宋"/>
          <w:spacing w:val="-19"/>
          <w:sz w:val="24"/>
          <w:szCs w:val="24"/>
        </w:rPr>
        <w:t>…</w:t>
      </w:r>
      <w:r>
        <w:rPr>
          <w:rFonts w:ascii="仿宋" w:hAnsi="仿宋" w:eastAsia="仿宋" w:cs="仿宋"/>
          <w:spacing w:val="-81"/>
          <w:sz w:val="24"/>
          <w:szCs w:val="24"/>
        </w:rPr>
        <w:t xml:space="preserve"> </w:t>
      </w:r>
      <w:r>
        <w:rPr>
          <w:rFonts w:ascii="仿宋" w:hAnsi="仿宋" w:eastAsia="仿宋" w:cs="仿宋"/>
          <w:spacing w:val="-19"/>
          <w:sz w:val="24"/>
          <w:szCs w:val="24"/>
        </w:rPr>
        <w:t>…</w:t>
      </w:r>
      <w:r>
        <w:rPr>
          <w:rFonts w:ascii="仿宋" w:hAnsi="仿宋" w:eastAsia="仿宋" w:cs="仿宋"/>
          <w:spacing w:val="-81"/>
          <w:sz w:val="24"/>
          <w:szCs w:val="24"/>
        </w:rPr>
        <w:t xml:space="preserve"> </w:t>
      </w:r>
      <w:r>
        <w:rPr>
          <w:rFonts w:ascii="仿宋" w:hAnsi="仿宋" w:eastAsia="仿宋" w:cs="仿宋"/>
          <w:spacing w:val="-19"/>
          <w:sz w:val="24"/>
          <w:szCs w:val="24"/>
        </w:rPr>
        <w:t>…</w:t>
      </w:r>
      <w:r>
        <w:rPr>
          <w:rFonts w:ascii="仿宋" w:hAnsi="仿宋" w:eastAsia="仿宋" w:cs="仿宋"/>
          <w:spacing w:val="-80"/>
          <w:sz w:val="24"/>
          <w:szCs w:val="24"/>
        </w:rPr>
        <w:t xml:space="preserve"> </w:t>
      </w:r>
      <w:r>
        <w:rPr>
          <w:rFonts w:ascii="仿宋" w:hAnsi="仿宋" w:eastAsia="仿宋" w:cs="仿宋"/>
          <w:spacing w:val="-19"/>
          <w:sz w:val="24"/>
          <w:szCs w:val="24"/>
        </w:rPr>
        <w:t>…</w:t>
      </w:r>
      <w:r>
        <w:rPr>
          <w:rFonts w:ascii="仿宋" w:hAnsi="仿宋" w:eastAsia="仿宋" w:cs="仿宋"/>
          <w:spacing w:val="-81"/>
          <w:sz w:val="24"/>
          <w:szCs w:val="24"/>
        </w:rPr>
        <w:t xml:space="preserve"> </w:t>
      </w:r>
      <w:r>
        <w:rPr>
          <w:rFonts w:ascii="仿宋" w:hAnsi="仿宋" w:eastAsia="仿宋" w:cs="仿宋"/>
          <w:spacing w:val="-19"/>
          <w:sz w:val="24"/>
          <w:szCs w:val="24"/>
        </w:rPr>
        <w:t>…</w:t>
      </w:r>
      <w:r>
        <w:rPr>
          <w:rFonts w:ascii="仿宋" w:hAnsi="仿宋" w:eastAsia="仿宋" w:cs="仿宋"/>
          <w:spacing w:val="-81"/>
          <w:sz w:val="24"/>
          <w:szCs w:val="24"/>
        </w:rPr>
        <w:t xml:space="preserve"> </w:t>
      </w:r>
      <w:r>
        <w:rPr>
          <w:rFonts w:ascii="仿宋" w:hAnsi="仿宋" w:eastAsia="仿宋" w:cs="仿宋"/>
          <w:spacing w:val="-19"/>
          <w:sz w:val="24"/>
          <w:szCs w:val="24"/>
        </w:rPr>
        <w:t>…（</w:t>
      </w:r>
      <w:r>
        <w:rPr>
          <w:rFonts w:ascii="仿宋" w:hAnsi="仿宋" w:eastAsia="仿宋" w:cs="仿宋"/>
          <w:spacing w:val="-60"/>
          <w:sz w:val="24"/>
          <w:szCs w:val="24"/>
        </w:rPr>
        <w:t xml:space="preserve"> </w:t>
      </w:r>
      <w:r>
        <w:rPr>
          <w:rFonts w:ascii="仿宋" w:hAnsi="仿宋" w:eastAsia="仿宋" w:cs="仿宋"/>
          <w:spacing w:val="-19"/>
          <w:sz w:val="24"/>
          <w:szCs w:val="24"/>
        </w:rPr>
        <w:t>3</w:t>
      </w:r>
      <w:r>
        <w:rPr>
          <w:rFonts w:ascii="仿宋" w:hAnsi="仿宋" w:eastAsia="仿宋" w:cs="仿宋"/>
          <w:spacing w:val="-20"/>
          <w:sz w:val="24"/>
          <w:szCs w:val="24"/>
        </w:rPr>
        <w:t>*30</w:t>
      </w:r>
      <w:r>
        <w:rPr>
          <w:rFonts w:ascii="仿宋" w:hAnsi="仿宋" w:eastAsia="仿宋" w:cs="仿宋"/>
          <w:spacing w:val="-49"/>
          <w:sz w:val="24"/>
          <w:szCs w:val="24"/>
        </w:rPr>
        <w:t xml:space="preserve"> </w:t>
      </w:r>
      <w:r>
        <w:rPr>
          <w:rFonts w:ascii="仿宋" w:hAnsi="仿宋" w:eastAsia="仿宋" w:cs="仿宋"/>
          <w:spacing w:val="-20"/>
          <w:sz w:val="24"/>
          <w:szCs w:val="24"/>
        </w:rPr>
        <w:t>分）</w:t>
      </w:r>
      <w:r>
        <w:rPr>
          <w:rFonts w:ascii="仿宋" w:hAnsi="仿宋" w:eastAsia="仿宋" w:cs="仿宋"/>
          <w:spacing w:val="-14"/>
          <w:sz w:val="24"/>
          <w:szCs w:val="24"/>
        </w:rPr>
        <w:t>机器人能够准确判定出每个家庭成员的行为</w:t>
      </w:r>
      <w:r>
        <w:rPr>
          <w:rFonts w:ascii="仿宋" w:hAnsi="仿宋" w:eastAsia="仿宋" w:cs="仿宋"/>
          <w:spacing w:val="-64"/>
          <w:sz w:val="24"/>
          <w:szCs w:val="24"/>
        </w:rPr>
        <w:t xml:space="preserve"> </w:t>
      </w:r>
      <w:r>
        <w:rPr>
          <w:rFonts w:ascii="仿宋" w:hAnsi="仿宋" w:eastAsia="仿宋" w:cs="仿宋"/>
          <w:spacing w:val="-14"/>
          <w:sz w:val="24"/>
          <w:szCs w:val="24"/>
        </w:rPr>
        <w:t>…</w:t>
      </w:r>
      <w:r>
        <w:rPr>
          <w:rFonts w:ascii="仿宋" w:hAnsi="仿宋" w:eastAsia="仿宋" w:cs="仿宋"/>
          <w:spacing w:val="-80"/>
          <w:sz w:val="24"/>
          <w:szCs w:val="24"/>
        </w:rPr>
        <w:t xml:space="preserve"> </w:t>
      </w:r>
      <w:r>
        <w:rPr>
          <w:rFonts w:ascii="仿宋" w:hAnsi="仿宋" w:eastAsia="仿宋" w:cs="仿宋"/>
          <w:spacing w:val="-14"/>
          <w:sz w:val="24"/>
          <w:szCs w:val="24"/>
        </w:rPr>
        <w:t>…</w:t>
      </w:r>
      <w:r>
        <w:rPr>
          <w:rFonts w:ascii="仿宋" w:hAnsi="仿宋" w:eastAsia="仿宋" w:cs="仿宋"/>
          <w:spacing w:val="-81"/>
          <w:sz w:val="24"/>
          <w:szCs w:val="24"/>
        </w:rPr>
        <w:t xml:space="preserve"> </w:t>
      </w:r>
      <w:r>
        <w:rPr>
          <w:rFonts w:ascii="仿宋" w:hAnsi="仿宋" w:eastAsia="仿宋" w:cs="仿宋"/>
          <w:spacing w:val="-14"/>
          <w:sz w:val="24"/>
          <w:szCs w:val="24"/>
        </w:rPr>
        <w:t>…</w:t>
      </w:r>
      <w:r>
        <w:rPr>
          <w:rFonts w:ascii="仿宋" w:hAnsi="仿宋" w:eastAsia="仿宋" w:cs="仿宋"/>
          <w:spacing w:val="-80"/>
          <w:sz w:val="24"/>
          <w:szCs w:val="24"/>
        </w:rPr>
        <w:t xml:space="preserve"> </w:t>
      </w:r>
      <w:r>
        <w:rPr>
          <w:rFonts w:ascii="仿宋" w:hAnsi="仿宋" w:eastAsia="仿宋" w:cs="仿宋"/>
          <w:spacing w:val="-14"/>
          <w:sz w:val="24"/>
          <w:szCs w:val="24"/>
        </w:rPr>
        <w:t>…</w:t>
      </w:r>
      <w:r>
        <w:rPr>
          <w:rFonts w:ascii="仿宋" w:hAnsi="仿宋" w:eastAsia="仿宋" w:cs="仿宋"/>
          <w:spacing w:val="-81"/>
          <w:sz w:val="24"/>
          <w:szCs w:val="24"/>
        </w:rPr>
        <w:t xml:space="preserve"> </w:t>
      </w:r>
      <w:r>
        <w:rPr>
          <w:rFonts w:ascii="仿宋" w:hAnsi="仿宋" w:eastAsia="仿宋" w:cs="仿宋"/>
          <w:spacing w:val="-14"/>
          <w:sz w:val="24"/>
          <w:szCs w:val="24"/>
        </w:rPr>
        <w:t>…</w:t>
      </w:r>
      <w:r>
        <w:rPr>
          <w:rFonts w:ascii="仿宋" w:hAnsi="仿宋" w:eastAsia="仿宋" w:cs="仿宋"/>
          <w:spacing w:val="-81"/>
          <w:sz w:val="24"/>
          <w:szCs w:val="24"/>
        </w:rPr>
        <w:t xml:space="preserve"> </w:t>
      </w:r>
      <w:r>
        <w:rPr>
          <w:rFonts w:ascii="仿宋" w:hAnsi="仿宋" w:eastAsia="仿宋" w:cs="仿宋"/>
          <w:spacing w:val="-14"/>
          <w:sz w:val="24"/>
          <w:szCs w:val="24"/>
        </w:rPr>
        <w:t>…</w:t>
      </w:r>
      <w:r>
        <w:rPr>
          <w:rFonts w:ascii="仿宋" w:hAnsi="仿宋" w:eastAsia="仿宋" w:cs="仿宋"/>
          <w:spacing w:val="-80"/>
          <w:sz w:val="24"/>
          <w:szCs w:val="24"/>
        </w:rPr>
        <w:t xml:space="preserve"> </w:t>
      </w:r>
      <w:r>
        <w:rPr>
          <w:rFonts w:ascii="仿宋" w:hAnsi="仿宋" w:eastAsia="仿宋" w:cs="仿宋"/>
          <w:spacing w:val="-14"/>
          <w:sz w:val="24"/>
          <w:szCs w:val="24"/>
        </w:rPr>
        <w:t>…</w:t>
      </w:r>
      <w:r>
        <w:rPr>
          <w:rFonts w:ascii="仿宋" w:hAnsi="仿宋" w:eastAsia="仿宋" w:cs="仿宋"/>
          <w:spacing w:val="-81"/>
          <w:sz w:val="24"/>
          <w:szCs w:val="24"/>
        </w:rPr>
        <w:t xml:space="preserve"> </w:t>
      </w:r>
      <w:r>
        <w:rPr>
          <w:rFonts w:ascii="仿宋" w:hAnsi="仿宋" w:eastAsia="仿宋" w:cs="仿宋"/>
          <w:spacing w:val="-14"/>
          <w:sz w:val="24"/>
          <w:szCs w:val="24"/>
        </w:rPr>
        <w:t>…</w:t>
      </w:r>
      <w:r>
        <w:rPr>
          <w:rFonts w:ascii="仿宋" w:hAnsi="仿宋" w:eastAsia="仿宋" w:cs="仿宋"/>
          <w:spacing w:val="-81"/>
          <w:sz w:val="24"/>
          <w:szCs w:val="24"/>
        </w:rPr>
        <w:t xml:space="preserve"> </w:t>
      </w:r>
      <w:r>
        <w:rPr>
          <w:rFonts w:ascii="仿宋" w:hAnsi="仿宋" w:eastAsia="仿宋" w:cs="仿宋"/>
          <w:spacing w:val="-14"/>
          <w:sz w:val="24"/>
          <w:szCs w:val="24"/>
        </w:rPr>
        <w:t>…（</w:t>
      </w:r>
      <w:r>
        <w:rPr>
          <w:rFonts w:ascii="仿宋" w:hAnsi="仿宋" w:eastAsia="仿宋" w:cs="仿宋"/>
          <w:spacing w:val="-60"/>
          <w:sz w:val="24"/>
          <w:szCs w:val="24"/>
        </w:rPr>
        <w:t xml:space="preserve"> </w:t>
      </w:r>
      <w:r>
        <w:rPr>
          <w:rFonts w:ascii="仿宋" w:hAnsi="仿宋" w:eastAsia="仿宋" w:cs="仿宋"/>
          <w:spacing w:val="-14"/>
          <w:sz w:val="24"/>
          <w:szCs w:val="24"/>
        </w:rPr>
        <w:t>3*30</w:t>
      </w:r>
      <w:r>
        <w:rPr>
          <w:rFonts w:ascii="仿宋" w:hAnsi="仿宋" w:eastAsia="仿宋" w:cs="仿宋"/>
          <w:spacing w:val="-49"/>
          <w:sz w:val="24"/>
          <w:szCs w:val="24"/>
        </w:rPr>
        <w:t xml:space="preserve"> </w:t>
      </w:r>
      <w:r>
        <w:rPr>
          <w:rFonts w:ascii="仿宋" w:hAnsi="仿宋" w:eastAsia="仿宋" w:cs="仿宋"/>
          <w:spacing w:val="-14"/>
          <w:sz w:val="24"/>
          <w:szCs w:val="24"/>
        </w:rPr>
        <w:t>分）</w:t>
      </w:r>
    </w:p>
    <w:p>
      <w:pPr>
        <w:spacing w:before="1" w:line="358" w:lineRule="auto"/>
        <w:ind w:left="26" w:right="115" w:firstLine="475"/>
        <w:rPr>
          <w:rFonts w:ascii="仿宋" w:hAnsi="仿宋" w:eastAsia="仿宋" w:cs="仿宋"/>
          <w:sz w:val="24"/>
          <w:szCs w:val="24"/>
        </w:rPr>
      </w:pPr>
      <w:r>
        <w:rPr>
          <w:rFonts w:ascii="仿宋" w:hAnsi="仿宋" w:eastAsia="仿宋" w:cs="仿宋"/>
          <w:spacing w:val="14"/>
          <w:sz w:val="24"/>
          <w:szCs w:val="24"/>
        </w:rPr>
        <w:t>机器人能够根据主人</w:t>
      </w:r>
      <w:r>
        <w:rPr>
          <w:rFonts w:ascii="仿宋" w:hAnsi="仿宋" w:eastAsia="仿宋" w:cs="仿宋"/>
          <w:spacing w:val="-8"/>
          <w:sz w:val="24"/>
          <w:szCs w:val="24"/>
        </w:rPr>
        <w:t xml:space="preserve"> </w:t>
      </w:r>
      <w:r>
        <w:rPr>
          <w:rFonts w:ascii="仿宋" w:hAnsi="仿宋" w:eastAsia="仿宋" w:cs="仿宋"/>
          <w:spacing w:val="14"/>
          <w:sz w:val="24"/>
          <w:szCs w:val="24"/>
        </w:rPr>
        <w:t>1</w:t>
      </w:r>
      <w:r>
        <w:rPr>
          <w:rFonts w:ascii="仿宋" w:hAnsi="仿宋" w:eastAsia="仿宋" w:cs="仿宋"/>
          <w:spacing w:val="-29"/>
          <w:sz w:val="24"/>
          <w:szCs w:val="24"/>
        </w:rPr>
        <w:t xml:space="preserve"> </w:t>
      </w:r>
      <w:r>
        <w:rPr>
          <w:rFonts w:ascii="仿宋" w:hAnsi="仿宋" w:eastAsia="仿宋" w:cs="仿宋"/>
          <w:spacing w:val="14"/>
          <w:sz w:val="24"/>
          <w:szCs w:val="24"/>
        </w:rPr>
        <w:t>或主人</w:t>
      </w:r>
      <w:r>
        <w:rPr>
          <w:rFonts w:ascii="仿宋" w:hAnsi="仿宋" w:eastAsia="仿宋" w:cs="仿宋"/>
          <w:spacing w:val="-20"/>
          <w:sz w:val="24"/>
          <w:szCs w:val="24"/>
        </w:rPr>
        <w:t xml:space="preserve"> </w:t>
      </w:r>
      <w:r>
        <w:rPr>
          <w:rFonts w:ascii="仿宋" w:hAnsi="仿宋" w:eastAsia="仿宋" w:cs="仿宋"/>
          <w:spacing w:val="14"/>
          <w:sz w:val="24"/>
          <w:szCs w:val="24"/>
        </w:rPr>
        <w:t>2 的行为或指令做出正确的人机交互操</w:t>
      </w:r>
      <w:r>
        <w:rPr>
          <w:rFonts w:ascii="仿宋" w:hAnsi="仿宋" w:eastAsia="仿宋" w:cs="仿宋"/>
          <w:spacing w:val="-31"/>
          <w:sz w:val="24"/>
          <w:szCs w:val="24"/>
        </w:rPr>
        <w:t>作</w:t>
      </w:r>
      <w:r>
        <w:rPr>
          <w:rFonts w:ascii="仿宋" w:hAnsi="仿宋" w:eastAsia="仿宋" w:cs="仿宋"/>
          <w:spacing w:val="-80"/>
          <w:sz w:val="24"/>
          <w:szCs w:val="24"/>
        </w:rPr>
        <w:t xml:space="preserve"> </w:t>
      </w:r>
      <w:r>
        <w:rPr>
          <w:rFonts w:ascii="仿宋" w:hAnsi="仿宋" w:eastAsia="仿宋" w:cs="仿宋"/>
          <w:spacing w:val="-31"/>
          <w:sz w:val="24"/>
          <w:szCs w:val="24"/>
        </w:rPr>
        <w:t>…</w:t>
      </w:r>
      <w:r>
        <w:rPr>
          <w:rFonts w:ascii="仿宋" w:hAnsi="仿宋" w:eastAsia="仿宋" w:cs="仿宋"/>
          <w:spacing w:val="-81"/>
          <w:sz w:val="24"/>
          <w:szCs w:val="24"/>
        </w:rPr>
        <w:t xml:space="preserve"> </w:t>
      </w:r>
      <w:r>
        <w:rPr>
          <w:rFonts w:ascii="仿宋" w:hAnsi="仿宋" w:eastAsia="仿宋" w:cs="仿宋"/>
          <w:spacing w:val="-31"/>
          <w:sz w:val="24"/>
          <w:szCs w:val="24"/>
        </w:rPr>
        <w:t>…</w:t>
      </w:r>
      <w:r>
        <w:rPr>
          <w:rFonts w:ascii="仿宋" w:hAnsi="仿宋" w:eastAsia="仿宋" w:cs="仿宋"/>
          <w:spacing w:val="-81"/>
          <w:sz w:val="24"/>
          <w:szCs w:val="24"/>
        </w:rPr>
        <w:t xml:space="preserve"> </w:t>
      </w:r>
      <w:r>
        <w:rPr>
          <w:rFonts w:ascii="仿宋" w:hAnsi="仿宋" w:eastAsia="仿宋" w:cs="仿宋"/>
          <w:spacing w:val="-31"/>
          <w:sz w:val="24"/>
          <w:szCs w:val="24"/>
        </w:rPr>
        <w:t>…</w:t>
      </w:r>
      <w:r>
        <w:rPr>
          <w:rFonts w:ascii="仿宋" w:hAnsi="仿宋" w:eastAsia="仿宋" w:cs="仿宋"/>
          <w:spacing w:val="-80"/>
          <w:sz w:val="24"/>
          <w:szCs w:val="24"/>
        </w:rPr>
        <w:t xml:space="preserve"> </w:t>
      </w:r>
      <w:r>
        <w:rPr>
          <w:rFonts w:ascii="仿宋" w:hAnsi="仿宋" w:eastAsia="仿宋" w:cs="仿宋"/>
          <w:spacing w:val="-31"/>
          <w:sz w:val="24"/>
          <w:szCs w:val="24"/>
        </w:rPr>
        <w:t>…</w:t>
      </w:r>
      <w:r>
        <w:rPr>
          <w:rFonts w:ascii="仿宋" w:hAnsi="仿宋" w:eastAsia="仿宋" w:cs="仿宋"/>
          <w:spacing w:val="-81"/>
          <w:sz w:val="24"/>
          <w:szCs w:val="24"/>
        </w:rPr>
        <w:t xml:space="preserve"> </w:t>
      </w:r>
      <w:r>
        <w:rPr>
          <w:rFonts w:ascii="仿宋" w:hAnsi="仿宋" w:eastAsia="仿宋" w:cs="仿宋"/>
          <w:spacing w:val="-31"/>
          <w:sz w:val="24"/>
          <w:szCs w:val="24"/>
        </w:rPr>
        <w:t>…</w:t>
      </w:r>
      <w:r>
        <w:rPr>
          <w:rFonts w:ascii="仿宋" w:hAnsi="仿宋" w:eastAsia="仿宋" w:cs="仿宋"/>
          <w:spacing w:val="-81"/>
          <w:sz w:val="24"/>
          <w:szCs w:val="24"/>
        </w:rPr>
        <w:t xml:space="preserve"> </w:t>
      </w:r>
      <w:r>
        <w:rPr>
          <w:rFonts w:ascii="仿宋" w:hAnsi="仿宋" w:eastAsia="仿宋" w:cs="仿宋"/>
          <w:spacing w:val="-31"/>
          <w:sz w:val="24"/>
          <w:szCs w:val="24"/>
        </w:rPr>
        <w:t>…</w:t>
      </w:r>
      <w:r>
        <w:rPr>
          <w:rFonts w:ascii="仿宋" w:hAnsi="仿宋" w:eastAsia="仿宋" w:cs="仿宋"/>
          <w:spacing w:val="-80"/>
          <w:sz w:val="24"/>
          <w:szCs w:val="24"/>
        </w:rPr>
        <w:t xml:space="preserve"> </w:t>
      </w:r>
      <w:r>
        <w:rPr>
          <w:rFonts w:ascii="仿宋" w:hAnsi="仿宋" w:eastAsia="仿宋" w:cs="仿宋"/>
          <w:spacing w:val="-31"/>
          <w:sz w:val="24"/>
          <w:szCs w:val="24"/>
        </w:rPr>
        <w:t>…</w:t>
      </w:r>
      <w:r>
        <w:rPr>
          <w:rFonts w:ascii="仿宋" w:hAnsi="仿宋" w:eastAsia="仿宋" w:cs="仿宋"/>
          <w:spacing w:val="-81"/>
          <w:sz w:val="24"/>
          <w:szCs w:val="24"/>
        </w:rPr>
        <w:t xml:space="preserve"> </w:t>
      </w:r>
      <w:r>
        <w:rPr>
          <w:rFonts w:ascii="仿宋" w:hAnsi="仿宋" w:eastAsia="仿宋" w:cs="仿宋"/>
          <w:spacing w:val="-31"/>
          <w:sz w:val="24"/>
          <w:szCs w:val="24"/>
        </w:rPr>
        <w:t>…</w:t>
      </w:r>
      <w:r>
        <w:rPr>
          <w:rFonts w:ascii="仿宋" w:hAnsi="仿宋" w:eastAsia="仿宋" w:cs="仿宋"/>
          <w:spacing w:val="-80"/>
          <w:sz w:val="24"/>
          <w:szCs w:val="24"/>
        </w:rPr>
        <w:t xml:space="preserve"> </w:t>
      </w:r>
      <w:r>
        <w:rPr>
          <w:rFonts w:ascii="仿宋" w:hAnsi="仿宋" w:eastAsia="仿宋" w:cs="仿宋"/>
          <w:spacing w:val="-31"/>
          <w:sz w:val="24"/>
          <w:szCs w:val="24"/>
        </w:rPr>
        <w:t>…</w:t>
      </w:r>
      <w:r>
        <w:rPr>
          <w:rFonts w:ascii="仿宋" w:hAnsi="仿宋" w:eastAsia="仿宋" w:cs="仿宋"/>
          <w:spacing w:val="-81"/>
          <w:sz w:val="24"/>
          <w:szCs w:val="24"/>
        </w:rPr>
        <w:t xml:space="preserve"> </w:t>
      </w:r>
      <w:r>
        <w:rPr>
          <w:rFonts w:ascii="仿宋" w:hAnsi="仿宋" w:eastAsia="仿宋" w:cs="仿宋"/>
          <w:spacing w:val="-31"/>
          <w:sz w:val="24"/>
          <w:szCs w:val="24"/>
        </w:rPr>
        <w:t>…</w:t>
      </w:r>
      <w:r>
        <w:rPr>
          <w:rFonts w:ascii="仿宋" w:hAnsi="仿宋" w:eastAsia="仿宋" w:cs="仿宋"/>
          <w:spacing w:val="-81"/>
          <w:sz w:val="24"/>
          <w:szCs w:val="24"/>
        </w:rPr>
        <w:t xml:space="preserve"> </w:t>
      </w:r>
      <w:r>
        <w:rPr>
          <w:rFonts w:ascii="仿宋" w:hAnsi="仿宋" w:eastAsia="仿宋" w:cs="仿宋"/>
          <w:spacing w:val="-31"/>
          <w:sz w:val="24"/>
          <w:szCs w:val="24"/>
        </w:rPr>
        <w:t>…</w:t>
      </w:r>
      <w:r>
        <w:rPr>
          <w:rFonts w:ascii="仿宋" w:hAnsi="仿宋" w:eastAsia="仿宋" w:cs="仿宋"/>
          <w:spacing w:val="-80"/>
          <w:sz w:val="24"/>
          <w:szCs w:val="24"/>
        </w:rPr>
        <w:t xml:space="preserve"> </w:t>
      </w:r>
      <w:r>
        <w:rPr>
          <w:rFonts w:ascii="仿宋" w:hAnsi="仿宋" w:eastAsia="仿宋" w:cs="仿宋"/>
          <w:spacing w:val="-31"/>
          <w:sz w:val="24"/>
          <w:szCs w:val="24"/>
        </w:rPr>
        <w:t>…</w:t>
      </w:r>
      <w:r>
        <w:rPr>
          <w:rFonts w:ascii="仿宋" w:hAnsi="仿宋" w:eastAsia="仿宋" w:cs="仿宋"/>
          <w:spacing w:val="-81"/>
          <w:sz w:val="24"/>
          <w:szCs w:val="24"/>
        </w:rPr>
        <w:t xml:space="preserve"> </w:t>
      </w:r>
      <w:r>
        <w:rPr>
          <w:rFonts w:ascii="仿宋" w:hAnsi="仿宋" w:eastAsia="仿宋" w:cs="仿宋"/>
          <w:spacing w:val="-31"/>
          <w:sz w:val="24"/>
          <w:szCs w:val="24"/>
        </w:rPr>
        <w:t>…</w:t>
      </w:r>
      <w:r>
        <w:rPr>
          <w:rFonts w:ascii="仿宋" w:hAnsi="仿宋" w:eastAsia="仿宋" w:cs="仿宋"/>
          <w:spacing w:val="-81"/>
          <w:sz w:val="24"/>
          <w:szCs w:val="24"/>
        </w:rPr>
        <w:t xml:space="preserve"> </w:t>
      </w:r>
      <w:r>
        <w:rPr>
          <w:rFonts w:ascii="仿宋" w:hAnsi="仿宋" w:eastAsia="仿宋" w:cs="仿宋"/>
          <w:spacing w:val="-31"/>
          <w:sz w:val="24"/>
          <w:szCs w:val="24"/>
        </w:rPr>
        <w:t>…</w:t>
      </w:r>
      <w:r>
        <w:rPr>
          <w:rFonts w:ascii="仿宋" w:hAnsi="仿宋" w:eastAsia="仿宋" w:cs="仿宋"/>
          <w:spacing w:val="-80"/>
          <w:sz w:val="24"/>
          <w:szCs w:val="24"/>
        </w:rPr>
        <w:t xml:space="preserve"> </w:t>
      </w:r>
      <w:r>
        <w:rPr>
          <w:rFonts w:ascii="仿宋" w:hAnsi="仿宋" w:eastAsia="仿宋" w:cs="仿宋"/>
          <w:spacing w:val="-31"/>
          <w:sz w:val="24"/>
          <w:szCs w:val="24"/>
        </w:rPr>
        <w:t>…</w:t>
      </w:r>
      <w:r>
        <w:rPr>
          <w:rFonts w:ascii="仿宋" w:hAnsi="仿宋" w:eastAsia="仿宋" w:cs="仿宋"/>
          <w:spacing w:val="-81"/>
          <w:sz w:val="24"/>
          <w:szCs w:val="24"/>
        </w:rPr>
        <w:t xml:space="preserve"> </w:t>
      </w:r>
      <w:r>
        <w:rPr>
          <w:rFonts w:ascii="仿宋" w:hAnsi="仿宋" w:eastAsia="仿宋" w:cs="仿宋"/>
          <w:spacing w:val="-31"/>
          <w:sz w:val="24"/>
          <w:szCs w:val="24"/>
        </w:rPr>
        <w:t>…</w:t>
      </w:r>
      <w:r>
        <w:rPr>
          <w:rFonts w:ascii="仿宋" w:hAnsi="仿宋" w:eastAsia="仿宋" w:cs="仿宋"/>
          <w:spacing w:val="-81"/>
          <w:sz w:val="24"/>
          <w:szCs w:val="24"/>
        </w:rPr>
        <w:t xml:space="preserve"> </w:t>
      </w:r>
      <w:r>
        <w:rPr>
          <w:rFonts w:ascii="仿宋" w:hAnsi="仿宋" w:eastAsia="仿宋" w:cs="仿宋"/>
          <w:spacing w:val="-31"/>
          <w:sz w:val="24"/>
          <w:szCs w:val="24"/>
        </w:rPr>
        <w:t>…</w:t>
      </w:r>
      <w:r>
        <w:rPr>
          <w:rFonts w:ascii="仿宋" w:hAnsi="仿宋" w:eastAsia="仿宋" w:cs="仿宋"/>
          <w:spacing w:val="-80"/>
          <w:sz w:val="24"/>
          <w:szCs w:val="24"/>
        </w:rPr>
        <w:t xml:space="preserve"> </w:t>
      </w:r>
      <w:r>
        <w:rPr>
          <w:rFonts w:ascii="仿宋" w:hAnsi="仿宋" w:eastAsia="仿宋" w:cs="仿宋"/>
          <w:spacing w:val="-31"/>
          <w:sz w:val="24"/>
          <w:szCs w:val="24"/>
        </w:rPr>
        <w:t>…</w:t>
      </w:r>
      <w:r>
        <w:rPr>
          <w:rFonts w:ascii="仿宋" w:hAnsi="仿宋" w:eastAsia="仿宋" w:cs="仿宋"/>
          <w:spacing w:val="-81"/>
          <w:sz w:val="24"/>
          <w:szCs w:val="24"/>
        </w:rPr>
        <w:t xml:space="preserve"> </w:t>
      </w:r>
      <w:r>
        <w:rPr>
          <w:rFonts w:ascii="仿宋" w:hAnsi="仿宋" w:eastAsia="仿宋" w:cs="仿宋"/>
          <w:spacing w:val="-31"/>
          <w:sz w:val="24"/>
          <w:szCs w:val="24"/>
        </w:rPr>
        <w:t>…</w:t>
      </w:r>
      <w:r>
        <w:rPr>
          <w:rFonts w:ascii="仿宋" w:hAnsi="仿宋" w:eastAsia="仿宋" w:cs="仿宋"/>
          <w:spacing w:val="-81"/>
          <w:sz w:val="24"/>
          <w:szCs w:val="24"/>
        </w:rPr>
        <w:t xml:space="preserve"> </w:t>
      </w:r>
      <w:r>
        <w:rPr>
          <w:rFonts w:ascii="仿宋" w:hAnsi="仿宋" w:eastAsia="仿宋" w:cs="仿宋"/>
          <w:spacing w:val="-31"/>
          <w:sz w:val="24"/>
          <w:szCs w:val="24"/>
        </w:rPr>
        <w:t>…</w:t>
      </w:r>
      <w:r>
        <w:rPr>
          <w:rFonts w:ascii="仿宋" w:hAnsi="仿宋" w:eastAsia="仿宋" w:cs="仿宋"/>
          <w:spacing w:val="-80"/>
          <w:sz w:val="24"/>
          <w:szCs w:val="24"/>
        </w:rPr>
        <w:t xml:space="preserve"> </w:t>
      </w:r>
      <w:r>
        <w:rPr>
          <w:rFonts w:ascii="仿宋" w:hAnsi="仿宋" w:eastAsia="仿宋" w:cs="仿宋"/>
          <w:spacing w:val="-31"/>
          <w:sz w:val="24"/>
          <w:szCs w:val="24"/>
        </w:rPr>
        <w:t>…</w:t>
      </w:r>
      <w:r>
        <w:rPr>
          <w:rFonts w:ascii="仿宋" w:hAnsi="仿宋" w:eastAsia="仿宋" w:cs="仿宋"/>
          <w:spacing w:val="-81"/>
          <w:sz w:val="24"/>
          <w:szCs w:val="24"/>
        </w:rPr>
        <w:t xml:space="preserve"> </w:t>
      </w:r>
      <w:r>
        <w:rPr>
          <w:rFonts w:ascii="仿宋" w:hAnsi="仿宋" w:eastAsia="仿宋" w:cs="仿宋"/>
          <w:spacing w:val="-31"/>
          <w:sz w:val="24"/>
          <w:szCs w:val="24"/>
        </w:rPr>
        <w:t>…</w:t>
      </w:r>
      <w:r>
        <w:rPr>
          <w:rFonts w:ascii="仿宋" w:hAnsi="仿宋" w:eastAsia="仿宋" w:cs="仿宋"/>
          <w:spacing w:val="-80"/>
          <w:sz w:val="24"/>
          <w:szCs w:val="24"/>
        </w:rPr>
        <w:t xml:space="preserve"> </w:t>
      </w:r>
      <w:r>
        <w:rPr>
          <w:rFonts w:ascii="仿宋" w:hAnsi="仿宋" w:eastAsia="仿宋" w:cs="仿宋"/>
          <w:spacing w:val="-31"/>
          <w:sz w:val="24"/>
          <w:szCs w:val="24"/>
        </w:rPr>
        <w:t>…</w:t>
      </w:r>
      <w:r>
        <w:rPr>
          <w:rFonts w:ascii="仿宋" w:hAnsi="仿宋" w:eastAsia="仿宋" w:cs="仿宋"/>
          <w:spacing w:val="-81"/>
          <w:sz w:val="24"/>
          <w:szCs w:val="24"/>
        </w:rPr>
        <w:t xml:space="preserve"> </w:t>
      </w:r>
      <w:r>
        <w:rPr>
          <w:rFonts w:ascii="仿宋" w:hAnsi="仿宋" w:eastAsia="仿宋" w:cs="仿宋"/>
          <w:spacing w:val="-31"/>
          <w:sz w:val="24"/>
          <w:szCs w:val="24"/>
        </w:rPr>
        <w:t>…</w:t>
      </w:r>
      <w:r>
        <w:rPr>
          <w:rFonts w:ascii="仿宋" w:hAnsi="仿宋" w:eastAsia="仿宋" w:cs="仿宋"/>
          <w:spacing w:val="-81"/>
          <w:sz w:val="24"/>
          <w:szCs w:val="24"/>
        </w:rPr>
        <w:t xml:space="preserve"> </w:t>
      </w:r>
      <w:r>
        <w:rPr>
          <w:rFonts w:ascii="仿宋" w:hAnsi="仿宋" w:eastAsia="仿宋" w:cs="仿宋"/>
          <w:spacing w:val="-31"/>
          <w:sz w:val="24"/>
          <w:szCs w:val="24"/>
        </w:rPr>
        <w:t>…</w:t>
      </w:r>
      <w:r>
        <w:rPr>
          <w:rFonts w:ascii="仿宋" w:hAnsi="仿宋" w:eastAsia="仿宋" w:cs="仿宋"/>
          <w:spacing w:val="-80"/>
          <w:sz w:val="24"/>
          <w:szCs w:val="24"/>
        </w:rPr>
        <w:t xml:space="preserve"> </w:t>
      </w:r>
      <w:r>
        <w:rPr>
          <w:rFonts w:ascii="仿宋" w:hAnsi="仿宋" w:eastAsia="仿宋" w:cs="仿宋"/>
          <w:spacing w:val="-31"/>
          <w:sz w:val="24"/>
          <w:szCs w:val="24"/>
        </w:rPr>
        <w:t>…</w:t>
      </w:r>
      <w:r>
        <w:rPr>
          <w:rFonts w:ascii="仿宋" w:hAnsi="仿宋" w:eastAsia="仿宋" w:cs="仿宋"/>
          <w:spacing w:val="-81"/>
          <w:sz w:val="24"/>
          <w:szCs w:val="24"/>
        </w:rPr>
        <w:t xml:space="preserve"> </w:t>
      </w:r>
      <w:r>
        <w:rPr>
          <w:rFonts w:ascii="仿宋" w:hAnsi="仿宋" w:eastAsia="仿宋" w:cs="仿宋"/>
          <w:spacing w:val="-31"/>
          <w:sz w:val="24"/>
          <w:szCs w:val="24"/>
        </w:rPr>
        <w:t>…（2*2</w:t>
      </w:r>
      <w:r>
        <w:rPr>
          <w:rFonts w:ascii="仿宋" w:hAnsi="仿宋" w:eastAsia="仿宋" w:cs="仿宋"/>
          <w:spacing w:val="-32"/>
          <w:sz w:val="24"/>
          <w:szCs w:val="24"/>
        </w:rPr>
        <w:t>0</w:t>
      </w:r>
      <w:r>
        <w:rPr>
          <w:rFonts w:ascii="仿宋" w:hAnsi="仿宋" w:eastAsia="仿宋" w:cs="仿宋"/>
          <w:spacing w:val="-49"/>
          <w:sz w:val="24"/>
          <w:szCs w:val="24"/>
        </w:rPr>
        <w:t xml:space="preserve"> </w:t>
      </w:r>
      <w:r>
        <w:rPr>
          <w:rFonts w:ascii="仿宋" w:hAnsi="仿宋" w:eastAsia="仿宋" w:cs="仿宋"/>
          <w:spacing w:val="-32"/>
          <w:sz w:val="24"/>
          <w:szCs w:val="24"/>
        </w:rPr>
        <w:t>分）</w:t>
      </w:r>
    </w:p>
    <w:p>
      <w:pPr>
        <w:spacing w:before="2" w:line="216" w:lineRule="auto"/>
        <w:jc w:val="right"/>
        <w:rPr>
          <w:rFonts w:ascii="仿宋" w:hAnsi="仿宋" w:eastAsia="仿宋" w:cs="仿宋"/>
          <w:sz w:val="24"/>
          <w:szCs w:val="24"/>
        </w:rPr>
      </w:pPr>
      <w:r>
        <w:rPr>
          <w:rFonts w:ascii="仿宋" w:hAnsi="仿宋" w:eastAsia="仿宋" w:cs="仿宋"/>
          <w:spacing w:val="-13"/>
          <w:sz w:val="24"/>
          <w:szCs w:val="24"/>
        </w:rPr>
        <w:t>机器人能够根据主人</w:t>
      </w:r>
      <w:r>
        <w:rPr>
          <w:rFonts w:ascii="仿宋" w:hAnsi="仿宋" w:eastAsia="仿宋" w:cs="仿宋"/>
          <w:spacing w:val="-32"/>
          <w:sz w:val="24"/>
          <w:szCs w:val="24"/>
        </w:rPr>
        <w:t xml:space="preserve"> </w:t>
      </w:r>
      <w:r>
        <w:rPr>
          <w:rFonts w:ascii="仿宋" w:hAnsi="仿宋" w:eastAsia="仿宋" w:cs="仿宋"/>
          <w:spacing w:val="-13"/>
          <w:sz w:val="24"/>
          <w:szCs w:val="24"/>
        </w:rPr>
        <w:t>3</w:t>
      </w:r>
      <w:r>
        <w:rPr>
          <w:rFonts w:ascii="仿宋" w:hAnsi="仿宋" w:eastAsia="仿宋" w:cs="仿宋"/>
          <w:spacing w:val="-30"/>
          <w:sz w:val="24"/>
          <w:szCs w:val="24"/>
        </w:rPr>
        <w:t xml:space="preserve"> </w:t>
      </w:r>
      <w:r>
        <w:rPr>
          <w:rFonts w:ascii="仿宋" w:hAnsi="仿宋" w:eastAsia="仿宋" w:cs="仿宋"/>
          <w:spacing w:val="-13"/>
          <w:sz w:val="24"/>
          <w:szCs w:val="24"/>
        </w:rPr>
        <w:t>的指令成功识别物品</w:t>
      </w:r>
      <w:r>
        <w:rPr>
          <w:rFonts w:ascii="仿宋" w:hAnsi="仿宋" w:eastAsia="仿宋" w:cs="仿宋"/>
          <w:spacing w:val="-81"/>
          <w:sz w:val="24"/>
          <w:szCs w:val="24"/>
        </w:rPr>
        <w:t xml:space="preserve"> </w:t>
      </w:r>
      <w:r>
        <w:rPr>
          <w:rFonts w:ascii="仿宋" w:hAnsi="仿宋" w:eastAsia="仿宋" w:cs="仿宋"/>
          <w:spacing w:val="-14"/>
          <w:sz w:val="24"/>
          <w:szCs w:val="24"/>
        </w:rPr>
        <w:t>…</w:t>
      </w:r>
      <w:r>
        <w:rPr>
          <w:rFonts w:ascii="仿宋" w:hAnsi="仿宋" w:eastAsia="仿宋" w:cs="仿宋"/>
          <w:spacing w:val="-80"/>
          <w:sz w:val="24"/>
          <w:szCs w:val="24"/>
        </w:rPr>
        <w:t xml:space="preserve"> </w:t>
      </w:r>
      <w:r>
        <w:rPr>
          <w:rFonts w:ascii="仿宋" w:hAnsi="仿宋" w:eastAsia="仿宋" w:cs="仿宋"/>
          <w:spacing w:val="-14"/>
          <w:sz w:val="24"/>
          <w:szCs w:val="24"/>
        </w:rPr>
        <w:t>…</w:t>
      </w:r>
      <w:r>
        <w:rPr>
          <w:rFonts w:ascii="仿宋" w:hAnsi="仿宋" w:eastAsia="仿宋" w:cs="仿宋"/>
          <w:spacing w:val="-81"/>
          <w:sz w:val="24"/>
          <w:szCs w:val="24"/>
        </w:rPr>
        <w:t xml:space="preserve"> </w:t>
      </w:r>
      <w:r>
        <w:rPr>
          <w:rFonts w:ascii="仿宋" w:hAnsi="仿宋" w:eastAsia="仿宋" w:cs="仿宋"/>
          <w:spacing w:val="-14"/>
          <w:sz w:val="24"/>
          <w:szCs w:val="24"/>
        </w:rPr>
        <w:t>…</w:t>
      </w:r>
      <w:r>
        <w:rPr>
          <w:rFonts w:ascii="仿宋" w:hAnsi="仿宋" w:eastAsia="仿宋" w:cs="仿宋"/>
          <w:spacing w:val="-81"/>
          <w:sz w:val="24"/>
          <w:szCs w:val="24"/>
        </w:rPr>
        <w:t xml:space="preserve"> </w:t>
      </w:r>
      <w:r>
        <w:rPr>
          <w:rFonts w:ascii="仿宋" w:hAnsi="仿宋" w:eastAsia="仿宋" w:cs="仿宋"/>
          <w:spacing w:val="-14"/>
          <w:sz w:val="24"/>
          <w:szCs w:val="24"/>
        </w:rPr>
        <w:t>…</w:t>
      </w:r>
      <w:r>
        <w:rPr>
          <w:rFonts w:ascii="仿宋" w:hAnsi="仿宋" w:eastAsia="仿宋" w:cs="仿宋"/>
          <w:spacing w:val="-80"/>
          <w:sz w:val="24"/>
          <w:szCs w:val="24"/>
        </w:rPr>
        <w:t xml:space="preserve"> </w:t>
      </w:r>
      <w:r>
        <w:rPr>
          <w:rFonts w:ascii="仿宋" w:hAnsi="仿宋" w:eastAsia="仿宋" w:cs="仿宋"/>
          <w:spacing w:val="-14"/>
          <w:sz w:val="24"/>
          <w:szCs w:val="24"/>
        </w:rPr>
        <w:t>…</w:t>
      </w:r>
      <w:r>
        <w:rPr>
          <w:rFonts w:ascii="仿宋" w:hAnsi="仿宋" w:eastAsia="仿宋" w:cs="仿宋"/>
          <w:spacing w:val="-81"/>
          <w:sz w:val="24"/>
          <w:szCs w:val="24"/>
        </w:rPr>
        <w:t xml:space="preserve"> </w:t>
      </w:r>
      <w:r>
        <w:rPr>
          <w:rFonts w:ascii="仿宋" w:hAnsi="仿宋" w:eastAsia="仿宋" w:cs="仿宋"/>
          <w:spacing w:val="-14"/>
          <w:sz w:val="24"/>
          <w:szCs w:val="24"/>
        </w:rPr>
        <w:t>…</w:t>
      </w:r>
      <w:r>
        <w:rPr>
          <w:rFonts w:ascii="仿宋" w:hAnsi="仿宋" w:eastAsia="仿宋" w:cs="仿宋"/>
          <w:spacing w:val="-81"/>
          <w:sz w:val="24"/>
          <w:szCs w:val="24"/>
        </w:rPr>
        <w:t xml:space="preserve"> </w:t>
      </w:r>
      <w:r>
        <w:rPr>
          <w:rFonts w:ascii="仿宋" w:hAnsi="仿宋" w:eastAsia="仿宋" w:cs="仿宋"/>
          <w:spacing w:val="-14"/>
          <w:sz w:val="24"/>
          <w:szCs w:val="24"/>
        </w:rPr>
        <w:t>…</w:t>
      </w:r>
      <w:r>
        <w:rPr>
          <w:rFonts w:ascii="仿宋" w:hAnsi="仿宋" w:eastAsia="仿宋" w:cs="仿宋"/>
          <w:spacing w:val="-80"/>
          <w:sz w:val="24"/>
          <w:szCs w:val="24"/>
        </w:rPr>
        <w:t xml:space="preserve"> </w:t>
      </w:r>
      <w:r>
        <w:rPr>
          <w:rFonts w:ascii="仿宋" w:hAnsi="仿宋" w:eastAsia="仿宋" w:cs="仿宋"/>
          <w:spacing w:val="-14"/>
          <w:sz w:val="24"/>
          <w:szCs w:val="24"/>
        </w:rPr>
        <w:t>…</w:t>
      </w:r>
      <w:r>
        <w:rPr>
          <w:rFonts w:ascii="仿宋" w:hAnsi="仿宋" w:eastAsia="仿宋" w:cs="仿宋"/>
          <w:spacing w:val="-81"/>
          <w:sz w:val="24"/>
          <w:szCs w:val="24"/>
        </w:rPr>
        <w:t xml:space="preserve"> </w:t>
      </w:r>
      <w:r>
        <w:rPr>
          <w:rFonts w:ascii="仿宋" w:hAnsi="仿宋" w:eastAsia="仿宋" w:cs="仿宋"/>
          <w:spacing w:val="-14"/>
          <w:sz w:val="24"/>
          <w:szCs w:val="24"/>
        </w:rPr>
        <w:t>…（2*20</w:t>
      </w:r>
      <w:r>
        <w:rPr>
          <w:rFonts w:ascii="仿宋" w:hAnsi="仿宋" w:eastAsia="仿宋" w:cs="仿宋"/>
          <w:spacing w:val="-49"/>
          <w:sz w:val="24"/>
          <w:szCs w:val="24"/>
        </w:rPr>
        <w:t xml:space="preserve"> </w:t>
      </w:r>
      <w:r>
        <w:rPr>
          <w:rFonts w:ascii="仿宋" w:hAnsi="仿宋" w:eastAsia="仿宋" w:cs="仿宋"/>
          <w:spacing w:val="-14"/>
          <w:sz w:val="24"/>
          <w:szCs w:val="24"/>
        </w:rPr>
        <w:t>分）</w:t>
      </w:r>
    </w:p>
    <w:p>
      <w:pPr>
        <w:spacing w:before="186" w:line="359" w:lineRule="auto"/>
        <w:ind w:left="501"/>
        <w:jc w:val="both"/>
        <w:rPr>
          <w:rFonts w:ascii="仿宋" w:hAnsi="仿宋" w:eastAsia="仿宋" w:cs="仿宋"/>
          <w:sz w:val="24"/>
          <w:szCs w:val="24"/>
        </w:rPr>
      </w:pPr>
      <w:r>
        <w:rPr>
          <w:rFonts w:ascii="仿宋" w:hAnsi="仿宋" w:eastAsia="仿宋" w:cs="仿宋"/>
          <w:spacing w:val="-13"/>
          <w:sz w:val="24"/>
          <w:szCs w:val="24"/>
        </w:rPr>
        <w:t>机器人能够根据主人</w:t>
      </w:r>
      <w:r>
        <w:rPr>
          <w:rFonts w:ascii="仿宋" w:hAnsi="仿宋" w:eastAsia="仿宋" w:cs="仿宋"/>
          <w:spacing w:val="-32"/>
          <w:sz w:val="24"/>
          <w:szCs w:val="24"/>
        </w:rPr>
        <w:t xml:space="preserve"> </w:t>
      </w:r>
      <w:r>
        <w:rPr>
          <w:rFonts w:ascii="仿宋" w:hAnsi="仿宋" w:eastAsia="仿宋" w:cs="仿宋"/>
          <w:spacing w:val="-13"/>
          <w:sz w:val="24"/>
          <w:szCs w:val="24"/>
        </w:rPr>
        <w:t>3</w:t>
      </w:r>
      <w:r>
        <w:rPr>
          <w:rFonts w:ascii="仿宋" w:hAnsi="仿宋" w:eastAsia="仿宋" w:cs="仿宋"/>
          <w:spacing w:val="-30"/>
          <w:sz w:val="24"/>
          <w:szCs w:val="24"/>
        </w:rPr>
        <w:t xml:space="preserve"> </w:t>
      </w:r>
      <w:r>
        <w:rPr>
          <w:rFonts w:ascii="仿宋" w:hAnsi="仿宋" w:eastAsia="仿宋" w:cs="仿宋"/>
          <w:spacing w:val="-13"/>
          <w:sz w:val="24"/>
          <w:szCs w:val="24"/>
        </w:rPr>
        <w:t>的指令成功抓取物品</w:t>
      </w:r>
      <w:r>
        <w:rPr>
          <w:rFonts w:ascii="仿宋" w:hAnsi="仿宋" w:eastAsia="仿宋" w:cs="仿宋"/>
          <w:spacing w:val="-81"/>
          <w:sz w:val="24"/>
          <w:szCs w:val="24"/>
        </w:rPr>
        <w:t xml:space="preserve"> </w:t>
      </w:r>
      <w:r>
        <w:rPr>
          <w:rFonts w:ascii="仿宋" w:hAnsi="仿宋" w:eastAsia="仿宋" w:cs="仿宋"/>
          <w:spacing w:val="-14"/>
          <w:sz w:val="24"/>
          <w:szCs w:val="24"/>
        </w:rPr>
        <w:t>…</w:t>
      </w:r>
      <w:r>
        <w:rPr>
          <w:rFonts w:ascii="仿宋" w:hAnsi="仿宋" w:eastAsia="仿宋" w:cs="仿宋"/>
          <w:spacing w:val="-80"/>
          <w:sz w:val="24"/>
          <w:szCs w:val="24"/>
        </w:rPr>
        <w:t xml:space="preserve"> </w:t>
      </w:r>
      <w:r>
        <w:rPr>
          <w:rFonts w:ascii="仿宋" w:hAnsi="仿宋" w:eastAsia="仿宋" w:cs="仿宋"/>
          <w:spacing w:val="-14"/>
          <w:sz w:val="24"/>
          <w:szCs w:val="24"/>
        </w:rPr>
        <w:t>…</w:t>
      </w:r>
      <w:r>
        <w:rPr>
          <w:rFonts w:ascii="仿宋" w:hAnsi="仿宋" w:eastAsia="仿宋" w:cs="仿宋"/>
          <w:spacing w:val="-81"/>
          <w:sz w:val="24"/>
          <w:szCs w:val="24"/>
        </w:rPr>
        <w:t xml:space="preserve"> </w:t>
      </w:r>
      <w:r>
        <w:rPr>
          <w:rFonts w:ascii="仿宋" w:hAnsi="仿宋" w:eastAsia="仿宋" w:cs="仿宋"/>
          <w:spacing w:val="-14"/>
          <w:sz w:val="24"/>
          <w:szCs w:val="24"/>
        </w:rPr>
        <w:t>…</w:t>
      </w:r>
      <w:r>
        <w:rPr>
          <w:rFonts w:ascii="仿宋" w:hAnsi="仿宋" w:eastAsia="仿宋" w:cs="仿宋"/>
          <w:spacing w:val="-81"/>
          <w:sz w:val="24"/>
          <w:szCs w:val="24"/>
        </w:rPr>
        <w:t xml:space="preserve"> </w:t>
      </w:r>
      <w:r>
        <w:rPr>
          <w:rFonts w:ascii="仿宋" w:hAnsi="仿宋" w:eastAsia="仿宋" w:cs="仿宋"/>
          <w:spacing w:val="-14"/>
          <w:sz w:val="24"/>
          <w:szCs w:val="24"/>
        </w:rPr>
        <w:t>…</w:t>
      </w:r>
      <w:r>
        <w:rPr>
          <w:rFonts w:ascii="仿宋" w:hAnsi="仿宋" w:eastAsia="仿宋" w:cs="仿宋"/>
          <w:spacing w:val="-80"/>
          <w:sz w:val="24"/>
          <w:szCs w:val="24"/>
        </w:rPr>
        <w:t xml:space="preserve"> </w:t>
      </w:r>
      <w:r>
        <w:rPr>
          <w:rFonts w:ascii="仿宋" w:hAnsi="仿宋" w:eastAsia="仿宋" w:cs="仿宋"/>
          <w:spacing w:val="-14"/>
          <w:sz w:val="24"/>
          <w:szCs w:val="24"/>
        </w:rPr>
        <w:t>…</w:t>
      </w:r>
      <w:r>
        <w:rPr>
          <w:rFonts w:ascii="仿宋" w:hAnsi="仿宋" w:eastAsia="仿宋" w:cs="仿宋"/>
          <w:spacing w:val="-81"/>
          <w:sz w:val="24"/>
          <w:szCs w:val="24"/>
        </w:rPr>
        <w:t xml:space="preserve"> </w:t>
      </w:r>
      <w:r>
        <w:rPr>
          <w:rFonts w:ascii="仿宋" w:hAnsi="仿宋" w:eastAsia="仿宋" w:cs="仿宋"/>
          <w:spacing w:val="-14"/>
          <w:sz w:val="24"/>
          <w:szCs w:val="24"/>
        </w:rPr>
        <w:t>…</w:t>
      </w:r>
      <w:r>
        <w:rPr>
          <w:rFonts w:ascii="仿宋" w:hAnsi="仿宋" w:eastAsia="仿宋" w:cs="仿宋"/>
          <w:spacing w:val="-81"/>
          <w:sz w:val="24"/>
          <w:szCs w:val="24"/>
        </w:rPr>
        <w:t xml:space="preserve"> </w:t>
      </w:r>
      <w:r>
        <w:rPr>
          <w:rFonts w:ascii="仿宋" w:hAnsi="仿宋" w:eastAsia="仿宋" w:cs="仿宋"/>
          <w:spacing w:val="-14"/>
          <w:sz w:val="24"/>
          <w:szCs w:val="24"/>
        </w:rPr>
        <w:t>…</w:t>
      </w:r>
      <w:r>
        <w:rPr>
          <w:rFonts w:ascii="仿宋" w:hAnsi="仿宋" w:eastAsia="仿宋" w:cs="仿宋"/>
          <w:spacing w:val="-80"/>
          <w:sz w:val="24"/>
          <w:szCs w:val="24"/>
        </w:rPr>
        <w:t xml:space="preserve"> </w:t>
      </w:r>
      <w:r>
        <w:rPr>
          <w:rFonts w:ascii="仿宋" w:hAnsi="仿宋" w:eastAsia="仿宋" w:cs="仿宋"/>
          <w:spacing w:val="-14"/>
          <w:sz w:val="24"/>
          <w:szCs w:val="24"/>
        </w:rPr>
        <w:t>…</w:t>
      </w:r>
      <w:r>
        <w:rPr>
          <w:rFonts w:ascii="仿宋" w:hAnsi="仿宋" w:eastAsia="仿宋" w:cs="仿宋"/>
          <w:spacing w:val="-81"/>
          <w:sz w:val="24"/>
          <w:szCs w:val="24"/>
        </w:rPr>
        <w:t xml:space="preserve"> </w:t>
      </w:r>
      <w:r>
        <w:rPr>
          <w:rFonts w:ascii="仿宋" w:hAnsi="仿宋" w:eastAsia="仿宋" w:cs="仿宋"/>
          <w:spacing w:val="-14"/>
          <w:sz w:val="24"/>
          <w:szCs w:val="24"/>
        </w:rPr>
        <w:t>…（2*20</w:t>
      </w:r>
      <w:r>
        <w:rPr>
          <w:rFonts w:ascii="仿宋" w:hAnsi="仿宋" w:eastAsia="仿宋" w:cs="仿宋"/>
          <w:spacing w:val="-49"/>
          <w:sz w:val="24"/>
          <w:szCs w:val="24"/>
        </w:rPr>
        <w:t xml:space="preserve"> </w:t>
      </w:r>
      <w:r>
        <w:rPr>
          <w:rFonts w:ascii="仿宋" w:hAnsi="仿宋" w:eastAsia="仿宋" w:cs="仿宋"/>
          <w:spacing w:val="-14"/>
          <w:sz w:val="24"/>
          <w:szCs w:val="24"/>
        </w:rPr>
        <w:t>分）</w:t>
      </w:r>
      <w:r>
        <w:rPr>
          <w:rFonts w:ascii="仿宋" w:hAnsi="仿宋" w:eastAsia="仿宋" w:cs="仿宋"/>
          <w:spacing w:val="-11"/>
          <w:sz w:val="24"/>
          <w:szCs w:val="24"/>
        </w:rPr>
        <w:t>机器人能够根据主人</w:t>
      </w:r>
      <w:r>
        <w:rPr>
          <w:rFonts w:ascii="仿宋" w:hAnsi="仿宋" w:eastAsia="仿宋" w:cs="仿宋"/>
          <w:spacing w:val="-32"/>
          <w:sz w:val="24"/>
          <w:szCs w:val="24"/>
        </w:rPr>
        <w:t xml:space="preserve"> </w:t>
      </w:r>
      <w:r>
        <w:rPr>
          <w:rFonts w:ascii="仿宋" w:hAnsi="仿宋" w:eastAsia="仿宋" w:cs="仿宋"/>
          <w:spacing w:val="-11"/>
          <w:sz w:val="24"/>
          <w:szCs w:val="24"/>
        </w:rPr>
        <w:t>3</w:t>
      </w:r>
      <w:r>
        <w:rPr>
          <w:rFonts w:ascii="仿宋" w:hAnsi="仿宋" w:eastAsia="仿宋" w:cs="仿宋"/>
          <w:spacing w:val="-30"/>
          <w:sz w:val="24"/>
          <w:szCs w:val="24"/>
        </w:rPr>
        <w:t xml:space="preserve"> </w:t>
      </w:r>
      <w:r>
        <w:rPr>
          <w:rFonts w:ascii="仿宋" w:hAnsi="仿宋" w:eastAsia="仿宋" w:cs="仿宋"/>
          <w:spacing w:val="-11"/>
          <w:sz w:val="24"/>
          <w:szCs w:val="24"/>
        </w:rPr>
        <w:t>的指令成功送回正确物品</w:t>
      </w:r>
      <w:r>
        <w:rPr>
          <w:rFonts w:ascii="仿宋" w:hAnsi="仿宋" w:eastAsia="仿宋" w:cs="仿宋"/>
          <w:spacing w:val="-81"/>
          <w:sz w:val="24"/>
          <w:szCs w:val="24"/>
        </w:rPr>
        <w:t xml:space="preserve"> </w:t>
      </w:r>
      <w:r>
        <w:rPr>
          <w:rFonts w:ascii="仿宋" w:hAnsi="仿宋" w:eastAsia="仿宋" w:cs="仿宋"/>
          <w:spacing w:val="-11"/>
          <w:sz w:val="24"/>
          <w:szCs w:val="24"/>
        </w:rPr>
        <w:t>…</w:t>
      </w:r>
      <w:r>
        <w:rPr>
          <w:rFonts w:ascii="仿宋" w:hAnsi="仿宋" w:eastAsia="仿宋" w:cs="仿宋"/>
          <w:spacing w:val="-81"/>
          <w:sz w:val="24"/>
          <w:szCs w:val="24"/>
        </w:rPr>
        <w:t xml:space="preserve"> </w:t>
      </w:r>
      <w:r>
        <w:rPr>
          <w:rFonts w:ascii="仿宋" w:hAnsi="仿宋" w:eastAsia="仿宋" w:cs="仿宋"/>
          <w:spacing w:val="-11"/>
          <w:sz w:val="24"/>
          <w:szCs w:val="24"/>
        </w:rPr>
        <w:t>…</w:t>
      </w:r>
      <w:r>
        <w:rPr>
          <w:rFonts w:ascii="仿宋" w:hAnsi="仿宋" w:eastAsia="仿宋" w:cs="仿宋"/>
          <w:spacing w:val="-80"/>
          <w:sz w:val="24"/>
          <w:szCs w:val="24"/>
        </w:rPr>
        <w:t xml:space="preserve"> </w:t>
      </w:r>
      <w:r>
        <w:rPr>
          <w:rFonts w:ascii="仿宋" w:hAnsi="仿宋" w:eastAsia="仿宋" w:cs="仿宋"/>
          <w:spacing w:val="-11"/>
          <w:sz w:val="24"/>
          <w:szCs w:val="24"/>
        </w:rPr>
        <w:t>…</w:t>
      </w:r>
      <w:r>
        <w:rPr>
          <w:rFonts w:ascii="仿宋" w:hAnsi="仿宋" w:eastAsia="仿宋" w:cs="仿宋"/>
          <w:spacing w:val="-81"/>
          <w:sz w:val="24"/>
          <w:szCs w:val="24"/>
        </w:rPr>
        <w:t xml:space="preserve"> </w:t>
      </w:r>
      <w:r>
        <w:rPr>
          <w:rFonts w:ascii="仿宋" w:hAnsi="仿宋" w:eastAsia="仿宋" w:cs="仿宋"/>
          <w:spacing w:val="-11"/>
          <w:sz w:val="24"/>
          <w:szCs w:val="24"/>
        </w:rPr>
        <w:t>…</w:t>
      </w:r>
      <w:r>
        <w:rPr>
          <w:rFonts w:ascii="仿宋" w:hAnsi="仿宋" w:eastAsia="仿宋" w:cs="仿宋"/>
          <w:spacing w:val="-81"/>
          <w:sz w:val="24"/>
          <w:szCs w:val="24"/>
        </w:rPr>
        <w:t xml:space="preserve"> </w:t>
      </w:r>
      <w:r>
        <w:rPr>
          <w:rFonts w:ascii="仿宋" w:hAnsi="仿宋" w:eastAsia="仿宋" w:cs="仿宋"/>
          <w:spacing w:val="-11"/>
          <w:sz w:val="24"/>
          <w:szCs w:val="24"/>
        </w:rPr>
        <w:t>…</w:t>
      </w:r>
      <w:r>
        <w:rPr>
          <w:rFonts w:ascii="仿宋" w:hAnsi="仿宋" w:eastAsia="仿宋" w:cs="仿宋"/>
          <w:spacing w:val="-80"/>
          <w:sz w:val="24"/>
          <w:szCs w:val="24"/>
        </w:rPr>
        <w:t xml:space="preserve"> </w:t>
      </w:r>
      <w:r>
        <w:rPr>
          <w:rFonts w:ascii="仿宋" w:hAnsi="仿宋" w:eastAsia="仿宋" w:cs="仿宋"/>
          <w:spacing w:val="-11"/>
          <w:sz w:val="24"/>
          <w:szCs w:val="24"/>
        </w:rPr>
        <w:t>…</w:t>
      </w:r>
      <w:r>
        <w:rPr>
          <w:rFonts w:ascii="仿宋" w:hAnsi="仿宋" w:eastAsia="仿宋" w:cs="仿宋"/>
          <w:spacing w:val="-81"/>
          <w:sz w:val="24"/>
          <w:szCs w:val="24"/>
        </w:rPr>
        <w:t xml:space="preserve"> </w:t>
      </w:r>
      <w:r>
        <w:rPr>
          <w:rFonts w:ascii="仿宋" w:hAnsi="仿宋" w:eastAsia="仿宋" w:cs="仿宋"/>
          <w:spacing w:val="-11"/>
          <w:sz w:val="24"/>
          <w:szCs w:val="24"/>
        </w:rPr>
        <w:t>…</w:t>
      </w:r>
      <w:r>
        <w:rPr>
          <w:rFonts w:ascii="仿宋" w:hAnsi="仿宋" w:eastAsia="仿宋" w:cs="仿宋"/>
          <w:spacing w:val="-12"/>
          <w:sz w:val="24"/>
          <w:szCs w:val="24"/>
        </w:rPr>
        <w:t>（2*20</w:t>
      </w:r>
      <w:r>
        <w:rPr>
          <w:rFonts w:ascii="仿宋" w:hAnsi="仿宋" w:eastAsia="仿宋" w:cs="仿宋"/>
          <w:spacing w:val="-49"/>
          <w:sz w:val="24"/>
          <w:szCs w:val="24"/>
        </w:rPr>
        <w:t xml:space="preserve"> </w:t>
      </w:r>
      <w:r>
        <w:rPr>
          <w:rFonts w:ascii="仿宋" w:hAnsi="仿宋" w:eastAsia="仿宋" w:cs="仿宋"/>
          <w:spacing w:val="-12"/>
          <w:sz w:val="24"/>
          <w:szCs w:val="24"/>
        </w:rPr>
        <w:t>分）</w:t>
      </w:r>
      <w:r>
        <w:rPr>
          <w:rFonts w:ascii="仿宋" w:hAnsi="仿宋" w:eastAsia="仿宋" w:cs="仿宋"/>
          <w:spacing w:val="-22"/>
          <w:sz w:val="24"/>
          <w:szCs w:val="24"/>
        </w:rPr>
        <w:t>成功完成所有任务后自主离场</w:t>
      </w:r>
      <w:r>
        <w:rPr>
          <w:rFonts w:ascii="仿宋" w:hAnsi="仿宋" w:eastAsia="仿宋" w:cs="仿宋"/>
          <w:spacing w:val="-77"/>
          <w:sz w:val="24"/>
          <w:szCs w:val="24"/>
        </w:rPr>
        <w:t xml:space="preserve"> </w:t>
      </w:r>
      <w:r>
        <w:rPr>
          <w:rFonts w:ascii="仿宋" w:hAnsi="仿宋" w:eastAsia="仿宋" w:cs="仿宋"/>
          <w:spacing w:val="-22"/>
          <w:sz w:val="24"/>
          <w:szCs w:val="24"/>
        </w:rPr>
        <w:t>…</w:t>
      </w:r>
      <w:r>
        <w:rPr>
          <w:rFonts w:ascii="仿宋" w:hAnsi="仿宋" w:eastAsia="仿宋" w:cs="仿宋"/>
          <w:spacing w:val="-81"/>
          <w:sz w:val="24"/>
          <w:szCs w:val="24"/>
        </w:rPr>
        <w:t xml:space="preserve"> </w:t>
      </w:r>
      <w:r>
        <w:rPr>
          <w:rFonts w:ascii="仿宋" w:hAnsi="仿宋" w:eastAsia="仿宋" w:cs="仿宋"/>
          <w:spacing w:val="-22"/>
          <w:sz w:val="24"/>
          <w:szCs w:val="24"/>
        </w:rPr>
        <w:t>…</w:t>
      </w:r>
      <w:r>
        <w:rPr>
          <w:rFonts w:ascii="仿宋" w:hAnsi="仿宋" w:eastAsia="仿宋" w:cs="仿宋"/>
          <w:spacing w:val="-81"/>
          <w:sz w:val="24"/>
          <w:szCs w:val="24"/>
        </w:rPr>
        <w:t xml:space="preserve"> </w:t>
      </w:r>
      <w:r>
        <w:rPr>
          <w:rFonts w:ascii="仿宋" w:hAnsi="仿宋" w:eastAsia="仿宋" w:cs="仿宋"/>
          <w:spacing w:val="-22"/>
          <w:sz w:val="24"/>
          <w:szCs w:val="24"/>
        </w:rPr>
        <w:t>…</w:t>
      </w:r>
      <w:r>
        <w:rPr>
          <w:rFonts w:ascii="仿宋" w:hAnsi="仿宋" w:eastAsia="仿宋" w:cs="仿宋"/>
          <w:spacing w:val="-80"/>
          <w:sz w:val="24"/>
          <w:szCs w:val="24"/>
        </w:rPr>
        <w:t xml:space="preserve"> </w:t>
      </w:r>
      <w:r>
        <w:rPr>
          <w:rFonts w:ascii="仿宋" w:hAnsi="仿宋" w:eastAsia="仿宋" w:cs="仿宋"/>
          <w:spacing w:val="-22"/>
          <w:sz w:val="24"/>
          <w:szCs w:val="24"/>
        </w:rPr>
        <w:t>…</w:t>
      </w:r>
      <w:r>
        <w:rPr>
          <w:rFonts w:ascii="仿宋" w:hAnsi="仿宋" w:eastAsia="仿宋" w:cs="仿宋"/>
          <w:spacing w:val="-81"/>
          <w:sz w:val="24"/>
          <w:szCs w:val="24"/>
        </w:rPr>
        <w:t xml:space="preserve"> </w:t>
      </w:r>
      <w:r>
        <w:rPr>
          <w:rFonts w:ascii="仿宋" w:hAnsi="仿宋" w:eastAsia="仿宋" w:cs="仿宋"/>
          <w:spacing w:val="-22"/>
          <w:sz w:val="24"/>
          <w:szCs w:val="24"/>
        </w:rPr>
        <w:t>…</w:t>
      </w:r>
      <w:r>
        <w:rPr>
          <w:rFonts w:ascii="仿宋" w:hAnsi="仿宋" w:eastAsia="仿宋" w:cs="仿宋"/>
          <w:spacing w:val="-81"/>
          <w:sz w:val="24"/>
          <w:szCs w:val="24"/>
        </w:rPr>
        <w:t xml:space="preserve"> </w:t>
      </w:r>
      <w:r>
        <w:rPr>
          <w:rFonts w:ascii="仿宋" w:hAnsi="仿宋" w:eastAsia="仿宋" w:cs="仿宋"/>
          <w:spacing w:val="-22"/>
          <w:sz w:val="24"/>
          <w:szCs w:val="24"/>
        </w:rPr>
        <w:t>…</w:t>
      </w:r>
      <w:r>
        <w:rPr>
          <w:rFonts w:ascii="仿宋" w:hAnsi="仿宋" w:eastAsia="仿宋" w:cs="仿宋"/>
          <w:spacing w:val="-80"/>
          <w:sz w:val="24"/>
          <w:szCs w:val="24"/>
        </w:rPr>
        <w:t xml:space="preserve"> </w:t>
      </w:r>
      <w:r>
        <w:rPr>
          <w:rFonts w:ascii="仿宋" w:hAnsi="仿宋" w:eastAsia="仿宋" w:cs="仿宋"/>
          <w:spacing w:val="-22"/>
          <w:sz w:val="24"/>
          <w:szCs w:val="24"/>
        </w:rPr>
        <w:t>…</w:t>
      </w:r>
      <w:r>
        <w:rPr>
          <w:rFonts w:ascii="仿宋" w:hAnsi="仿宋" w:eastAsia="仿宋" w:cs="仿宋"/>
          <w:spacing w:val="-81"/>
          <w:sz w:val="24"/>
          <w:szCs w:val="24"/>
        </w:rPr>
        <w:t xml:space="preserve"> </w:t>
      </w:r>
      <w:r>
        <w:rPr>
          <w:rFonts w:ascii="仿宋" w:hAnsi="仿宋" w:eastAsia="仿宋" w:cs="仿宋"/>
          <w:spacing w:val="-22"/>
          <w:sz w:val="24"/>
          <w:szCs w:val="24"/>
        </w:rPr>
        <w:t>…</w:t>
      </w:r>
      <w:r>
        <w:rPr>
          <w:rFonts w:ascii="仿宋" w:hAnsi="仿宋" w:eastAsia="仿宋" w:cs="仿宋"/>
          <w:spacing w:val="-81"/>
          <w:sz w:val="24"/>
          <w:szCs w:val="24"/>
        </w:rPr>
        <w:t xml:space="preserve"> </w:t>
      </w:r>
      <w:r>
        <w:rPr>
          <w:rFonts w:ascii="仿宋" w:hAnsi="仿宋" w:eastAsia="仿宋" w:cs="仿宋"/>
          <w:spacing w:val="-22"/>
          <w:sz w:val="24"/>
          <w:szCs w:val="24"/>
        </w:rPr>
        <w:t>…</w:t>
      </w:r>
      <w:r>
        <w:rPr>
          <w:rFonts w:ascii="仿宋" w:hAnsi="仿宋" w:eastAsia="仿宋" w:cs="仿宋"/>
          <w:spacing w:val="-80"/>
          <w:sz w:val="24"/>
          <w:szCs w:val="24"/>
        </w:rPr>
        <w:t xml:space="preserve"> </w:t>
      </w:r>
      <w:r>
        <w:rPr>
          <w:rFonts w:ascii="仿宋" w:hAnsi="仿宋" w:eastAsia="仿宋" w:cs="仿宋"/>
          <w:spacing w:val="-22"/>
          <w:sz w:val="24"/>
          <w:szCs w:val="24"/>
        </w:rPr>
        <w:t>…</w:t>
      </w:r>
      <w:r>
        <w:rPr>
          <w:rFonts w:ascii="仿宋" w:hAnsi="仿宋" w:eastAsia="仿宋" w:cs="仿宋"/>
          <w:spacing w:val="-81"/>
          <w:sz w:val="24"/>
          <w:szCs w:val="24"/>
        </w:rPr>
        <w:t xml:space="preserve"> </w:t>
      </w:r>
      <w:r>
        <w:rPr>
          <w:rFonts w:ascii="仿宋" w:hAnsi="仿宋" w:eastAsia="仿宋" w:cs="仿宋"/>
          <w:spacing w:val="-22"/>
          <w:sz w:val="24"/>
          <w:szCs w:val="24"/>
        </w:rPr>
        <w:t>…</w:t>
      </w:r>
      <w:r>
        <w:rPr>
          <w:rFonts w:ascii="仿宋" w:hAnsi="仿宋" w:eastAsia="仿宋" w:cs="仿宋"/>
          <w:spacing w:val="-81"/>
          <w:sz w:val="24"/>
          <w:szCs w:val="24"/>
        </w:rPr>
        <w:t xml:space="preserve"> </w:t>
      </w:r>
      <w:r>
        <w:rPr>
          <w:rFonts w:ascii="仿宋" w:hAnsi="仿宋" w:eastAsia="仿宋" w:cs="仿宋"/>
          <w:spacing w:val="-22"/>
          <w:sz w:val="24"/>
          <w:szCs w:val="24"/>
        </w:rPr>
        <w:t>…</w:t>
      </w:r>
      <w:r>
        <w:rPr>
          <w:rFonts w:ascii="仿宋" w:hAnsi="仿宋" w:eastAsia="仿宋" w:cs="仿宋"/>
          <w:spacing w:val="-80"/>
          <w:sz w:val="24"/>
          <w:szCs w:val="24"/>
        </w:rPr>
        <w:t xml:space="preserve"> </w:t>
      </w:r>
      <w:r>
        <w:rPr>
          <w:rFonts w:ascii="仿宋" w:hAnsi="仿宋" w:eastAsia="仿宋" w:cs="仿宋"/>
          <w:spacing w:val="-22"/>
          <w:sz w:val="24"/>
          <w:szCs w:val="24"/>
        </w:rPr>
        <w:t>…</w:t>
      </w:r>
      <w:r>
        <w:rPr>
          <w:rFonts w:ascii="仿宋" w:hAnsi="仿宋" w:eastAsia="仿宋" w:cs="仿宋"/>
          <w:spacing w:val="-81"/>
          <w:sz w:val="24"/>
          <w:szCs w:val="24"/>
        </w:rPr>
        <w:t xml:space="preserve"> </w:t>
      </w:r>
      <w:r>
        <w:rPr>
          <w:rFonts w:ascii="仿宋" w:hAnsi="仿宋" w:eastAsia="仿宋" w:cs="仿宋"/>
          <w:spacing w:val="-22"/>
          <w:sz w:val="24"/>
          <w:szCs w:val="24"/>
        </w:rPr>
        <w:t>…</w:t>
      </w:r>
      <w:r>
        <w:rPr>
          <w:rFonts w:ascii="仿宋" w:hAnsi="仿宋" w:eastAsia="仿宋" w:cs="仿宋"/>
          <w:spacing w:val="-80"/>
          <w:sz w:val="24"/>
          <w:szCs w:val="24"/>
        </w:rPr>
        <w:t xml:space="preserve"> </w:t>
      </w:r>
      <w:r>
        <w:rPr>
          <w:rFonts w:ascii="仿宋" w:hAnsi="仿宋" w:eastAsia="仿宋" w:cs="仿宋"/>
          <w:spacing w:val="-22"/>
          <w:sz w:val="24"/>
          <w:szCs w:val="24"/>
        </w:rPr>
        <w:t>…</w:t>
      </w:r>
      <w:r>
        <w:rPr>
          <w:rFonts w:ascii="仿宋" w:hAnsi="仿宋" w:eastAsia="仿宋" w:cs="仿宋"/>
          <w:spacing w:val="-81"/>
          <w:sz w:val="24"/>
          <w:szCs w:val="24"/>
        </w:rPr>
        <w:t xml:space="preserve"> </w:t>
      </w:r>
      <w:r>
        <w:rPr>
          <w:rFonts w:ascii="仿宋" w:hAnsi="仿宋" w:eastAsia="仿宋" w:cs="仿宋"/>
          <w:spacing w:val="-22"/>
          <w:sz w:val="24"/>
          <w:szCs w:val="24"/>
        </w:rPr>
        <w:t>…（</w:t>
      </w:r>
      <w:r>
        <w:rPr>
          <w:rFonts w:ascii="仿宋" w:hAnsi="仿宋" w:eastAsia="仿宋" w:cs="仿宋"/>
          <w:spacing w:val="-64"/>
          <w:sz w:val="24"/>
          <w:szCs w:val="24"/>
        </w:rPr>
        <w:t xml:space="preserve"> </w:t>
      </w:r>
      <w:r>
        <w:rPr>
          <w:rFonts w:ascii="仿宋" w:hAnsi="仿宋" w:eastAsia="仿宋" w:cs="仿宋"/>
          <w:spacing w:val="-22"/>
          <w:sz w:val="24"/>
          <w:szCs w:val="24"/>
        </w:rPr>
        <w:t>10</w:t>
      </w:r>
      <w:r>
        <w:rPr>
          <w:rFonts w:ascii="仿宋" w:hAnsi="仿宋" w:eastAsia="仿宋" w:cs="仿宋"/>
          <w:spacing w:val="-49"/>
          <w:sz w:val="24"/>
          <w:szCs w:val="24"/>
        </w:rPr>
        <w:t xml:space="preserve"> </w:t>
      </w:r>
      <w:r>
        <w:rPr>
          <w:rFonts w:ascii="仿宋" w:hAnsi="仿宋" w:eastAsia="仿宋" w:cs="仿宋"/>
          <w:spacing w:val="-22"/>
          <w:sz w:val="24"/>
          <w:szCs w:val="24"/>
        </w:rPr>
        <w:t>分）</w:t>
      </w:r>
    </w:p>
    <w:p>
      <w:pPr>
        <w:spacing w:line="217" w:lineRule="auto"/>
        <w:ind w:left="499"/>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67"/>
          <w:sz w:val="24"/>
          <w:szCs w:val="24"/>
        </w:rPr>
        <w:t xml:space="preserve"> </w:t>
      </w:r>
      <w:r>
        <w:rPr>
          <w:rFonts w:ascii="仿宋" w:hAnsi="仿宋" w:eastAsia="仿宋" w:cs="仿宋"/>
          <w:spacing w:val="-4"/>
          <w:sz w:val="24"/>
          <w:szCs w:val="24"/>
        </w:rPr>
        <w:t>2）关于评分细则，规定如下：</w:t>
      </w:r>
    </w:p>
    <w:p>
      <w:pPr>
        <w:spacing w:before="184" w:line="360" w:lineRule="auto"/>
        <w:ind w:left="443" w:right="140" w:firstLine="493"/>
        <w:rPr>
          <w:rFonts w:ascii="仿宋" w:hAnsi="仿宋" w:eastAsia="仿宋" w:cs="仿宋"/>
          <w:sz w:val="24"/>
          <w:szCs w:val="24"/>
        </w:rPr>
      </w:pPr>
      <w:r>
        <w:rPr>
          <w:rFonts w:ascii="仿宋" w:hAnsi="仿宋" w:eastAsia="仿宋" w:cs="仿宋"/>
          <w:spacing w:val="-3"/>
          <w:sz w:val="24"/>
          <w:szCs w:val="24"/>
        </w:rPr>
        <w:t>①机器人是否成功识别每个主人，以语音播报为主要依据，如有异议，</w:t>
      </w:r>
      <w:r>
        <w:rPr>
          <w:rFonts w:ascii="仿宋" w:hAnsi="仿宋" w:eastAsia="仿宋" w:cs="仿宋"/>
          <w:spacing w:val="-4"/>
          <w:sz w:val="24"/>
          <w:szCs w:val="24"/>
        </w:rPr>
        <w:t>请参赛队提供带有时间戳的识别文件（</w:t>
      </w:r>
      <w:r>
        <w:rPr>
          <w:rFonts w:ascii="仿宋" w:hAnsi="仿宋" w:eastAsia="仿宋" w:cs="仿宋"/>
          <w:spacing w:val="-48"/>
          <w:sz w:val="24"/>
          <w:szCs w:val="24"/>
        </w:rPr>
        <w:t xml:space="preserve"> </w:t>
      </w:r>
      <w:r>
        <w:rPr>
          <w:rFonts w:ascii="仿宋" w:hAnsi="仿宋" w:eastAsia="仿宋" w:cs="仿宋"/>
          <w:spacing w:val="-4"/>
          <w:sz w:val="24"/>
          <w:szCs w:val="24"/>
        </w:rPr>
        <w:t>图片或者</w:t>
      </w:r>
      <w:r>
        <w:rPr>
          <w:rFonts w:ascii="仿宋" w:hAnsi="仿宋" w:eastAsia="仿宋" w:cs="仿宋"/>
          <w:spacing w:val="-51"/>
          <w:sz w:val="24"/>
          <w:szCs w:val="24"/>
        </w:rPr>
        <w:t xml:space="preserve"> </w:t>
      </w:r>
      <w:r>
        <w:rPr>
          <w:rFonts w:ascii="仿宋" w:hAnsi="仿宋" w:eastAsia="仿宋" w:cs="仿宋"/>
          <w:spacing w:val="-4"/>
          <w:sz w:val="24"/>
          <w:szCs w:val="24"/>
        </w:rPr>
        <w:t>PDF</w:t>
      </w:r>
      <w:r>
        <w:rPr>
          <w:rFonts w:ascii="仿宋" w:hAnsi="仿宋" w:eastAsia="仿宋" w:cs="仿宋"/>
          <w:spacing w:val="-40"/>
          <w:sz w:val="24"/>
          <w:szCs w:val="24"/>
        </w:rPr>
        <w:t xml:space="preserve"> </w:t>
      </w:r>
      <w:r>
        <w:rPr>
          <w:rFonts w:ascii="仿宋" w:hAnsi="仿宋" w:eastAsia="仿宋" w:cs="仿宋"/>
          <w:spacing w:val="-4"/>
          <w:sz w:val="24"/>
          <w:szCs w:val="24"/>
        </w:rPr>
        <w:t>文件）。</w:t>
      </w:r>
    </w:p>
    <w:p>
      <w:pPr>
        <w:spacing w:line="358" w:lineRule="auto"/>
        <w:ind w:left="449" w:right="115" w:firstLine="486"/>
        <w:rPr>
          <w:rFonts w:ascii="仿宋" w:hAnsi="仿宋" w:eastAsia="仿宋" w:cs="仿宋"/>
          <w:sz w:val="24"/>
          <w:szCs w:val="24"/>
        </w:rPr>
      </w:pPr>
      <w:r>
        <w:rPr>
          <w:rFonts w:ascii="仿宋" w:hAnsi="仿宋" w:eastAsia="仿宋" w:cs="仿宋"/>
          <w:spacing w:val="-2"/>
          <w:sz w:val="24"/>
          <w:szCs w:val="24"/>
        </w:rPr>
        <w:t>②机器人是否成功识别每个主人的行为，以语音播报为主要依据，如有</w:t>
      </w:r>
      <w:r>
        <w:rPr>
          <w:rFonts w:ascii="仿宋" w:hAnsi="仿宋" w:eastAsia="仿宋" w:cs="仿宋"/>
          <w:spacing w:val="-4"/>
          <w:sz w:val="24"/>
          <w:szCs w:val="24"/>
        </w:rPr>
        <w:t>异议，请参赛队提供带有时间戳的识别文件（</w:t>
      </w:r>
      <w:r>
        <w:rPr>
          <w:rFonts w:ascii="仿宋" w:hAnsi="仿宋" w:eastAsia="仿宋" w:cs="仿宋"/>
          <w:spacing w:val="-42"/>
          <w:sz w:val="24"/>
          <w:szCs w:val="24"/>
        </w:rPr>
        <w:t xml:space="preserve"> </w:t>
      </w:r>
      <w:r>
        <w:rPr>
          <w:rFonts w:ascii="仿宋" w:hAnsi="仿宋" w:eastAsia="仿宋" w:cs="仿宋"/>
          <w:spacing w:val="-4"/>
          <w:sz w:val="24"/>
          <w:szCs w:val="24"/>
        </w:rPr>
        <w:t>图片或者</w:t>
      </w:r>
      <w:r>
        <w:rPr>
          <w:rFonts w:ascii="仿宋" w:hAnsi="仿宋" w:eastAsia="仿宋" w:cs="仿宋"/>
          <w:spacing w:val="-50"/>
          <w:sz w:val="24"/>
          <w:szCs w:val="24"/>
        </w:rPr>
        <w:t xml:space="preserve"> </w:t>
      </w:r>
      <w:r>
        <w:rPr>
          <w:rFonts w:ascii="仿宋" w:hAnsi="仿宋" w:eastAsia="仿宋" w:cs="仿宋"/>
          <w:spacing w:val="-4"/>
          <w:sz w:val="24"/>
          <w:szCs w:val="24"/>
        </w:rPr>
        <w:t>PDF</w:t>
      </w:r>
      <w:r>
        <w:rPr>
          <w:rFonts w:ascii="仿宋" w:hAnsi="仿宋" w:eastAsia="仿宋" w:cs="仿宋"/>
          <w:spacing w:val="-41"/>
          <w:sz w:val="24"/>
          <w:szCs w:val="24"/>
        </w:rPr>
        <w:t xml:space="preserve"> </w:t>
      </w:r>
      <w:r>
        <w:rPr>
          <w:rFonts w:ascii="仿宋" w:hAnsi="仿宋" w:eastAsia="仿宋" w:cs="仿宋"/>
          <w:spacing w:val="-4"/>
          <w:sz w:val="24"/>
          <w:szCs w:val="24"/>
        </w:rPr>
        <w:t>文件）。</w:t>
      </w:r>
    </w:p>
    <w:p>
      <w:pPr>
        <w:spacing w:before="1" w:line="361" w:lineRule="auto"/>
        <w:ind w:left="453" w:right="117" w:firstLine="482"/>
        <w:rPr>
          <w:rFonts w:ascii="仿宋" w:hAnsi="仿宋" w:eastAsia="仿宋" w:cs="仿宋"/>
          <w:sz w:val="24"/>
          <w:szCs w:val="24"/>
        </w:rPr>
      </w:pPr>
      <w:r>
        <w:rPr>
          <w:rFonts w:ascii="仿宋" w:hAnsi="仿宋" w:eastAsia="仿宋" w:cs="仿宋"/>
          <w:spacing w:val="-3"/>
          <w:sz w:val="24"/>
          <w:szCs w:val="24"/>
        </w:rPr>
        <w:t>③如何判断是否模拟实现</w:t>
      </w:r>
      <w:r>
        <w:rPr>
          <w:rFonts w:ascii="仿宋" w:hAnsi="仿宋" w:eastAsia="仿宋" w:cs="仿宋"/>
          <w:spacing w:val="-83"/>
          <w:sz w:val="24"/>
          <w:szCs w:val="24"/>
        </w:rPr>
        <w:t xml:space="preserve"> </w:t>
      </w:r>
      <w:r>
        <w:rPr>
          <w:rFonts w:ascii="仿宋" w:hAnsi="仿宋" w:eastAsia="仿宋" w:cs="仿宋"/>
          <w:spacing w:val="-3"/>
          <w:sz w:val="24"/>
          <w:szCs w:val="24"/>
        </w:rPr>
        <w:t>“</w:t>
      </w:r>
      <w:r>
        <w:rPr>
          <w:rFonts w:ascii="仿宋" w:hAnsi="仿宋" w:eastAsia="仿宋" w:cs="仿宋"/>
          <w:spacing w:val="-81"/>
          <w:sz w:val="24"/>
          <w:szCs w:val="24"/>
        </w:rPr>
        <w:t xml:space="preserve"> </w:t>
      </w:r>
      <w:r>
        <w:rPr>
          <w:rFonts w:ascii="仿宋" w:hAnsi="仿宋" w:eastAsia="仿宋" w:cs="仿宋"/>
          <w:spacing w:val="-3"/>
          <w:sz w:val="24"/>
          <w:szCs w:val="24"/>
        </w:rPr>
        <w:t>电器控制”，</w:t>
      </w:r>
      <w:r>
        <w:rPr>
          <w:rFonts w:ascii="仿宋" w:hAnsi="仿宋" w:eastAsia="仿宋" w:cs="仿宋"/>
          <w:spacing w:val="-70"/>
          <w:sz w:val="24"/>
          <w:szCs w:val="24"/>
        </w:rPr>
        <w:t xml:space="preserve"> </w:t>
      </w:r>
      <w:r>
        <w:rPr>
          <w:rFonts w:ascii="仿宋" w:hAnsi="仿宋" w:eastAsia="仿宋" w:cs="仿宋"/>
          <w:spacing w:val="-3"/>
          <w:sz w:val="24"/>
          <w:szCs w:val="24"/>
        </w:rPr>
        <w:t>以机械</w:t>
      </w:r>
      <w:r>
        <w:rPr>
          <w:rFonts w:ascii="仿宋" w:hAnsi="仿宋" w:eastAsia="仿宋" w:cs="仿宋"/>
          <w:spacing w:val="-4"/>
          <w:sz w:val="24"/>
          <w:szCs w:val="24"/>
        </w:rPr>
        <w:t>臂末端是否位于</w:t>
      </w:r>
      <w:r>
        <w:rPr>
          <w:rFonts w:ascii="仿宋" w:hAnsi="仿宋" w:eastAsia="仿宋" w:cs="仿宋"/>
          <w:spacing w:val="-83"/>
          <w:sz w:val="24"/>
          <w:szCs w:val="24"/>
        </w:rPr>
        <w:t xml:space="preserve"> </w:t>
      </w:r>
      <w:r>
        <w:rPr>
          <w:rFonts w:ascii="仿宋" w:hAnsi="仿宋" w:eastAsia="仿宋" w:cs="仿宋"/>
          <w:spacing w:val="-4"/>
          <w:sz w:val="24"/>
          <w:szCs w:val="24"/>
        </w:rPr>
        <w:t>“开/</w:t>
      </w:r>
      <w:r>
        <w:rPr>
          <w:rFonts w:ascii="仿宋" w:hAnsi="仿宋" w:eastAsia="仿宋" w:cs="仿宋"/>
          <w:spacing w:val="-2"/>
          <w:sz w:val="24"/>
          <w:szCs w:val="24"/>
        </w:rPr>
        <w:t>关”标记正上方为准。</w:t>
      </w:r>
    </w:p>
    <w:p>
      <w:pPr>
        <w:spacing w:line="361" w:lineRule="auto"/>
        <w:rPr>
          <w:rFonts w:ascii="仿宋" w:hAnsi="仿宋" w:eastAsia="仿宋" w:cs="仿宋"/>
          <w:sz w:val="24"/>
          <w:szCs w:val="24"/>
        </w:rPr>
        <w:sectPr>
          <w:headerReference r:id="rId97" w:type="default"/>
          <w:footerReference r:id="rId98" w:type="default"/>
          <w:pgSz w:w="11906" w:h="16839"/>
          <w:pgMar w:top="1208" w:right="1684" w:bottom="1180" w:left="1785" w:header="684" w:footer="966" w:gutter="0"/>
          <w:cols w:space="720" w:num="1"/>
        </w:sectPr>
      </w:pPr>
    </w:p>
    <w:p>
      <w:pPr>
        <w:spacing w:before="267" w:line="359" w:lineRule="auto"/>
        <w:ind w:left="445" w:right="188" w:firstLine="490"/>
        <w:rPr>
          <w:rFonts w:ascii="仿宋" w:hAnsi="仿宋" w:eastAsia="仿宋" w:cs="仿宋"/>
          <w:sz w:val="24"/>
          <w:szCs w:val="24"/>
        </w:rPr>
      </w:pPr>
      <w:r>
        <w:rPr>
          <w:rFonts w:ascii="仿宋" w:hAnsi="仿宋" w:eastAsia="仿宋" w:cs="仿宋"/>
          <w:spacing w:val="-2"/>
          <w:sz w:val="24"/>
          <w:szCs w:val="24"/>
        </w:rPr>
        <w:t>④如何判断是否模拟实现“扶起人员站起来”，以机械臂末端是否位于人体正上方为准。</w:t>
      </w:r>
    </w:p>
    <w:p>
      <w:pPr>
        <w:spacing w:line="359" w:lineRule="auto"/>
        <w:ind w:left="450" w:right="188" w:firstLine="485"/>
        <w:rPr>
          <w:rFonts w:ascii="仿宋" w:hAnsi="仿宋" w:eastAsia="仿宋" w:cs="仿宋"/>
          <w:sz w:val="24"/>
          <w:szCs w:val="24"/>
        </w:rPr>
      </w:pPr>
      <w:r>
        <w:rPr>
          <w:rFonts w:ascii="仿宋" w:hAnsi="仿宋" w:eastAsia="仿宋" w:cs="仿宋"/>
          <w:spacing w:val="-2"/>
          <w:sz w:val="24"/>
          <w:szCs w:val="24"/>
        </w:rPr>
        <w:t>⑤如何判断是否实现“咨询主人需要什么帮助”，以人机语音交互播报</w:t>
      </w:r>
      <w:r>
        <w:rPr>
          <w:rFonts w:ascii="仿宋" w:hAnsi="仿宋" w:eastAsia="仿宋" w:cs="仿宋"/>
          <w:spacing w:val="-3"/>
          <w:sz w:val="24"/>
          <w:szCs w:val="24"/>
        </w:rPr>
        <w:t>为主，机器人与人之间的交互距离原则上不大于</w:t>
      </w:r>
      <w:r>
        <w:rPr>
          <w:rFonts w:ascii="仿宋" w:hAnsi="仿宋" w:eastAsia="仿宋" w:cs="仿宋"/>
          <w:spacing w:val="-16"/>
          <w:sz w:val="24"/>
          <w:szCs w:val="24"/>
        </w:rPr>
        <w:t xml:space="preserve"> </w:t>
      </w:r>
      <w:r>
        <w:rPr>
          <w:rFonts w:ascii="仿宋" w:hAnsi="仿宋" w:eastAsia="仿宋" w:cs="仿宋"/>
          <w:spacing w:val="-3"/>
          <w:sz w:val="24"/>
          <w:szCs w:val="24"/>
        </w:rPr>
        <w:t>0.5</w:t>
      </w:r>
      <w:r>
        <w:rPr>
          <w:rFonts w:ascii="仿宋" w:hAnsi="仿宋" w:eastAsia="仿宋" w:cs="仿宋"/>
          <w:spacing w:val="-44"/>
          <w:sz w:val="24"/>
          <w:szCs w:val="24"/>
        </w:rPr>
        <w:t xml:space="preserve"> </w:t>
      </w:r>
      <w:r>
        <w:rPr>
          <w:rFonts w:ascii="仿宋" w:hAnsi="仿宋" w:eastAsia="仿宋" w:cs="仿宋"/>
          <w:spacing w:val="-3"/>
          <w:sz w:val="24"/>
          <w:szCs w:val="24"/>
        </w:rPr>
        <w:t>米。</w:t>
      </w:r>
    </w:p>
    <w:p>
      <w:pPr>
        <w:spacing w:line="215" w:lineRule="auto"/>
        <w:jc w:val="right"/>
        <w:rPr>
          <w:rFonts w:ascii="仿宋" w:hAnsi="仿宋" w:eastAsia="仿宋" w:cs="仿宋"/>
          <w:sz w:val="24"/>
          <w:szCs w:val="24"/>
        </w:rPr>
      </w:pPr>
      <w:r>
        <w:rPr>
          <w:rFonts w:ascii="仿宋" w:hAnsi="仿宋" w:eastAsia="仿宋" w:cs="仿宋"/>
          <w:spacing w:val="-4"/>
          <w:sz w:val="24"/>
          <w:szCs w:val="24"/>
        </w:rPr>
        <w:t>⑥如何判断是否实现成功识别主人所需物品，以人机语音交互播报为主。</w:t>
      </w:r>
    </w:p>
    <w:p>
      <w:pPr>
        <w:spacing w:before="187" w:line="359" w:lineRule="auto"/>
        <w:ind w:left="453" w:right="186" w:firstLine="481"/>
        <w:rPr>
          <w:rFonts w:ascii="仿宋" w:hAnsi="仿宋" w:eastAsia="仿宋" w:cs="仿宋"/>
          <w:sz w:val="24"/>
          <w:szCs w:val="24"/>
        </w:rPr>
      </w:pPr>
      <w:r>
        <w:rPr>
          <w:rFonts w:ascii="仿宋" w:hAnsi="仿宋" w:eastAsia="仿宋" w:cs="仿宋"/>
          <w:spacing w:val="-2"/>
          <w:sz w:val="24"/>
          <w:szCs w:val="24"/>
        </w:rPr>
        <w:t>⑦如何判断是否实现成功抓取主人所需物品，以机器人抓取后转身进行下一个导航点时，不落地为主要依据。</w:t>
      </w:r>
    </w:p>
    <w:p>
      <w:pPr>
        <w:spacing w:line="359" w:lineRule="auto"/>
        <w:ind w:left="448" w:right="186" w:firstLine="487"/>
        <w:rPr>
          <w:rFonts w:ascii="仿宋" w:hAnsi="仿宋" w:eastAsia="仿宋" w:cs="仿宋"/>
          <w:sz w:val="24"/>
          <w:szCs w:val="24"/>
        </w:rPr>
      </w:pPr>
      <w:r>
        <w:rPr>
          <w:rFonts w:ascii="仿宋" w:hAnsi="仿宋" w:eastAsia="仿宋" w:cs="仿宋"/>
          <w:spacing w:val="-2"/>
          <w:sz w:val="24"/>
          <w:szCs w:val="24"/>
        </w:rPr>
        <w:t>⑧如何判断是否实现成功送回主人所需物品，以机器人与人之间的距离</w:t>
      </w:r>
      <w:r>
        <w:rPr>
          <w:rFonts w:ascii="仿宋" w:hAnsi="仿宋" w:eastAsia="仿宋" w:cs="仿宋"/>
          <w:spacing w:val="-6"/>
          <w:sz w:val="24"/>
          <w:szCs w:val="24"/>
        </w:rPr>
        <w:t>不大于</w:t>
      </w:r>
      <w:r>
        <w:rPr>
          <w:rFonts w:ascii="仿宋" w:hAnsi="仿宋" w:eastAsia="仿宋" w:cs="仿宋"/>
          <w:spacing w:val="-32"/>
          <w:sz w:val="24"/>
          <w:szCs w:val="24"/>
        </w:rPr>
        <w:t xml:space="preserve"> </w:t>
      </w:r>
      <w:r>
        <w:rPr>
          <w:rFonts w:ascii="仿宋" w:hAnsi="仿宋" w:eastAsia="仿宋" w:cs="仿宋"/>
          <w:spacing w:val="-6"/>
          <w:sz w:val="24"/>
          <w:szCs w:val="24"/>
        </w:rPr>
        <w:t>0.5</w:t>
      </w:r>
      <w:r>
        <w:rPr>
          <w:rFonts w:ascii="仿宋" w:hAnsi="仿宋" w:eastAsia="仿宋" w:cs="仿宋"/>
          <w:spacing w:val="-44"/>
          <w:sz w:val="24"/>
          <w:szCs w:val="24"/>
        </w:rPr>
        <w:t xml:space="preserve"> </w:t>
      </w:r>
      <w:r>
        <w:rPr>
          <w:rFonts w:ascii="仿宋" w:hAnsi="仿宋" w:eastAsia="仿宋" w:cs="仿宋"/>
          <w:spacing w:val="-6"/>
          <w:sz w:val="24"/>
          <w:szCs w:val="24"/>
        </w:rPr>
        <w:t>米为准。</w:t>
      </w:r>
    </w:p>
    <w:p>
      <w:pPr>
        <w:spacing w:line="358" w:lineRule="auto"/>
        <w:ind w:left="454" w:right="186" w:firstLine="480"/>
        <w:rPr>
          <w:rFonts w:ascii="仿宋" w:hAnsi="仿宋" w:eastAsia="仿宋" w:cs="仿宋"/>
          <w:sz w:val="24"/>
          <w:szCs w:val="24"/>
        </w:rPr>
      </w:pPr>
      <w:r>
        <w:rPr>
          <w:rFonts w:ascii="仿宋" w:hAnsi="仿宋" w:eastAsia="仿宋" w:cs="仿宋"/>
          <w:spacing w:val="-2"/>
          <w:sz w:val="24"/>
          <w:szCs w:val="24"/>
        </w:rPr>
        <w:t>⑨比赛过程中，不允许任何人触碰机器人，不允许机器人触碰除物品以</w:t>
      </w:r>
      <w:r>
        <w:rPr>
          <w:rFonts w:ascii="仿宋" w:hAnsi="仿宋" w:eastAsia="仿宋" w:cs="仿宋"/>
          <w:spacing w:val="-1"/>
          <w:sz w:val="24"/>
          <w:szCs w:val="24"/>
        </w:rPr>
        <w:t>外的任何场地道具，一旦出现此类情况应该重新启动，此轮分数清零。</w:t>
      </w:r>
    </w:p>
    <w:p>
      <w:pPr>
        <w:spacing w:line="358" w:lineRule="auto"/>
        <w:rPr>
          <w:rFonts w:ascii="仿宋" w:hAnsi="仿宋" w:eastAsia="仿宋" w:cs="仿宋"/>
          <w:sz w:val="24"/>
          <w:szCs w:val="24"/>
        </w:rPr>
        <w:sectPr>
          <w:headerReference r:id="rId99" w:type="default"/>
          <w:footerReference r:id="rId100" w:type="default"/>
          <w:pgSz w:w="11906" w:h="16839"/>
          <w:pgMar w:top="1208" w:right="1613" w:bottom="1180" w:left="1785" w:header="684" w:footer="966" w:gutter="0"/>
          <w:cols w:space="720" w:num="1"/>
        </w:sectPr>
      </w:pPr>
    </w:p>
    <w:p>
      <w:pPr>
        <w:pStyle w:val="2"/>
        <w:spacing w:line="265" w:lineRule="auto"/>
      </w:pPr>
    </w:p>
    <w:p>
      <w:pPr>
        <w:spacing w:before="78" w:line="225" w:lineRule="auto"/>
        <w:ind w:left="514"/>
        <w:outlineLvl w:val="1"/>
        <w:rPr>
          <w:rFonts w:ascii="楷体" w:hAnsi="楷体" w:eastAsia="楷体" w:cs="楷体"/>
          <w:sz w:val="24"/>
          <w:szCs w:val="24"/>
        </w:rPr>
      </w:pPr>
      <w:bookmarkStart w:id="17" w:name="bookmark16"/>
      <w:bookmarkEnd w:id="17"/>
      <w:r>
        <w:rPr>
          <w:rFonts w:ascii="楷体" w:hAnsi="楷体" w:eastAsia="楷体" w:cs="楷体"/>
          <w:b/>
          <w:bCs/>
          <w:spacing w:val="-5"/>
          <w:sz w:val="24"/>
          <w:szCs w:val="24"/>
        </w:rPr>
        <w:t>四、水中机器人赛</w:t>
      </w:r>
    </w:p>
    <w:p>
      <w:pPr>
        <w:pStyle w:val="2"/>
        <w:spacing w:line="356" w:lineRule="auto"/>
      </w:pPr>
    </w:p>
    <w:p>
      <w:pPr>
        <w:spacing w:before="78" w:line="224" w:lineRule="auto"/>
        <w:ind w:left="524"/>
        <w:outlineLvl w:val="1"/>
        <w:rPr>
          <w:rFonts w:ascii="楷体" w:hAnsi="楷体" w:eastAsia="楷体" w:cs="楷体"/>
          <w:sz w:val="24"/>
          <w:szCs w:val="24"/>
        </w:rPr>
      </w:pPr>
      <w:bookmarkStart w:id="18" w:name="bookmark17"/>
      <w:bookmarkEnd w:id="18"/>
      <w:r>
        <w:rPr>
          <w:rFonts w:ascii="楷体" w:hAnsi="楷体" w:eastAsia="楷体" w:cs="楷体"/>
          <w:b/>
          <w:bCs/>
          <w:spacing w:val="-5"/>
          <w:sz w:val="24"/>
          <w:szCs w:val="24"/>
        </w:rPr>
        <w:t>（一）海洋资源采集赛</w:t>
      </w:r>
    </w:p>
    <w:p>
      <w:pPr>
        <w:pStyle w:val="2"/>
        <w:spacing w:line="356" w:lineRule="auto"/>
      </w:pPr>
    </w:p>
    <w:p>
      <w:pPr>
        <w:spacing w:before="78" w:line="221" w:lineRule="auto"/>
        <w:ind w:left="515"/>
        <w:outlineLvl w:val="2"/>
        <w:rPr>
          <w:rFonts w:ascii="黑体" w:hAnsi="黑体" w:eastAsia="黑体" w:cs="黑体"/>
          <w:sz w:val="24"/>
          <w:szCs w:val="24"/>
        </w:rPr>
      </w:pPr>
      <w:r>
        <w:rPr>
          <w:rFonts w:ascii="黑体" w:hAnsi="黑体" w:eastAsia="黑体" w:cs="黑体"/>
          <w:b/>
          <w:bCs/>
          <w:spacing w:val="-6"/>
          <w:sz w:val="24"/>
          <w:szCs w:val="24"/>
        </w:rPr>
        <w:t>1.规则概述</w:t>
      </w:r>
    </w:p>
    <w:p>
      <w:pPr>
        <w:pStyle w:val="2"/>
        <w:spacing w:line="359" w:lineRule="auto"/>
      </w:pPr>
    </w:p>
    <w:p>
      <w:pPr>
        <w:pStyle w:val="2"/>
        <w:spacing w:before="78" w:line="222" w:lineRule="auto"/>
        <w:ind w:left="513"/>
        <w:outlineLvl w:val="3"/>
        <w:rPr>
          <w:rFonts w:ascii="黑体" w:hAnsi="黑体" w:eastAsia="黑体" w:cs="黑体"/>
          <w:sz w:val="24"/>
          <w:szCs w:val="24"/>
        </w:rPr>
      </w:pPr>
      <w:r>
        <w:rPr>
          <w:b/>
          <w:bCs/>
          <w:spacing w:val="-5"/>
          <w:sz w:val="24"/>
          <w:szCs w:val="24"/>
        </w:rPr>
        <w:t xml:space="preserve">1.1 </w:t>
      </w:r>
      <w:r>
        <w:rPr>
          <w:rFonts w:ascii="黑体" w:hAnsi="黑体" w:eastAsia="黑体" w:cs="黑体"/>
          <w:b/>
          <w:bCs/>
          <w:spacing w:val="-5"/>
          <w:sz w:val="24"/>
          <w:szCs w:val="24"/>
        </w:rPr>
        <w:t>竞赛内容</w:t>
      </w:r>
    </w:p>
    <w:p>
      <w:pPr>
        <w:pStyle w:val="2"/>
        <w:spacing w:line="258" w:lineRule="auto"/>
      </w:pPr>
    </w:p>
    <w:p>
      <w:pPr>
        <w:spacing w:before="78" w:line="360" w:lineRule="auto"/>
        <w:ind w:left="45" w:right="13" w:firstLine="458"/>
        <w:rPr>
          <w:rFonts w:ascii="仿宋" w:hAnsi="仿宋" w:eastAsia="仿宋" w:cs="仿宋"/>
          <w:sz w:val="24"/>
          <w:szCs w:val="24"/>
        </w:rPr>
      </w:pPr>
      <w:r>
        <w:rPr>
          <w:rFonts w:ascii="仿宋" w:hAnsi="仿宋" w:eastAsia="仿宋" w:cs="仿宋"/>
          <w:spacing w:val="-2"/>
          <w:sz w:val="24"/>
          <w:szCs w:val="24"/>
        </w:rPr>
        <w:t>本次比赛内容为利用ROV</w:t>
      </w:r>
      <w:r>
        <w:rPr>
          <w:rFonts w:ascii="仿宋" w:hAnsi="仿宋" w:eastAsia="仿宋" w:cs="仿宋"/>
          <w:spacing w:val="-36"/>
          <w:sz w:val="24"/>
          <w:szCs w:val="24"/>
        </w:rPr>
        <w:t xml:space="preserve"> </w:t>
      </w:r>
      <w:r>
        <w:rPr>
          <w:rFonts w:ascii="仿宋" w:hAnsi="仿宋" w:eastAsia="仿宋" w:cs="仿宋"/>
          <w:spacing w:val="-2"/>
          <w:sz w:val="24"/>
          <w:szCs w:val="24"/>
        </w:rPr>
        <w:t>在海底进行矿石搜索、确认、收集，主要考验参赛</w:t>
      </w:r>
      <w:r>
        <w:rPr>
          <w:rFonts w:ascii="仿宋" w:hAnsi="仿宋" w:eastAsia="仿宋" w:cs="仿宋"/>
          <w:spacing w:val="-1"/>
          <w:sz w:val="24"/>
          <w:szCs w:val="24"/>
        </w:rPr>
        <w:t>队所设计机器人、机械臂的性能以及操作手的操控能力、观察定位能力。</w:t>
      </w:r>
    </w:p>
    <w:p>
      <w:pPr>
        <w:pStyle w:val="2"/>
        <w:spacing w:line="258" w:lineRule="auto"/>
      </w:pPr>
      <w:r>
        <w:pict>
          <v:shape id="_x0000_s1036" o:spid="_x0000_s1036" o:spt="202" type="#_x0000_t202" style="position:absolute;left:0pt;margin-left:24pt;margin-top:11.95pt;height:84.4pt;width:391.75pt;z-index:251662336;mso-width-relative:page;mso-height-relative:page;" filled="f" stroked="f" coordsize="21600,21600">
            <v:path/>
            <v:fill on="f" focussize="0,0"/>
            <v:stroke on="f"/>
            <v:imagedata o:title=""/>
            <o:lock v:ext="edit" aspectratio="f"/>
            <v:textbox inset="0mm,0mm,0mm,0mm">
              <w:txbxContent>
                <w:p>
                  <w:pPr>
                    <w:spacing w:before="20" w:line="318" w:lineRule="exact"/>
                    <w:ind w:left="21"/>
                    <w:rPr>
                      <w:rFonts w:ascii="黑体" w:hAnsi="黑体" w:eastAsia="黑体" w:cs="黑体"/>
                      <w:sz w:val="24"/>
                      <w:szCs w:val="24"/>
                    </w:rPr>
                  </w:pPr>
                  <w:r>
                    <w:rPr>
                      <w:rFonts w:ascii="黑体" w:hAnsi="黑体" w:eastAsia="黑体" w:cs="黑体"/>
                      <w:b/>
                      <w:bCs/>
                      <w:spacing w:val="-6"/>
                      <w:position w:val="1"/>
                      <w:sz w:val="24"/>
                      <w:szCs w:val="24"/>
                    </w:rPr>
                    <w:t>2.</w:t>
                  </w:r>
                </w:p>
                <w:p>
                  <w:pPr>
                    <w:pStyle w:val="2"/>
                    <w:spacing w:line="368" w:lineRule="auto"/>
                  </w:pPr>
                </w:p>
                <w:p>
                  <w:pPr>
                    <w:pStyle w:val="2"/>
                    <w:spacing w:before="69" w:line="197" w:lineRule="auto"/>
                    <w:ind w:left="20"/>
                    <w:outlineLvl w:val="3"/>
                    <w:rPr>
                      <w:sz w:val="24"/>
                      <w:szCs w:val="24"/>
                    </w:rPr>
                  </w:pPr>
                  <w:r>
                    <w:rPr>
                      <w:b/>
                      <w:bCs/>
                      <w:spacing w:val="-2"/>
                      <w:sz w:val="24"/>
                      <w:szCs w:val="24"/>
                    </w:rPr>
                    <w:t>2.1</w:t>
                  </w:r>
                </w:p>
                <w:p>
                  <w:pPr>
                    <w:pStyle w:val="2"/>
                    <w:spacing w:line="288" w:lineRule="auto"/>
                  </w:pPr>
                </w:p>
                <w:p>
                  <w:pPr>
                    <w:spacing w:before="78" w:line="227" w:lineRule="auto"/>
                    <w:ind w:right="7"/>
                    <w:jc w:val="right"/>
                    <w:rPr>
                      <w:rFonts w:ascii="仿宋" w:hAnsi="仿宋" w:eastAsia="仿宋" w:cs="仿宋"/>
                      <w:sz w:val="24"/>
                      <w:szCs w:val="24"/>
                    </w:rPr>
                  </w:pPr>
                  <w:r>
                    <w:rPr>
                      <w:rFonts w:ascii="仿宋" w:hAnsi="仿宋" w:eastAsia="仿宋" w:cs="仿宋"/>
                      <w:spacing w:val="-23"/>
                      <w:sz w:val="24"/>
                      <w:szCs w:val="24"/>
                    </w:rPr>
                    <w:t>比</w:t>
                  </w:r>
                  <w:r>
                    <w:rPr>
                      <w:rFonts w:ascii="仿宋" w:hAnsi="仿宋" w:eastAsia="仿宋" w:cs="仿宋"/>
                      <w:sz w:val="24"/>
                      <w:szCs w:val="24"/>
                    </w:rPr>
                    <w:t xml:space="preserve">                                                             </w:t>
                  </w:r>
                  <w:r>
                    <w:rPr>
                      <w:rFonts w:ascii="仿宋" w:hAnsi="仿宋" w:eastAsia="仿宋" w:cs="仿宋"/>
                      <w:spacing w:val="-23"/>
                      <w:sz w:val="24"/>
                      <w:szCs w:val="24"/>
                    </w:rPr>
                    <w:t>道</w:t>
                  </w:r>
                </w:p>
              </w:txbxContent>
            </v:textbox>
          </v:shape>
        </w:pict>
      </w:r>
    </w:p>
    <w:p>
      <w:pPr>
        <w:pStyle w:val="2"/>
        <w:spacing w:line="6174" w:lineRule="exact"/>
        <w:ind w:firstLine="738"/>
      </w:pPr>
      <w:r>
        <w:pict>
          <v:shape id="_x0000_s1037" o:spid="_x0000_s1037" o:spt="202" type="#_x0000_t202" style="position:absolute;left:0pt;margin-left:0.5pt;margin-top:90pt;height:16pt;width:106.5pt;z-index:251663360;mso-width-relative:page;mso-height-relative:page;" filled="f" stroked="f" coordsize="21600,21600">
            <v:path/>
            <v:fill on="f" focussize="0,0"/>
            <v:stroke on="f"/>
            <v:imagedata o:title=""/>
            <o:lock v:ext="edit" aspectratio="f"/>
            <v:textbox inset="0mm,0mm,0mm,0mm">
              <w:txbxContent>
                <w:p>
                  <w:pPr>
                    <w:spacing w:before="19" w:line="215" w:lineRule="auto"/>
                    <w:jc w:val="right"/>
                    <w:rPr>
                      <w:rFonts w:ascii="仿宋" w:hAnsi="仿宋" w:eastAsia="仿宋" w:cs="仿宋"/>
                      <w:sz w:val="24"/>
                      <w:szCs w:val="24"/>
                    </w:rPr>
                  </w:pPr>
                  <w:r>
                    <w:rPr>
                      <w:rFonts w:ascii="仿宋" w:hAnsi="仿宋" w:eastAsia="仿宋" w:cs="仿宋"/>
                      <w:spacing w:val="-12"/>
                      <w:sz w:val="24"/>
                      <w:szCs w:val="24"/>
                    </w:rPr>
                    <w:t>具布置如图</w:t>
                  </w:r>
                  <w:r>
                    <w:rPr>
                      <w:rFonts w:ascii="仿宋" w:hAnsi="仿宋" w:eastAsia="仿宋" w:cs="仿宋"/>
                      <w:spacing w:val="-34"/>
                      <w:sz w:val="24"/>
                      <w:szCs w:val="24"/>
                    </w:rPr>
                    <w:t xml:space="preserve"> </w:t>
                  </w:r>
                  <w:r>
                    <w:rPr>
                      <w:rFonts w:ascii="仿宋" w:hAnsi="仿宋" w:eastAsia="仿宋" w:cs="仿宋"/>
                      <w:spacing w:val="-12"/>
                      <w:sz w:val="24"/>
                      <w:szCs w:val="24"/>
                    </w:rPr>
                    <w:t>1</w:t>
                  </w:r>
                  <w:r>
                    <w:rPr>
                      <w:rFonts w:ascii="仿宋" w:hAnsi="仿宋" w:eastAsia="仿宋" w:cs="仿宋"/>
                      <w:spacing w:val="-50"/>
                      <w:sz w:val="24"/>
                      <w:szCs w:val="24"/>
                    </w:rPr>
                    <w:t xml:space="preserve"> </w:t>
                  </w:r>
                  <w:r>
                    <w:rPr>
                      <w:rFonts w:ascii="仿宋" w:hAnsi="仿宋" w:eastAsia="仿宋" w:cs="仿宋"/>
                      <w:spacing w:val="-12"/>
                      <w:sz w:val="24"/>
                      <w:szCs w:val="24"/>
                    </w:rPr>
                    <w:t>所示。</w:t>
                  </w:r>
                </w:p>
              </w:txbxContent>
            </v:textbox>
          </v:shape>
        </w:pict>
      </w:r>
      <w:r>
        <w:rPr>
          <w:position w:val="-123"/>
        </w:rPr>
        <w:pict>
          <v:group id="_x0000_s1038" o:spid="_x0000_s1038" o:spt="203" style="height:308.7pt;width:365.8pt;" coordsize="7315,6174">
            <o:lock v:ext="edit"/>
            <v:shape id="_x0000_s1039" o:spid="_x0000_s1039" o:spt="75" type="#_x0000_t75" style="position:absolute;left:14;top:2221;height:3952;width:7234;" filled="f" stroked="f" coordsize="21600,21600">
              <v:path/>
              <v:fill on="f" focussize="0,0"/>
              <v:stroke on="f"/>
              <v:imagedata r:id="rId239" o:title=""/>
              <o:lock v:ext="edit" aspectratio="t"/>
            </v:shape>
            <v:shape id="_x0000_s1040" o:spid="_x0000_s1040" o:spt="202" type="#_x0000_t202" style="position:absolute;left:-20;top:707;height:904;width:7355;" filled="f" stroked="f" coordsize="21600,21600">
              <v:path/>
              <v:fill on="f" focussize="0,0"/>
              <v:stroke on="f"/>
              <v:imagedata o:title=""/>
              <o:lock v:ext="edit" aspectratio="f"/>
              <v:textbox inset="0mm,0mm,0mm,0mm">
                <w:txbxContent>
                  <w:p>
                    <w:pPr>
                      <w:spacing w:before="20" w:line="222" w:lineRule="auto"/>
                      <w:ind w:left="250"/>
                      <w:rPr>
                        <w:rFonts w:ascii="黑体" w:hAnsi="黑体" w:eastAsia="黑体" w:cs="黑体"/>
                        <w:sz w:val="24"/>
                        <w:szCs w:val="24"/>
                      </w:rPr>
                    </w:pPr>
                    <w:r>
                      <w:rPr>
                        <w:rFonts w:ascii="黑体" w:hAnsi="黑体" w:eastAsia="黑体" w:cs="黑体"/>
                        <w:b/>
                        <w:bCs/>
                        <w:spacing w:val="-8"/>
                        <w:sz w:val="24"/>
                        <w:szCs w:val="24"/>
                      </w:rPr>
                      <w:t>比赛场地</w:t>
                    </w:r>
                  </w:p>
                  <w:p>
                    <w:pPr>
                      <w:spacing w:line="252" w:lineRule="auto"/>
                      <w:rPr>
                        <w:rFonts w:ascii="Arial"/>
                        <w:sz w:val="21"/>
                      </w:rPr>
                    </w:pPr>
                  </w:p>
                  <w:p>
                    <w:pPr>
                      <w:spacing w:before="78" w:line="220" w:lineRule="auto"/>
                      <w:ind w:left="20"/>
                      <w:rPr>
                        <w:rFonts w:ascii="仿宋" w:hAnsi="仿宋" w:eastAsia="仿宋" w:cs="仿宋"/>
                        <w:sz w:val="24"/>
                        <w:szCs w:val="24"/>
                      </w:rPr>
                    </w:pPr>
                    <w:r>
                      <w:rPr>
                        <w:rFonts w:ascii="仿宋" w:hAnsi="仿宋" w:eastAsia="仿宋" w:cs="仿宋"/>
                        <w:spacing w:val="-4"/>
                        <w:sz w:val="24"/>
                        <w:szCs w:val="24"/>
                      </w:rPr>
                      <w:t>赛场地大体为 7.5m</w:t>
                    </w:r>
                    <w:r>
                      <w:rPr>
                        <w:rFonts w:ascii="仿宋" w:hAnsi="仿宋" w:eastAsia="仿宋" w:cs="仿宋"/>
                        <w:spacing w:val="-47"/>
                        <w:sz w:val="24"/>
                        <w:szCs w:val="24"/>
                      </w:rPr>
                      <w:t xml:space="preserve"> </w:t>
                    </w:r>
                    <w:r>
                      <w:rPr>
                        <w:rFonts w:ascii="仿宋" w:hAnsi="仿宋" w:eastAsia="仿宋" w:cs="仿宋"/>
                        <w:spacing w:val="-4"/>
                        <w:sz w:val="24"/>
                        <w:szCs w:val="24"/>
                      </w:rPr>
                      <w:t>×</w:t>
                    </w:r>
                    <w:r>
                      <w:rPr>
                        <w:rFonts w:ascii="仿宋" w:hAnsi="仿宋" w:eastAsia="仿宋" w:cs="仿宋"/>
                        <w:spacing w:val="-92"/>
                        <w:sz w:val="24"/>
                        <w:szCs w:val="24"/>
                      </w:rPr>
                      <w:t xml:space="preserve"> </w:t>
                    </w:r>
                    <w:r>
                      <w:rPr>
                        <w:rFonts w:ascii="仿宋" w:hAnsi="仿宋" w:eastAsia="仿宋" w:cs="仿宋"/>
                        <w:spacing w:val="-4"/>
                        <w:sz w:val="24"/>
                        <w:szCs w:val="24"/>
                      </w:rPr>
                      <w:t>3.5m 大小的支架泳池，水深</w:t>
                    </w:r>
                    <w:r>
                      <w:rPr>
                        <w:rFonts w:ascii="仿宋" w:hAnsi="仿宋" w:eastAsia="仿宋" w:cs="仿宋"/>
                        <w:spacing w:val="25"/>
                        <w:sz w:val="24"/>
                        <w:szCs w:val="24"/>
                      </w:rPr>
                      <w:t xml:space="preserve"> </w:t>
                    </w:r>
                    <w:r>
                      <w:rPr>
                        <w:rFonts w:ascii="仿宋" w:hAnsi="仿宋" w:eastAsia="仿宋" w:cs="仿宋"/>
                        <w:spacing w:val="-4"/>
                        <w:sz w:val="24"/>
                        <w:szCs w:val="24"/>
                      </w:rPr>
                      <w:t>1~1.3</w:t>
                    </w:r>
                    <w:r>
                      <w:rPr>
                        <w:rFonts w:ascii="仿宋" w:hAnsi="仿宋" w:eastAsia="仿宋" w:cs="仿宋"/>
                        <w:spacing w:val="16"/>
                        <w:sz w:val="24"/>
                        <w:szCs w:val="24"/>
                      </w:rPr>
                      <w:t xml:space="preserve"> </w:t>
                    </w:r>
                    <w:r>
                      <w:rPr>
                        <w:rFonts w:ascii="仿宋" w:hAnsi="仿宋" w:eastAsia="仿宋" w:cs="仿宋"/>
                        <w:spacing w:val="-4"/>
                        <w:sz w:val="24"/>
                        <w:szCs w:val="24"/>
                      </w:rPr>
                      <w:t>米，水池内</w:t>
                    </w:r>
                  </w:p>
                </w:txbxContent>
              </v:textbox>
            </v:shape>
            <v:shape id="_x0000_s1041" o:spid="_x0000_s1041" o:spt="202" type="#_x0000_t202" style="position:absolute;left:-3;top:-20;height:283;width:2186;" filled="f" stroked="f" coordsize="21600,21600">
              <v:path/>
              <v:fill on="f" focussize="0,0"/>
              <v:stroke on="f"/>
              <v:imagedata o:title=""/>
              <o:lock v:ext="edit" aspectratio="f"/>
              <v:textbox inset="0mm,0mm,0mm,0mm">
                <w:txbxContent>
                  <w:p>
                    <w:pPr>
                      <w:spacing w:before="20" w:line="222" w:lineRule="auto"/>
                      <w:ind w:left="20"/>
                      <w:outlineLvl w:val="2"/>
                      <w:rPr>
                        <w:rFonts w:ascii="黑体" w:hAnsi="黑体" w:eastAsia="黑体" w:cs="黑体"/>
                        <w:sz w:val="24"/>
                        <w:szCs w:val="24"/>
                      </w:rPr>
                    </w:pPr>
                    <w:r>
                      <w:rPr>
                        <w:rFonts w:ascii="黑体" w:hAnsi="黑体" w:eastAsia="黑体" w:cs="黑体"/>
                        <w:b/>
                        <w:bCs/>
                        <w:spacing w:val="-5"/>
                        <w:sz w:val="24"/>
                        <w:szCs w:val="24"/>
                      </w:rPr>
                      <w:t>比赛场地及道具要求</w:t>
                    </w:r>
                  </w:p>
                </w:txbxContent>
              </v:textbox>
            </v:shape>
            <w10:wrap type="none"/>
            <w10:anchorlock/>
          </v:group>
        </w:pict>
      </w:r>
    </w:p>
    <w:p>
      <w:pPr>
        <w:spacing w:before="170" w:line="215" w:lineRule="auto"/>
        <w:ind w:left="2434"/>
        <w:rPr>
          <w:rFonts w:ascii="仿宋" w:hAnsi="仿宋" w:eastAsia="仿宋" w:cs="仿宋"/>
          <w:sz w:val="24"/>
          <w:szCs w:val="24"/>
        </w:rPr>
      </w:pPr>
      <w:r>
        <w:rPr>
          <w:rFonts w:ascii="仿宋" w:hAnsi="仿宋" w:eastAsia="仿宋" w:cs="仿宋"/>
          <w:spacing w:val="-4"/>
          <w:sz w:val="24"/>
          <w:szCs w:val="24"/>
        </w:rPr>
        <w:t>图</w:t>
      </w:r>
      <w:r>
        <w:rPr>
          <w:rFonts w:ascii="仿宋" w:hAnsi="仿宋" w:eastAsia="仿宋" w:cs="仿宋"/>
          <w:spacing w:val="-27"/>
          <w:sz w:val="24"/>
          <w:szCs w:val="24"/>
        </w:rPr>
        <w:t xml:space="preserve"> </w:t>
      </w:r>
      <w:r>
        <w:rPr>
          <w:rFonts w:ascii="仿宋" w:hAnsi="仿宋" w:eastAsia="仿宋" w:cs="仿宋"/>
          <w:spacing w:val="-4"/>
          <w:sz w:val="24"/>
          <w:szCs w:val="24"/>
        </w:rPr>
        <w:t>1  水下目标抓取赛场地布置示意图</w:t>
      </w:r>
    </w:p>
    <w:p>
      <w:pPr>
        <w:pStyle w:val="2"/>
        <w:spacing w:line="243" w:lineRule="auto"/>
      </w:pPr>
    </w:p>
    <w:p>
      <w:pPr>
        <w:pStyle w:val="2"/>
        <w:spacing w:line="243" w:lineRule="auto"/>
      </w:pPr>
    </w:p>
    <w:p>
      <w:pPr>
        <w:pStyle w:val="2"/>
        <w:spacing w:line="243" w:lineRule="auto"/>
      </w:pPr>
    </w:p>
    <w:p>
      <w:pPr>
        <w:pStyle w:val="2"/>
        <w:spacing w:before="78" w:line="222" w:lineRule="auto"/>
        <w:ind w:left="500"/>
        <w:outlineLvl w:val="3"/>
        <w:rPr>
          <w:rFonts w:ascii="黑体" w:hAnsi="黑体" w:eastAsia="黑体" w:cs="黑体"/>
          <w:sz w:val="24"/>
          <w:szCs w:val="24"/>
        </w:rPr>
      </w:pPr>
      <w:r>
        <w:rPr>
          <w:b/>
          <w:bCs/>
          <w:spacing w:val="-3"/>
          <w:sz w:val="24"/>
          <w:szCs w:val="24"/>
        </w:rPr>
        <w:t>2.2</w:t>
      </w:r>
      <w:r>
        <w:rPr>
          <w:b/>
          <w:bCs/>
          <w:spacing w:val="59"/>
          <w:sz w:val="24"/>
          <w:szCs w:val="24"/>
        </w:rPr>
        <w:t xml:space="preserve"> </w:t>
      </w:r>
      <w:r>
        <w:rPr>
          <w:rFonts w:ascii="黑体" w:hAnsi="黑体" w:eastAsia="黑体" w:cs="黑体"/>
          <w:b/>
          <w:bCs/>
          <w:spacing w:val="-3"/>
          <w:sz w:val="24"/>
          <w:szCs w:val="24"/>
        </w:rPr>
        <w:t>道具要求</w:t>
      </w:r>
    </w:p>
    <w:p>
      <w:pPr>
        <w:pStyle w:val="2"/>
        <w:spacing w:line="256" w:lineRule="auto"/>
      </w:pPr>
    </w:p>
    <w:p>
      <w:pPr>
        <w:spacing w:before="78" w:line="210" w:lineRule="auto"/>
        <w:jc w:val="right"/>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54"/>
          <w:sz w:val="24"/>
          <w:szCs w:val="24"/>
        </w:rPr>
        <w:t xml:space="preserve"> </w:t>
      </w:r>
      <w:r>
        <w:rPr>
          <w:rFonts w:ascii="仿宋" w:hAnsi="仿宋" w:eastAsia="仿宋" w:cs="仿宋"/>
          <w:spacing w:val="-4"/>
          <w:sz w:val="24"/>
          <w:szCs w:val="24"/>
        </w:rPr>
        <w:t>1）矿石由彩色高尔夫球充当，直径约 42mm，重量约</w:t>
      </w:r>
      <w:r>
        <w:rPr>
          <w:rFonts w:ascii="仿宋" w:hAnsi="仿宋" w:eastAsia="仿宋" w:cs="仿宋"/>
          <w:spacing w:val="-38"/>
          <w:sz w:val="24"/>
          <w:szCs w:val="24"/>
        </w:rPr>
        <w:t xml:space="preserve"> </w:t>
      </w:r>
      <w:r>
        <w:rPr>
          <w:rFonts w:ascii="仿宋" w:hAnsi="仿宋" w:eastAsia="仿宋" w:cs="仿宋"/>
          <w:spacing w:val="-4"/>
          <w:sz w:val="24"/>
          <w:szCs w:val="24"/>
        </w:rPr>
        <w:t>50g，密度大于水。</w:t>
      </w:r>
    </w:p>
    <w:p>
      <w:pPr>
        <w:spacing w:before="196" w:line="361" w:lineRule="auto"/>
        <w:ind w:left="33" w:right="40" w:firstLine="465"/>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52"/>
          <w:sz w:val="24"/>
          <w:szCs w:val="24"/>
        </w:rPr>
        <w:t xml:space="preserve"> </w:t>
      </w:r>
      <w:r>
        <w:rPr>
          <w:rFonts w:ascii="仿宋" w:hAnsi="仿宋" w:eastAsia="仿宋" w:cs="仿宋"/>
          <w:spacing w:val="-4"/>
          <w:sz w:val="24"/>
          <w:szCs w:val="24"/>
        </w:rPr>
        <w:t>2）比赛场地设有出发区，参赛队所使用的机器人在此处下水。</w:t>
      </w:r>
      <w:r>
        <w:rPr>
          <w:rFonts w:ascii="仿宋" w:hAnsi="仿宋" w:eastAsia="仿宋" w:cs="仿宋"/>
          <w:spacing w:val="-63"/>
          <w:sz w:val="24"/>
          <w:szCs w:val="24"/>
        </w:rPr>
        <w:t xml:space="preserve"> </w:t>
      </w:r>
      <w:r>
        <w:rPr>
          <w:rFonts w:ascii="仿宋" w:hAnsi="仿宋" w:eastAsia="仿宋" w:cs="仿宋"/>
          <w:spacing w:val="-4"/>
          <w:sz w:val="24"/>
          <w:szCs w:val="24"/>
        </w:rPr>
        <w:t>出发区对</w:t>
      </w:r>
      <w:r>
        <w:rPr>
          <w:rFonts w:ascii="仿宋" w:hAnsi="仿宋" w:eastAsia="仿宋" w:cs="仿宋"/>
          <w:spacing w:val="-1"/>
          <w:sz w:val="24"/>
          <w:szCs w:val="24"/>
        </w:rPr>
        <w:t>面有一悬浮于水中的道具球，尺寸与足球相当。</w:t>
      </w:r>
    </w:p>
    <w:p>
      <w:pPr>
        <w:spacing w:line="361" w:lineRule="auto"/>
        <w:rPr>
          <w:rFonts w:ascii="仿宋" w:hAnsi="仿宋" w:eastAsia="仿宋" w:cs="仿宋"/>
          <w:sz w:val="24"/>
          <w:szCs w:val="24"/>
        </w:rPr>
        <w:sectPr>
          <w:headerReference r:id="rId101" w:type="default"/>
          <w:footerReference r:id="rId102" w:type="default"/>
          <w:pgSz w:w="11906" w:h="16839"/>
          <w:pgMar w:top="1208" w:right="1785" w:bottom="1180" w:left="1785" w:header="684" w:footer="966" w:gutter="0"/>
          <w:cols w:space="720" w:num="1"/>
        </w:sectPr>
      </w:pPr>
    </w:p>
    <w:p>
      <w:pPr>
        <w:pStyle w:val="2"/>
        <w:spacing w:line="266" w:lineRule="auto"/>
      </w:pPr>
    </w:p>
    <w:p>
      <w:pPr>
        <w:spacing w:before="78" w:line="360" w:lineRule="auto"/>
        <w:ind w:left="29" w:right="40" w:firstLine="469"/>
        <w:jc w:val="both"/>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42"/>
          <w:sz w:val="24"/>
          <w:szCs w:val="24"/>
        </w:rPr>
        <w:t xml:space="preserve"> </w:t>
      </w:r>
      <w:r>
        <w:rPr>
          <w:rFonts w:ascii="仿宋" w:hAnsi="仿宋" w:eastAsia="仿宋" w:cs="仿宋"/>
          <w:spacing w:val="-4"/>
          <w:sz w:val="24"/>
          <w:szCs w:val="24"/>
        </w:rPr>
        <w:t>3）收集区：本次比赛共有</w:t>
      </w:r>
      <w:r>
        <w:rPr>
          <w:rFonts w:ascii="仿宋" w:hAnsi="仿宋" w:eastAsia="仿宋" w:cs="仿宋"/>
          <w:spacing w:val="-36"/>
          <w:sz w:val="24"/>
          <w:szCs w:val="24"/>
        </w:rPr>
        <w:t xml:space="preserve"> </w:t>
      </w:r>
      <w:r>
        <w:rPr>
          <w:rFonts w:ascii="仿宋" w:hAnsi="仿宋" w:eastAsia="仿宋" w:cs="仿宋"/>
          <w:spacing w:val="-4"/>
          <w:sz w:val="24"/>
          <w:szCs w:val="24"/>
        </w:rPr>
        <w:t>1、2、3</w:t>
      </w:r>
      <w:r>
        <w:rPr>
          <w:rFonts w:ascii="仿宋" w:hAnsi="仿宋" w:eastAsia="仿宋" w:cs="仿宋"/>
          <w:spacing w:val="-33"/>
          <w:sz w:val="24"/>
          <w:szCs w:val="24"/>
        </w:rPr>
        <w:t xml:space="preserve"> </w:t>
      </w:r>
      <w:r>
        <w:rPr>
          <w:rFonts w:ascii="仿宋" w:hAnsi="仿宋" w:eastAsia="仿宋" w:cs="仿宋"/>
          <w:spacing w:val="-4"/>
          <w:sz w:val="24"/>
          <w:szCs w:val="24"/>
        </w:rPr>
        <w:t>三个收集区，每个收集区有两个带网</w:t>
      </w:r>
      <w:r>
        <w:rPr>
          <w:rFonts w:ascii="仿宋" w:hAnsi="仿宋" w:eastAsia="仿宋" w:cs="仿宋"/>
          <w:spacing w:val="-5"/>
          <w:sz w:val="24"/>
          <w:szCs w:val="24"/>
        </w:rPr>
        <w:t>眼的塑料筐，大小约为</w:t>
      </w:r>
      <w:r>
        <w:rPr>
          <w:rFonts w:ascii="仿宋" w:hAnsi="仿宋" w:eastAsia="仿宋" w:cs="仿宋"/>
          <w:spacing w:val="-42"/>
          <w:sz w:val="24"/>
          <w:szCs w:val="24"/>
        </w:rPr>
        <w:t xml:space="preserve"> </w:t>
      </w:r>
      <w:r>
        <w:rPr>
          <w:rFonts w:ascii="仿宋" w:hAnsi="仿宋" w:eastAsia="仿宋" w:cs="仿宋"/>
          <w:spacing w:val="-5"/>
          <w:sz w:val="24"/>
          <w:szCs w:val="24"/>
        </w:rPr>
        <w:t>40cm</w:t>
      </w:r>
      <w:r>
        <w:rPr>
          <w:rFonts w:ascii="仿宋" w:hAnsi="仿宋" w:eastAsia="仿宋" w:cs="仿宋"/>
          <w:spacing w:val="-50"/>
          <w:sz w:val="24"/>
          <w:szCs w:val="24"/>
        </w:rPr>
        <w:t xml:space="preserve"> </w:t>
      </w:r>
      <w:r>
        <w:rPr>
          <w:rFonts w:ascii="仿宋" w:hAnsi="仿宋" w:eastAsia="仿宋" w:cs="仿宋"/>
          <w:spacing w:val="-5"/>
          <w:sz w:val="24"/>
          <w:szCs w:val="24"/>
        </w:rPr>
        <w:t>×40cm</w:t>
      </w:r>
      <w:r>
        <w:rPr>
          <w:rFonts w:ascii="仿宋" w:hAnsi="仿宋" w:eastAsia="仿宋" w:cs="仿宋"/>
          <w:spacing w:val="-50"/>
          <w:sz w:val="24"/>
          <w:szCs w:val="24"/>
        </w:rPr>
        <w:t xml:space="preserve"> </w:t>
      </w:r>
      <w:r>
        <w:rPr>
          <w:rFonts w:ascii="仿宋" w:hAnsi="仿宋" w:eastAsia="仿宋" w:cs="仿宋"/>
          <w:spacing w:val="-5"/>
          <w:sz w:val="24"/>
          <w:szCs w:val="24"/>
        </w:rPr>
        <w:t>×40cm，用于收集矿石。其</w:t>
      </w:r>
      <w:r>
        <w:rPr>
          <w:rFonts w:ascii="仿宋" w:hAnsi="仿宋" w:eastAsia="仿宋" w:cs="仿宋"/>
          <w:spacing w:val="-6"/>
          <w:sz w:val="24"/>
          <w:szCs w:val="24"/>
        </w:rPr>
        <w:t>中</w:t>
      </w:r>
      <w:r>
        <w:rPr>
          <w:rFonts w:ascii="仿宋" w:hAnsi="仿宋" w:eastAsia="仿宋" w:cs="仿宋"/>
          <w:spacing w:val="-50"/>
          <w:sz w:val="24"/>
          <w:szCs w:val="24"/>
        </w:rPr>
        <w:t xml:space="preserve"> </w:t>
      </w:r>
      <w:r>
        <w:rPr>
          <w:rFonts w:ascii="仿宋" w:hAnsi="仿宋" w:eastAsia="仿宋" w:cs="仿宋"/>
          <w:spacing w:val="-6"/>
          <w:sz w:val="24"/>
          <w:szCs w:val="24"/>
        </w:rPr>
        <w:t>A</w:t>
      </w:r>
      <w:r>
        <w:rPr>
          <w:rFonts w:ascii="仿宋" w:hAnsi="仿宋" w:eastAsia="仿宋" w:cs="仿宋"/>
          <w:spacing w:val="-38"/>
          <w:sz w:val="24"/>
          <w:szCs w:val="24"/>
        </w:rPr>
        <w:t xml:space="preserve"> </w:t>
      </w:r>
      <w:r>
        <w:rPr>
          <w:rFonts w:ascii="仿宋" w:hAnsi="仿宋" w:eastAsia="仿宋" w:cs="仿宋"/>
          <w:spacing w:val="-6"/>
          <w:sz w:val="24"/>
          <w:szCs w:val="24"/>
        </w:rPr>
        <w:t>塑料筐顶部</w:t>
      </w:r>
      <w:r>
        <w:rPr>
          <w:rFonts w:ascii="仿宋" w:hAnsi="仿宋" w:eastAsia="仿宋" w:cs="仿宋"/>
          <w:spacing w:val="-9"/>
          <w:sz w:val="24"/>
          <w:szCs w:val="24"/>
        </w:rPr>
        <w:t>有约</w:t>
      </w:r>
      <w:r>
        <w:rPr>
          <w:rFonts w:ascii="仿宋" w:hAnsi="仿宋" w:eastAsia="仿宋" w:cs="仿宋"/>
          <w:spacing w:val="-25"/>
          <w:sz w:val="24"/>
          <w:szCs w:val="24"/>
        </w:rPr>
        <w:t xml:space="preserve"> </w:t>
      </w:r>
      <w:r>
        <w:rPr>
          <w:rFonts w:ascii="仿宋" w:hAnsi="仿宋" w:eastAsia="仿宋" w:cs="仿宋"/>
          <w:spacing w:val="-9"/>
          <w:sz w:val="24"/>
          <w:szCs w:val="24"/>
        </w:rPr>
        <w:t>20cm</w:t>
      </w:r>
      <w:r>
        <w:rPr>
          <w:rFonts w:ascii="仿宋" w:hAnsi="仿宋" w:eastAsia="仿宋" w:cs="仿宋"/>
          <w:spacing w:val="-49"/>
          <w:sz w:val="24"/>
          <w:szCs w:val="24"/>
        </w:rPr>
        <w:t xml:space="preserve"> </w:t>
      </w:r>
      <w:r>
        <w:rPr>
          <w:rFonts w:ascii="仿宋" w:hAnsi="仿宋" w:eastAsia="仿宋" w:cs="仿宋"/>
          <w:spacing w:val="-9"/>
          <w:sz w:val="24"/>
          <w:szCs w:val="24"/>
        </w:rPr>
        <w:t>×20cm</w:t>
      </w:r>
      <w:r>
        <w:rPr>
          <w:rFonts w:ascii="仿宋" w:hAnsi="仿宋" w:eastAsia="仿宋" w:cs="仿宋"/>
          <w:spacing w:val="-30"/>
          <w:sz w:val="24"/>
          <w:szCs w:val="24"/>
        </w:rPr>
        <w:t xml:space="preserve"> </w:t>
      </w:r>
      <w:r>
        <w:rPr>
          <w:rFonts w:ascii="仿宋" w:hAnsi="仿宋" w:eastAsia="仿宋" w:cs="仿宋"/>
          <w:spacing w:val="-9"/>
          <w:sz w:val="24"/>
          <w:szCs w:val="24"/>
        </w:rPr>
        <w:t>的开孔，B</w:t>
      </w:r>
      <w:r>
        <w:rPr>
          <w:rFonts w:ascii="仿宋" w:hAnsi="仿宋" w:eastAsia="仿宋" w:cs="仿宋"/>
          <w:spacing w:val="-38"/>
          <w:sz w:val="24"/>
          <w:szCs w:val="24"/>
        </w:rPr>
        <w:t xml:space="preserve"> </w:t>
      </w:r>
      <w:r>
        <w:rPr>
          <w:rFonts w:ascii="仿宋" w:hAnsi="仿宋" w:eastAsia="仿宋" w:cs="仿宋"/>
          <w:spacing w:val="-9"/>
          <w:sz w:val="24"/>
          <w:szCs w:val="24"/>
        </w:rPr>
        <w:t>塑料筐顶部有约</w:t>
      </w:r>
      <w:r>
        <w:rPr>
          <w:rFonts w:ascii="仿宋" w:hAnsi="仿宋" w:eastAsia="仿宋" w:cs="仿宋"/>
          <w:spacing w:val="-35"/>
          <w:sz w:val="24"/>
          <w:szCs w:val="24"/>
        </w:rPr>
        <w:t xml:space="preserve"> </w:t>
      </w:r>
      <w:r>
        <w:rPr>
          <w:rFonts w:ascii="仿宋" w:hAnsi="仿宋" w:eastAsia="仿宋" w:cs="仿宋"/>
          <w:spacing w:val="-9"/>
          <w:sz w:val="24"/>
          <w:szCs w:val="24"/>
        </w:rPr>
        <w:t>10cm</w:t>
      </w:r>
      <w:r>
        <w:rPr>
          <w:rFonts w:ascii="仿宋" w:hAnsi="仿宋" w:eastAsia="仿宋" w:cs="仿宋"/>
          <w:spacing w:val="-50"/>
          <w:sz w:val="24"/>
          <w:szCs w:val="24"/>
        </w:rPr>
        <w:t xml:space="preserve"> </w:t>
      </w:r>
      <w:r>
        <w:rPr>
          <w:rFonts w:ascii="仿宋" w:hAnsi="仿宋" w:eastAsia="仿宋" w:cs="仿宋"/>
          <w:spacing w:val="-9"/>
          <w:sz w:val="24"/>
          <w:szCs w:val="24"/>
        </w:rPr>
        <w:t>×</w:t>
      </w:r>
      <w:r>
        <w:rPr>
          <w:rFonts w:ascii="仿宋" w:hAnsi="仿宋" w:eastAsia="仿宋" w:cs="仿宋"/>
          <w:spacing w:val="-96"/>
          <w:sz w:val="24"/>
          <w:szCs w:val="24"/>
        </w:rPr>
        <w:t xml:space="preserve"> </w:t>
      </w:r>
      <w:r>
        <w:rPr>
          <w:rFonts w:ascii="仿宋" w:hAnsi="仿宋" w:eastAsia="仿宋" w:cs="仿宋"/>
          <w:spacing w:val="-9"/>
          <w:sz w:val="24"/>
          <w:szCs w:val="24"/>
        </w:rPr>
        <w:t>10cm</w:t>
      </w:r>
      <w:r>
        <w:rPr>
          <w:rFonts w:ascii="仿宋" w:hAnsi="仿宋" w:eastAsia="仿宋" w:cs="仿宋"/>
          <w:spacing w:val="-30"/>
          <w:sz w:val="24"/>
          <w:szCs w:val="24"/>
        </w:rPr>
        <w:t xml:space="preserve"> </w:t>
      </w:r>
      <w:r>
        <w:rPr>
          <w:rFonts w:ascii="仿宋" w:hAnsi="仿宋" w:eastAsia="仿宋" w:cs="仿宋"/>
          <w:spacing w:val="-9"/>
          <w:sz w:val="24"/>
          <w:szCs w:val="24"/>
        </w:rPr>
        <w:t>的开孔。</w:t>
      </w:r>
    </w:p>
    <w:p>
      <w:pPr>
        <w:spacing w:line="215" w:lineRule="auto"/>
        <w:ind w:left="502"/>
        <w:rPr>
          <w:rFonts w:ascii="仿宋" w:hAnsi="仿宋" w:eastAsia="仿宋" w:cs="仿宋"/>
          <w:sz w:val="24"/>
          <w:szCs w:val="24"/>
        </w:rPr>
      </w:pPr>
      <w:r>
        <w:drawing>
          <wp:anchor distT="0" distB="0" distL="0" distR="0" simplePos="0" relativeHeight="251664384" behindDoc="0" locked="0" layoutInCell="1" allowOverlap="1">
            <wp:simplePos x="0" y="0"/>
            <wp:positionH relativeFrom="column">
              <wp:posOffset>683895</wp:posOffset>
            </wp:positionH>
            <wp:positionV relativeFrom="paragraph">
              <wp:posOffset>231775</wp:posOffset>
            </wp:positionV>
            <wp:extent cx="1520825" cy="1562100"/>
            <wp:effectExtent l="0" t="0" r="0" b="0"/>
            <wp:wrapNone/>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240"/>
                    <a:stretch>
                      <a:fillRect/>
                    </a:stretch>
                  </pic:blipFill>
                  <pic:spPr>
                    <a:xfrm>
                      <a:off x="0" y="0"/>
                      <a:ext cx="1520951" cy="1562100"/>
                    </a:xfrm>
                    <a:prstGeom prst="rect">
                      <a:avLst/>
                    </a:prstGeom>
                  </pic:spPr>
                </pic:pic>
              </a:graphicData>
            </a:graphic>
          </wp:anchor>
        </w:drawing>
      </w:r>
      <w:r>
        <w:rPr>
          <w:rFonts w:ascii="仿宋" w:hAnsi="仿宋" w:eastAsia="仿宋" w:cs="仿宋"/>
          <w:spacing w:val="-3"/>
          <w:sz w:val="24"/>
          <w:szCs w:val="24"/>
        </w:rPr>
        <w:t>水底的各种道具示意图片如下图</w:t>
      </w:r>
      <w:r>
        <w:rPr>
          <w:rFonts w:ascii="仿宋" w:hAnsi="仿宋" w:eastAsia="仿宋" w:cs="仿宋"/>
          <w:spacing w:val="-26"/>
          <w:sz w:val="24"/>
          <w:szCs w:val="24"/>
        </w:rPr>
        <w:t xml:space="preserve"> </w:t>
      </w:r>
      <w:r>
        <w:rPr>
          <w:rFonts w:ascii="仿宋" w:hAnsi="仿宋" w:eastAsia="仿宋" w:cs="仿宋"/>
          <w:spacing w:val="-3"/>
          <w:sz w:val="24"/>
          <w:szCs w:val="24"/>
        </w:rPr>
        <w:t>2</w:t>
      </w:r>
      <w:r>
        <w:rPr>
          <w:rFonts w:ascii="仿宋" w:hAnsi="仿宋" w:eastAsia="仿宋" w:cs="仿宋"/>
          <w:spacing w:val="-50"/>
          <w:sz w:val="24"/>
          <w:szCs w:val="24"/>
        </w:rPr>
        <w:t xml:space="preserve"> </w:t>
      </w:r>
      <w:r>
        <w:rPr>
          <w:rFonts w:ascii="仿宋" w:hAnsi="仿宋" w:eastAsia="仿宋" w:cs="仿宋"/>
          <w:spacing w:val="-3"/>
          <w:sz w:val="24"/>
          <w:szCs w:val="24"/>
        </w:rPr>
        <w:t>所示。</w:t>
      </w:r>
    </w:p>
    <w:p>
      <w:pPr>
        <w:spacing w:before="96" w:line="2436" w:lineRule="exact"/>
        <w:ind w:firstLine="5126"/>
      </w:pPr>
      <w:r>
        <w:rPr>
          <w:position w:val="-48"/>
        </w:rPr>
        <w:drawing>
          <wp:inline distT="0" distB="0" distL="0" distR="0">
            <wp:extent cx="1750695" cy="1546225"/>
            <wp:effectExtent l="0" t="0" r="0" b="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241"/>
                    <a:stretch>
                      <a:fillRect/>
                    </a:stretch>
                  </pic:blipFill>
                  <pic:spPr>
                    <a:xfrm>
                      <a:off x="0" y="0"/>
                      <a:ext cx="1751076" cy="1546859"/>
                    </a:xfrm>
                    <a:prstGeom prst="rect">
                      <a:avLst/>
                    </a:prstGeom>
                  </pic:spPr>
                </pic:pic>
              </a:graphicData>
            </a:graphic>
          </wp:inline>
        </w:drawing>
      </w:r>
    </w:p>
    <w:p>
      <w:pPr>
        <w:spacing w:before="165" w:line="230" w:lineRule="auto"/>
        <w:ind w:left="1587"/>
        <w:rPr>
          <w:rFonts w:ascii="仿宋" w:hAnsi="仿宋" w:eastAsia="仿宋" w:cs="仿宋"/>
          <w:sz w:val="20"/>
          <w:szCs w:val="20"/>
        </w:rPr>
      </w:pPr>
      <w:r>
        <w:rPr>
          <w:rFonts w:ascii="仿宋" w:hAnsi="仿宋" w:eastAsia="仿宋" w:cs="仿宋"/>
          <w:spacing w:val="8"/>
          <w:sz w:val="20"/>
          <w:szCs w:val="20"/>
        </w:rPr>
        <w:t>（</w:t>
      </w:r>
      <w:r>
        <w:rPr>
          <w:rFonts w:ascii="Times New Roman" w:hAnsi="Times New Roman" w:eastAsia="Times New Roman" w:cs="Times New Roman"/>
          <w:spacing w:val="8"/>
          <w:sz w:val="20"/>
          <w:szCs w:val="20"/>
        </w:rPr>
        <w:t>a</w:t>
      </w:r>
      <w:r>
        <w:rPr>
          <w:rFonts w:ascii="仿宋" w:hAnsi="仿宋" w:eastAsia="仿宋" w:cs="仿宋"/>
          <w:spacing w:val="8"/>
          <w:sz w:val="20"/>
          <w:szCs w:val="20"/>
        </w:rPr>
        <w:t>）矿石道具                       （</w:t>
      </w:r>
      <w:r>
        <w:rPr>
          <w:rFonts w:ascii="Times New Roman" w:hAnsi="Times New Roman" w:eastAsia="Times New Roman" w:cs="Times New Roman"/>
          <w:spacing w:val="8"/>
          <w:sz w:val="20"/>
          <w:szCs w:val="20"/>
        </w:rPr>
        <w:t>b</w:t>
      </w:r>
      <w:r>
        <w:rPr>
          <w:rFonts w:ascii="仿宋" w:hAnsi="仿宋" w:eastAsia="仿宋" w:cs="仿宋"/>
          <w:spacing w:val="8"/>
          <w:sz w:val="20"/>
          <w:szCs w:val="20"/>
        </w:rPr>
        <w:t>）收集区</w:t>
      </w:r>
      <w:r>
        <w:rPr>
          <w:rFonts w:ascii="Times New Roman" w:hAnsi="Times New Roman" w:eastAsia="Times New Roman" w:cs="Times New Roman"/>
          <w:spacing w:val="8"/>
          <w:sz w:val="20"/>
          <w:szCs w:val="20"/>
        </w:rPr>
        <w:t>A</w:t>
      </w:r>
      <w:r>
        <w:rPr>
          <w:rFonts w:ascii="Times New Roman" w:hAnsi="Times New Roman" w:eastAsia="Times New Roman" w:cs="Times New Roman"/>
          <w:spacing w:val="29"/>
          <w:w w:val="101"/>
          <w:sz w:val="20"/>
          <w:szCs w:val="20"/>
        </w:rPr>
        <w:t xml:space="preserve"> </w:t>
      </w:r>
      <w:r>
        <w:rPr>
          <w:rFonts w:ascii="仿宋" w:hAnsi="仿宋" w:eastAsia="仿宋" w:cs="仿宋"/>
          <w:spacing w:val="8"/>
          <w:sz w:val="20"/>
          <w:szCs w:val="20"/>
        </w:rPr>
        <w:t>筐示意图</w:t>
      </w:r>
    </w:p>
    <w:p>
      <w:pPr>
        <w:spacing w:before="206" w:line="370" w:lineRule="auto"/>
        <w:ind w:left="461" w:right="2516" w:firstLine="2572"/>
        <w:rPr>
          <w:rFonts w:ascii="仿宋" w:hAnsi="仿宋" w:eastAsia="仿宋" w:cs="仿宋"/>
          <w:sz w:val="22"/>
          <w:szCs w:val="22"/>
        </w:rPr>
      </w:pPr>
      <w:r>
        <w:rPr>
          <w:rFonts w:ascii="仿宋" w:hAnsi="仿宋" w:eastAsia="仿宋" w:cs="仿宋"/>
          <w:spacing w:val="-5"/>
          <w:sz w:val="24"/>
          <w:szCs w:val="24"/>
        </w:rPr>
        <w:t>图</w:t>
      </w:r>
      <w:r>
        <w:rPr>
          <w:rFonts w:ascii="仿宋" w:hAnsi="仿宋" w:eastAsia="仿宋" w:cs="仿宋"/>
          <w:spacing w:val="-34"/>
          <w:sz w:val="24"/>
          <w:szCs w:val="24"/>
        </w:rPr>
        <w:t xml:space="preserve"> </w:t>
      </w:r>
      <w:r>
        <w:rPr>
          <w:rFonts w:ascii="仿宋" w:hAnsi="仿宋" w:eastAsia="仿宋" w:cs="仿宋"/>
          <w:spacing w:val="-5"/>
          <w:sz w:val="24"/>
          <w:szCs w:val="24"/>
        </w:rPr>
        <w:t>2  水下目标抓取赛道具</w:t>
      </w:r>
      <w:r>
        <w:rPr>
          <w:rFonts w:ascii="仿宋" w:hAnsi="仿宋" w:eastAsia="仿宋" w:cs="仿宋"/>
          <w:spacing w:val="-3"/>
          <w:sz w:val="22"/>
          <w:szCs w:val="22"/>
        </w:rPr>
        <w:t>说明：</w:t>
      </w:r>
      <w:r>
        <w:rPr>
          <w:rFonts w:ascii="仿宋" w:hAnsi="仿宋" w:eastAsia="仿宋" w:cs="仿宋"/>
          <w:spacing w:val="-55"/>
          <w:sz w:val="22"/>
          <w:szCs w:val="22"/>
        </w:rPr>
        <w:t xml:space="preserve"> </w:t>
      </w:r>
      <w:r>
        <w:rPr>
          <w:rFonts w:ascii="仿宋" w:hAnsi="仿宋" w:eastAsia="仿宋" w:cs="仿宋"/>
          <w:spacing w:val="-3"/>
          <w:sz w:val="22"/>
          <w:szCs w:val="22"/>
        </w:rPr>
        <w:t>比赛场地及道具物的布放以现场实物为准</w:t>
      </w:r>
    </w:p>
    <w:p>
      <w:pPr>
        <w:spacing w:before="273" w:line="221" w:lineRule="auto"/>
        <w:ind w:left="503"/>
        <w:outlineLvl w:val="2"/>
        <w:rPr>
          <w:rFonts w:ascii="黑体" w:hAnsi="黑体" w:eastAsia="黑体" w:cs="黑体"/>
          <w:sz w:val="24"/>
          <w:szCs w:val="24"/>
        </w:rPr>
      </w:pPr>
      <w:r>
        <w:rPr>
          <w:rFonts w:ascii="黑体" w:hAnsi="黑体" w:eastAsia="黑体" w:cs="黑体"/>
          <w:b/>
          <w:bCs/>
          <w:spacing w:val="-3"/>
          <w:sz w:val="24"/>
          <w:szCs w:val="24"/>
        </w:rPr>
        <w:t>3.</w:t>
      </w:r>
      <w:r>
        <w:rPr>
          <w:rFonts w:ascii="黑体" w:hAnsi="黑体" w:eastAsia="黑体" w:cs="黑体"/>
          <w:spacing w:val="-3"/>
          <w:sz w:val="24"/>
          <w:szCs w:val="24"/>
        </w:rPr>
        <w:t xml:space="preserve"> </w:t>
      </w:r>
      <w:r>
        <w:rPr>
          <w:rFonts w:ascii="黑体" w:hAnsi="黑体" w:eastAsia="黑体" w:cs="黑体"/>
          <w:b/>
          <w:bCs/>
          <w:spacing w:val="-3"/>
          <w:sz w:val="24"/>
          <w:szCs w:val="24"/>
        </w:rPr>
        <w:t>赛制及比赛规则说明</w:t>
      </w:r>
    </w:p>
    <w:p>
      <w:pPr>
        <w:pStyle w:val="2"/>
        <w:spacing w:line="360" w:lineRule="auto"/>
      </w:pPr>
    </w:p>
    <w:p>
      <w:pPr>
        <w:spacing w:before="79" w:line="360" w:lineRule="auto"/>
        <w:ind w:left="30" w:right="13" w:firstLine="472"/>
        <w:rPr>
          <w:rFonts w:ascii="仿宋" w:hAnsi="仿宋" w:eastAsia="仿宋" w:cs="仿宋"/>
          <w:sz w:val="24"/>
          <w:szCs w:val="24"/>
        </w:rPr>
      </w:pPr>
      <w:r>
        <w:rPr>
          <w:rFonts w:ascii="仿宋" w:hAnsi="仿宋" w:eastAsia="仿宋" w:cs="仿宋"/>
          <w:spacing w:val="-3"/>
          <w:sz w:val="24"/>
          <w:szCs w:val="24"/>
        </w:rPr>
        <w:t>采用排位赛制，所有参赛队按照得分进行成绩排名。比赛中参赛</w:t>
      </w:r>
      <w:r>
        <w:rPr>
          <w:rFonts w:ascii="仿宋" w:hAnsi="仿宋" w:eastAsia="仿宋" w:cs="仿宋"/>
          <w:spacing w:val="-4"/>
          <w:sz w:val="24"/>
          <w:szCs w:val="24"/>
        </w:rPr>
        <w:t>队靠抓取并</w:t>
      </w:r>
      <w:r>
        <w:rPr>
          <w:rFonts w:ascii="仿宋" w:hAnsi="仿宋" w:eastAsia="仿宋" w:cs="仿宋"/>
          <w:spacing w:val="-1"/>
          <w:sz w:val="24"/>
          <w:szCs w:val="24"/>
        </w:rPr>
        <w:t>正确收集矿石获得相应分数，任务介绍如下：</w:t>
      </w:r>
    </w:p>
    <w:p>
      <w:pPr>
        <w:spacing w:line="360" w:lineRule="auto"/>
        <w:ind w:left="20" w:right="13" w:firstLine="481"/>
        <w:jc w:val="both"/>
        <w:rPr>
          <w:rFonts w:ascii="仿宋" w:hAnsi="仿宋" w:eastAsia="仿宋" w:cs="仿宋"/>
          <w:sz w:val="24"/>
          <w:szCs w:val="24"/>
        </w:rPr>
      </w:pPr>
      <w:r>
        <w:rPr>
          <w:rFonts w:ascii="仿宋" w:hAnsi="仿宋" w:eastAsia="仿宋" w:cs="仿宋"/>
          <w:spacing w:val="-3"/>
          <w:sz w:val="24"/>
          <w:szCs w:val="24"/>
        </w:rPr>
        <w:t>场地中水底共有三种矿石，矿石种类以颜色区分，水底区域各种类</w:t>
      </w:r>
      <w:r>
        <w:rPr>
          <w:rFonts w:ascii="仿宋" w:hAnsi="仿宋" w:eastAsia="仿宋" w:cs="仿宋"/>
          <w:spacing w:val="-4"/>
          <w:sz w:val="24"/>
          <w:szCs w:val="24"/>
        </w:rPr>
        <w:t>矿石数量相等。场边设置</w:t>
      </w:r>
      <w:r>
        <w:rPr>
          <w:rFonts w:ascii="仿宋" w:hAnsi="仿宋" w:eastAsia="仿宋" w:cs="仿宋"/>
          <w:spacing w:val="-36"/>
          <w:sz w:val="24"/>
          <w:szCs w:val="24"/>
        </w:rPr>
        <w:t xml:space="preserve"> </w:t>
      </w:r>
      <w:r>
        <w:rPr>
          <w:rFonts w:ascii="仿宋" w:hAnsi="仿宋" w:eastAsia="仿宋" w:cs="仿宋"/>
          <w:spacing w:val="-4"/>
          <w:sz w:val="24"/>
          <w:szCs w:val="24"/>
        </w:rPr>
        <w:t>1、2、3</w:t>
      </w:r>
      <w:r>
        <w:rPr>
          <w:rFonts w:ascii="仿宋" w:hAnsi="仿宋" w:eastAsia="仿宋" w:cs="仿宋"/>
          <w:spacing w:val="-33"/>
          <w:sz w:val="24"/>
          <w:szCs w:val="24"/>
        </w:rPr>
        <w:t xml:space="preserve"> </w:t>
      </w:r>
      <w:r>
        <w:rPr>
          <w:rFonts w:ascii="仿宋" w:hAnsi="仿宋" w:eastAsia="仿宋" w:cs="仿宋"/>
          <w:spacing w:val="-4"/>
          <w:sz w:val="24"/>
          <w:szCs w:val="24"/>
        </w:rPr>
        <w:t>三个收集区，分别用于放置对应颜</w:t>
      </w:r>
      <w:r>
        <w:rPr>
          <w:rFonts w:ascii="仿宋" w:hAnsi="仿宋" w:eastAsia="仿宋" w:cs="仿宋"/>
          <w:spacing w:val="-5"/>
          <w:sz w:val="24"/>
          <w:szCs w:val="24"/>
        </w:rPr>
        <w:t>色的矿石，每个收集区有</w:t>
      </w:r>
      <w:r>
        <w:rPr>
          <w:rFonts w:ascii="仿宋" w:hAnsi="仿宋" w:eastAsia="仿宋" w:cs="仿宋"/>
          <w:spacing w:val="-40"/>
          <w:sz w:val="24"/>
          <w:szCs w:val="24"/>
        </w:rPr>
        <w:t xml:space="preserve"> </w:t>
      </w:r>
      <w:r>
        <w:rPr>
          <w:rFonts w:ascii="仿宋" w:hAnsi="仿宋" w:eastAsia="仿宋" w:cs="仿宋"/>
          <w:spacing w:val="-5"/>
          <w:sz w:val="24"/>
          <w:szCs w:val="24"/>
        </w:rPr>
        <w:t>A、B</w:t>
      </w:r>
      <w:r>
        <w:rPr>
          <w:rFonts w:ascii="仿宋" w:hAnsi="仿宋" w:eastAsia="仿宋" w:cs="仿宋"/>
          <w:spacing w:val="-38"/>
          <w:sz w:val="24"/>
          <w:szCs w:val="24"/>
        </w:rPr>
        <w:t xml:space="preserve"> </w:t>
      </w:r>
      <w:r>
        <w:rPr>
          <w:rFonts w:ascii="仿宋" w:hAnsi="仿宋" w:eastAsia="仿宋" w:cs="仿宋"/>
          <w:spacing w:val="-5"/>
          <w:sz w:val="24"/>
          <w:szCs w:val="24"/>
        </w:rPr>
        <w:t>两个筐，将球放入</w:t>
      </w:r>
      <w:r>
        <w:rPr>
          <w:rFonts w:ascii="仿宋" w:hAnsi="仿宋" w:eastAsia="仿宋" w:cs="仿宋"/>
          <w:spacing w:val="-50"/>
          <w:sz w:val="24"/>
          <w:szCs w:val="24"/>
        </w:rPr>
        <w:t xml:space="preserve"> </w:t>
      </w:r>
      <w:r>
        <w:rPr>
          <w:rFonts w:ascii="仿宋" w:hAnsi="仿宋" w:eastAsia="仿宋" w:cs="仿宋"/>
          <w:spacing w:val="-5"/>
          <w:sz w:val="24"/>
          <w:szCs w:val="24"/>
        </w:rPr>
        <w:t>A</w:t>
      </w:r>
      <w:r>
        <w:rPr>
          <w:rFonts w:ascii="仿宋" w:hAnsi="仿宋" w:eastAsia="仿宋" w:cs="仿宋"/>
          <w:spacing w:val="-45"/>
          <w:sz w:val="24"/>
          <w:szCs w:val="24"/>
        </w:rPr>
        <w:t xml:space="preserve"> </w:t>
      </w:r>
      <w:r>
        <w:rPr>
          <w:rFonts w:ascii="仿宋" w:hAnsi="仿宋" w:eastAsia="仿宋" w:cs="仿宋"/>
          <w:spacing w:val="-5"/>
          <w:sz w:val="24"/>
          <w:szCs w:val="24"/>
        </w:rPr>
        <w:t>筐可得</w:t>
      </w:r>
      <w:r>
        <w:rPr>
          <w:rFonts w:ascii="仿宋" w:hAnsi="仿宋" w:eastAsia="仿宋" w:cs="仿宋"/>
          <w:spacing w:val="-36"/>
          <w:sz w:val="24"/>
          <w:szCs w:val="24"/>
        </w:rPr>
        <w:t xml:space="preserve"> </w:t>
      </w:r>
      <w:r>
        <w:rPr>
          <w:rFonts w:ascii="仿宋" w:hAnsi="仿宋" w:eastAsia="仿宋" w:cs="仿宋"/>
          <w:spacing w:val="-5"/>
          <w:sz w:val="24"/>
          <w:szCs w:val="24"/>
        </w:rPr>
        <w:t>10</w:t>
      </w:r>
      <w:r>
        <w:rPr>
          <w:rFonts w:ascii="仿宋" w:hAnsi="仿宋" w:eastAsia="仿宋" w:cs="仿宋"/>
          <w:spacing w:val="-48"/>
          <w:sz w:val="24"/>
          <w:szCs w:val="24"/>
        </w:rPr>
        <w:t xml:space="preserve"> </w:t>
      </w:r>
      <w:r>
        <w:rPr>
          <w:rFonts w:ascii="仿宋" w:hAnsi="仿宋" w:eastAsia="仿宋" w:cs="仿宋"/>
          <w:spacing w:val="-5"/>
          <w:sz w:val="24"/>
          <w:szCs w:val="24"/>
        </w:rPr>
        <w:t>分，将球放入</w:t>
      </w:r>
      <w:r>
        <w:rPr>
          <w:rFonts w:ascii="仿宋" w:hAnsi="仿宋" w:eastAsia="仿宋" w:cs="仿宋"/>
          <w:spacing w:val="-51"/>
          <w:sz w:val="24"/>
          <w:szCs w:val="24"/>
        </w:rPr>
        <w:t xml:space="preserve"> </w:t>
      </w:r>
      <w:r>
        <w:rPr>
          <w:rFonts w:ascii="仿宋" w:hAnsi="仿宋" w:eastAsia="仿宋" w:cs="仿宋"/>
          <w:spacing w:val="-5"/>
          <w:sz w:val="24"/>
          <w:szCs w:val="24"/>
        </w:rPr>
        <w:t>B</w:t>
      </w:r>
      <w:r>
        <w:rPr>
          <w:rFonts w:ascii="仿宋" w:hAnsi="仿宋" w:eastAsia="仿宋" w:cs="仿宋"/>
          <w:spacing w:val="-45"/>
          <w:sz w:val="24"/>
          <w:szCs w:val="24"/>
        </w:rPr>
        <w:t xml:space="preserve"> </w:t>
      </w:r>
      <w:r>
        <w:rPr>
          <w:rFonts w:ascii="仿宋" w:hAnsi="仿宋" w:eastAsia="仿宋" w:cs="仿宋"/>
          <w:spacing w:val="-5"/>
          <w:sz w:val="24"/>
          <w:szCs w:val="24"/>
        </w:rPr>
        <w:t>筐可得</w:t>
      </w:r>
      <w:r>
        <w:rPr>
          <w:rFonts w:ascii="仿宋" w:hAnsi="仿宋" w:eastAsia="仿宋" w:cs="仿宋"/>
          <w:spacing w:val="-41"/>
          <w:sz w:val="24"/>
          <w:szCs w:val="24"/>
        </w:rPr>
        <w:t xml:space="preserve"> </w:t>
      </w:r>
      <w:r>
        <w:rPr>
          <w:rFonts w:ascii="仿宋" w:hAnsi="仿宋" w:eastAsia="仿宋" w:cs="仿宋"/>
          <w:spacing w:val="-5"/>
          <w:sz w:val="24"/>
          <w:szCs w:val="24"/>
        </w:rPr>
        <w:t>20</w:t>
      </w:r>
      <w:r>
        <w:rPr>
          <w:rFonts w:ascii="仿宋" w:hAnsi="仿宋" w:eastAsia="仿宋" w:cs="仿宋"/>
          <w:spacing w:val="-49"/>
          <w:sz w:val="24"/>
          <w:szCs w:val="24"/>
        </w:rPr>
        <w:t xml:space="preserve"> </w:t>
      </w:r>
      <w:r>
        <w:rPr>
          <w:rFonts w:ascii="仿宋" w:hAnsi="仿宋" w:eastAsia="仿宋" w:cs="仿宋"/>
          <w:spacing w:val="-5"/>
          <w:sz w:val="24"/>
          <w:szCs w:val="24"/>
        </w:rPr>
        <w:t>分。</w:t>
      </w:r>
    </w:p>
    <w:p>
      <w:pPr>
        <w:spacing w:line="360" w:lineRule="auto"/>
        <w:ind w:left="28" w:right="13" w:firstLine="480"/>
        <w:jc w:val="both"/>
        <w:rPr>
          <w:rFonts w:ascii="仿宋" w:hAnsi="仿宋" w:eastAsia="仿宋" w:cs="仿宋"/>
          <w:sz w:val="24"/>
          <w:szCs w:val="24"/>
        </w:rPr>
      </w:pPr>
      <w:r>
        <w:rPr>
          <w:rFonts w:ascii="仿宋" w:hAnsi="仿宋" w:eastAsia="仿宋" w:cs="仿宋"/>
          <w:spacing w:val="-3"/>
          <w:sz w:val="24"/>
          <w:szCs w:val="24"/>
        </w:rPr>
        <w:t>参赛队控制机器人从出发区出发，首先须前往撞球区</w:t>
      </w:r>
      <w:r>
        <w:rPr>
          <w:rFonts w:ascii="仿宋" w:hAnsi="仿宋" w:eastAsia="仿宋" w:cs="仿宋"/>
          <w:spacing w:val="-4"/>
          <w:sz w:val="24"/>
          <w:szCs w:val="24"/>
        </w:rPr>
        <w:t>进行撞球，然后收集相</w:t>
      </w:r>
      <w:r>
        <w:rPr>
          <w:rFonts w:ascii="仿宋" w:hAnsi="仿宋" w:eastAsia="仿宋" w:cs="仿宋"/>
          <w:spacing w:val="-2"/>
          <w:sz w:val="24"/>
          <w:szCs w:val="24"/>
        </w:rPr>
        <w:t>应种类的矿石放到对应的收集区中。收集区</w:t>
      </w:r>
      <w:r>
        <w:rPr>
          <w:rFonts w:ascii="仿宋" w:hAnsi="仿宋" w:eastAsia="仿宋" w:cs="仿宋"/>
          <w:spacing w:val="-36"/>
          <w:sz w:val="24"/>
          <w:szCs w:val="24"/>
        </w:rPr>
        <w:t xml:space="preserve"> </w:t>
      </w:r>
      <w:r>
        <w:rPr>
          <w:rFonts w:ascii="仿宋" w:hAnsi="仿宋" w:eastAsia="仿宋" w:cs="仿宋"/>
          <w:spacing w:val="-2"/>
          <w:sz w:val="24"/>
          <w:szCs w:val="24"/>
        </w:rPr>
        <w:t>1</w:t>
      </w:r>
      <w:r>
        <w:rPr>
          <w:rFonts w:ascii="仿宋" w:hAnsi="仿宋" w:eastAsia="仿宋" w:cs="仿宋"/>
          <w:spacing w:val="-51"/>
          <w:sz w:val="24"/>
          <w:szCs w:val="24"/>
        </w:rPr>
        <w:t xml:space="preserve"> </w:t>
      </w:r>
      <w:r>
        <w:rPr>
          <w:rFonts w:ascii="仿宋" w:hAnsi="仿宋" w:eastAsia="仿宋" w:cs="仿宋"/>
          <w:spacing w:val="-2"/>
          <w:sz w:val="24"/>
          <w:szCs w:val="24"/>
        </w:rPr>
        <w:t>用</w:t>
      </w:r>
      <w:r>
        <w:rPr>
          <w:rFonts w:ascii="仿宋" w:hAnsi="仿宋" w:eastAsia="仿宋" w:cs="仿宋"/>
          <w:spacing w:val="-3"/>
          <w:sz w:val="24"/>
          <w:szCs w:val="24"/>
        </w:rPr>
        <w:t>于放置红颜色的同类矿石，</w:t>
      </w:r>
      <w:r>
        <w:rPr>
          <w:rFonts w:ascii="仿宋" w:hAnsi="仿宋" w:eastAsia="仿宋" w:cs="仿宋"/>
          <w:spacing w:val="32"/>
          <w:sz w:val="24"/>
          <w:szCs w:val="24"/>
        </w:rPr>
        <w:t xml:space="preserve"> </w:t>
      </w:r>
      <w:r>
        <w:rPr>
          <w:rFonts w:ascii="仿宋" w:hAnsi="仿宋" w:eastAsia="仿宋" w:cs="仿宋"/>
          <w:spacing w:val="-3"/>
          <w:sz w:val="24"/>
          <w:szCs w:val="24"/>
        </w:rPr>
        <w:t>收集区</w:t>
      </w:r>
      <w:r>
        <w:rPr>
          <w:rFonts w:ascii="仿宋" w:hAnsi="仿宋" w:eastAsia="仿宋" w:cs="仿宋"/>
          <w:spacing w:val="-23"/>
          <w:sz w:val="24"/>
          <w:szCs w:val="24"/>
        </w:rPr>
        <w:t xml:space="preserve"> </w:t>
      </w:r>
      <w:r>
        <w:rPr>
          <w:rFonts w:ascii="仿宋" w:hAnsi="仿宋" w:eastAsia="仿宋" w:cs="仿宋"/>
          <w:spacing w:val="-3"/>
          <w:sz w:val="24"/>
          <w:szCs w:val="24"/>
        </w:rPr>
        <w:t>2</w:t>
      </w:r>
      <w:r>
        <w:rPr>
          <w:rFonts w:ascii="仿宋" w:hAnsi="仿宋" w:eastAsia="仿宋" w:cs="仿宋"/>
          <w:spacing w:val="-51"/>
          <w:sz w:val="24"/>
          <w:szCs w:val="24"/>
        </w:rPr>
        <w:t xml:space="preserve"> </w:t>
      </w:r>
      <w:r>
        <w:rPr>
          <w:rFonts w:ascii="仿宋" w:hAnsi="仿宋" w:eastAsia="仿宋" w:cs="仿宋"/>
          <w:spacing w:val="-3"/>
          <w:sz w:val="24"/>
          <w:szCs w:val="24"/>
        </w:rPr>
        <w:t>用于放置橙颜色的同类矿石，收集区</w:t>
      </w:r>
      <w:r>
        <w:rPr>
          <w:rFonts w:ascii="仿宋" w:hAnsi="仿宋" w:eastAsia="仿宋" w:cs="仿宋"/>
          <w:spacing w:val="-32"/>
          <w:sz w:val="24"/>
          <w:szCs w:val="24"/>
        </w:rPr>
        <w:t xml:space="preserve"> </w:t>
      </w:r>
      <w:r>
        <w:rPr>
          <w:rFonts w:ascii="仿宋" w:hAnsi="仿宋" w:eastAsia="仿宋" w:cs="仿宋"/>
          <w:spacing w:val="-3"/>
          <w:sz w:val="24"/>
          <w:szCs w:val="24"/>
        </w:rPr>
        <w:t>3</w:t>
      </w:r>
      <w:r>
        <w:rPr>
          <w:rFonts w:ascii="仿宋" w:hAnsi="仿宋" w:eastAsia="仿宋" w:cs="仿宋"/>
          <w:spacing w:val="-51"/>
          <w:sz w:val="24"/>
          <w:szCs w:val="24"/>
        </w:rPr>
        <w:t xml:space="preserve"> </w:t>
      </w:r>
      <w:r>
        <w:rPr>
          <w:rFonts w:ascii="仿宋" w:hAnsi="仿宋" w:eastAsia="仿宋" w:cs="仿宋"/>
          <w:spacing w:val="-3"/>
          <w:sz w:val="24"/>
          <w:szCs w:val="24"/>
        </w:rPr>
        <w:t>用于放置绿颜色的同类矿石。</w:t>
      </w:r>
    </w:p>
    <w:p>
      <w:pPr>
        <w:spacing w:before="4" w:line="360" w:lineRule="auto"/>
        <w:ind w:left="21" w:right="13" w:firstLine="517"/>
        <w:jc w:val="both"/>
        <w:rPr>
          <w:rFonts w:ascii="仿宋" w:hAnsi="仿宋" w:eastAsia="仿宋" w:cs="仿宋"/>
          <w:sz w:val="24"/>
          <w:szCs w:val="24"/>
        </w:rPr>
      </w:pPr>
      <w:r>
        <w:rPr>
          <w:rFonts w:ascii="仿宋" w:hAnsi="仿宋" w:eastAsia="仿宋" w:cs="仿宋"/>
          <w:spacing w:val="-3"/>
          <w:sz w:val="24"/>
          <w:szCs w:val="24"/>
        </w:rPr>
        <w:t>比赛时间为</w:t>
      </w:r>
      <w:r>
        <w:rPr>
          <w:rFonts w:ascii="仿宋" w:hAnsi="仿宋" w:eastAsia="仿宋" w:cs="仿宋"/>
          <w:spacing w:val="-19"/>
          <w:sz w:val="24"/>
          <w:szCs w:val="24"/>
        </w:rPr>
        <w:t xml:space="preserve"> </w:t>
      </w:r>
      <w:r>
        <w:rPr>
          <w:rFonts w:ascii="仿宋" w:hAnsi="仿宋" w:eastAsia="仿宋" w:cs="仿宋"/>
          <w:spacing w:val="-3"/>
          <w:sz w:val="24"/>
          <w:szCs w:val="24"/>
        </w:rPr>
        <w:t>10</w:t>
      </w:r>
      <w:r>
        <w:rPr>
          <w:rFonts w:ascii="仿宋" w:hAnsi="仿宋" w:eastAsia="仿宋" w:cs="仿宋"/>
          <w:spacing w:val="-49"/>
          <w:sz w:val="24"/>
          <w:szCs w:val="24"/>
        </w:rPr>
        <w:t xml:space="preserve"> </w:t>
      </w:r>
      <w:r>
        <w:rPr>
          <w:rFonts w:ascii="仿宋" w:hAnsi="仿宋" w:eastAsia="仿宋" w:cs="仿宋"/>
          <w:spacing w:val="-3"/>
          <w:sz w:val="24"/>
          <w:szCs w:val="24"/>
        </w:rPr>
        <w:t>分钟，计时结束时根据三个收集区的矿石数量计算分值。如果参赛队提前完成所有矿石的收集任务，则停表并记录剩余时间。总分相同情况</w:t>
      </w:r>
      <w:r>
        <w:rPr>
          <w:rFonts w:ascii="仿宋" w:hAnsi="仿宋" w:eastAsia="仿宋" w:cs="仿宋"/>
          <w:spacing w:val="-1"/>
          <w:sz w:val="24"/>
          <w:szCs w:val="24"/>
        </w:rPr>
        <w:t>下，剩余时间更长的参赛队认定为更优成绩。</w:t>
      </w:r>
    </w:p>
    <w:p>
      <w:pPr>
        <w:spacing w:before="254" w:line="222" w:lineRule="auto"/>
        <w:ind w:left="496"/>
        <w:outlineLvl w:val="2"/>
        <w:rPr>
          <w:rFonts w:ascii="黑体" w:hAnsi="黑体" w:eastAsia="黑体" w:cs="黑体"/>
          <w:sz w:val="24"/>
          <w:szCs w:val="24"/>
        </w:rPr>
      </w:pPr>
      <w:r>
        <w:rPr>
          <w:rFonts w:ascii="黑体" w:hAnsi="黑体" w:eastAsia="黑体" w:cs="黑体"/>
          <w:b/>
          <w:bCs/>
          <w:spacing w:val="-6"/>
          <w:sz w:val="24"/>
          <w:szCs w:val="24"/>
        </w:rPr>
        <w:t>4.</w:t>
      </w:r>
      <w:r>
        <w:rPr>
          <w:rFonts w:ascii="黑体" w:hAnsi="黑体" w:eastAsia="黑体" w:cs="黑体"/>
          <w:spacing w:val="21"/>
          <w:sz w:val="24"/>
          <w:szCs w:val="24"/>
        </w:rPr>
        <w:t xml:space="preserve"> </w:t>
      </w:r>
      <w:r>
        <w:rPr>
          <w:rFonts w:ascii="黑体" w:hAnsi="黑体" w:eastAsia="黑体" w:cs="黑体"/>
          <w:b/>
          <w:bCs/>
          <w:spacing w:val="-6"/>
          <w:sz w:val="24"/>
          <w:szCs w:val="24"/>
        </w:rPr>
        <w:t>比赛过程</w:t>
      </w:r>
    </w:p>
    <w:p>
      <w:pPr>
        <w:pStyle w:val="2"/>
        <w:spacing w:line="362" w:lineRule="auto"/>
      </w:pPr>
    </w:p>
    <w:p>
      <w:pPr>
        <w:spacing w:before="78" w:line="362" w:lineRule="auto"/>
        <w:ind w:left="59" w:right="40" w:firstLine="439"/>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49"/>
          <w:sz w:val="24"/>
          <w:szCs w:val="24"/>
        </w:rPr>
        <w:t xml:space="preserve"> </w:t>
      </w:r>
      <w:r>
        <w:rPr>
          <w:rFonts w:ascii="仿宋" w:hAnsi="仿宋" w:eastAsia="仿宋" w:cs="仿宋"/>
          <w:spacing w:val="-4"/>
          <w:sz w:val="24"/>
          <w:szCs w:val="24"/>
        </w:rPr>
        <w:t>1）每队仅允许</w:t>
      </w:r>
      <w:r>
        <w:rPr>
          <w:rFonts w:ascii="仿宋" w:hAnsi="仿宋" w:eastAsia="仿宋" w:cs="仿宋"/>
          <w:spacing w:val="-41"/>
          <w:sz w:val="24"/>
          <w:szCs w:val="24"/>
        </w:rPr>
        <w:t xml:space="preserve"> </w:t>
      </w:r>
      <w:r>
        <w:rPr>
          <w:rFonts w:ascii="仿宋" w:hAnsi="仿宋" w:eastAsia="仿宋" w:cs="仿宋"/>
          <w:spacing w:val="-4"/>
          <w:sz w:val="24"/>
          <w:szCs w:val="24"/>
        </w:rPr>
        <w:t>2</w:t>
      </w:r>
      <w:r>
        <w:rPr>
          <w:rFonts w:ascii="仿宋" w:hAnsi="仿宋" w:eastAsia="仿宋" w:cs="仿宋"/>
          <w:spacing w:val="-55"/>
          <w:sz w:val="24"/>
          <w:szCs w:val="24"/>
        </w:rPr>
        <w:t xml:space="preserve"> </w:t>
      </w:r>
      <w:r>
        <w:rPr>
          <w:rFonts w:ascii="仿宋" w:hAnsi="仿宋" w:eastAsia="仿宋" w:cs="仿宋"/>
          <w:spacing w:val="-4"/>
          <w:sz w:val="24"/>
          <w:szCs w:val="24"/>
        </w:rPr>
        <w:t>名操作手及</w:t>
      </w:r>
      <w:r>
        <w:rPr>
          <w:rFonts w:ascii="仿宋" w:hAnsi="仿宋" w:eastAsia="仿宋" w:cs="仿宋"/>
          <w:spacing w:val="-35"/>
          <w:sz w:val="24"/>
          <w:szCs w:val="24"/>
        </w:rPr>
        <w:t xml:space="preserve"> </w:t>
      </w:r>
      <w:r>
        <w:rPr>
          <w:rFonts w:ascii="仿宋" w:hAnsi="仿宋" w:eastAsia="仿宋" w:cs="仿宋"/>
          <w:spacing w:val="-4"/>
          <w:sz w:val="24"/>
          <w:szCs w:val="24"/>
        </w:rPr>
        <w:t>1</w:t>
      </w:r>
      <w:r>
        <w:rPr>
          <w:rFonts w:ascii="仿宋" w:hAnsi="仿宋" w:eastAsia="仿宋" w:cs="仿宋"/>
          <w:spacing w:val="-55"/>
          <w:sz w:val="24"/>
          <w:szCs w:val="24"/>
        </w:rPr>
        <w:t xml:space="preserve"> </w:t>
      </w:r>
      <w:r>
        <w:rPr>
          <w:rFonts w:ascii="仿宋" w:hAnsi="仿宋" w:eastAsia="仿宋" w:cs="仿宋"/>
          <w:spacing w:val="-4"/>
          <w:sz w:val="24"/>
          <w:szCs w:val="24"/>
        </w:rPr>
        <w:t>名拖缆手参加比赛，非比赛队员不得参与</w:t>
      </w:r>
      <w:r>
        <w:rPr>
          <w:rFonts w:ascii="仿宋" w:hAnsi="仿宋" w:eastAsia="仿宋" w:cs="仿宋"/>
          <w:spacing w:val="-16"/>
          <w:sz w:val="24"/>
          <w:szCs w:val="24"/>
        </w:rPr>
        <w:t>比赛。</w:t>
      </w:r>
    </w:p>
    <w:p>
      <w:pPr>
        <w:spacing w:line="362" w:lineRule="auto"/>
        <w:rPr>
          <w:rFonts w:ascii="仿宋" w:hAnsi="仿宋" w:eastAsia="仿宋" w:cs="仿宋"/>
          <w:sz w:val="24"/>
          <w:szCs w:val="24"/>
        </w:rPr>
        <w:sectPr>
          <w:footerReference r:id="rId103" w:type="default"/>
          <w:pgSz w:w="11906" w:h="16839"/>
          <w:pgMar w:top="1208" w:right="1785" w:bottom="1180" w:left="1785" w:header="684" w:footer="966" w:gutter="0"/>
          <w:cols w:space="720" w:num="1"/>
        </w:sectPr>
      </w:pPr>
    </w:p>
    <w:p>
      <w:pPr>
        <w:pStyle w:val="2"/>
        <w:spacing w:line="267" w:lineRule="auto"/>
      </w:pPr>
    </w:p>
    <w:p>
      <w:pPr>
        <w:spacing w:before="78" w:line="214" w:lineRule="auto"/>
        <w:ind w:left="499"/>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70"/>
          <w:sz w:val="24"/>
          <w:szCs w:val="24"/>
        </w:rPr>
        <w:t xml:space="preserve"> </w:t>
      </w:r>
      <w:r>
        <w:rPr>
          <w:rFonts w:ascii="仿宋" w:hAnsi="仿宋" w:eastAsia="仿宋" w:cs="仿宋"/>
          <w:spacing w:val="-2"/>
          <w:sz w:val="24"/>
          <w:szCs w:val="24"/>
        </w:rPr>
        <w:t>2）每队进行比赛的顺序是在该天比赛开始前由抽签</w:t>
      </w:r>
      <w:r>
        <w:rPr>
          <w:rFonts w:ascii="仿宋" w:hAnsi="仿宋" w:eastAsia="仿宋" w:cs="仿宋"/>
          <w:spacing w:val="-3"/>
          <w:sz w:val="24"/>
          <w:szCs w:val="24"/>
        </w:rPr>
        <w:t>决定。</w:t>
      </w:r>
    </w:p>
    <w:p>
      <w:pPr>
        <w:spacing w:before="189" w:line="360" w:lineRule="auto"/>
        <w:ind w:left="46" w:right="97" w:firstLine="453"/>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46"/>
          <w:sz w:val="24"/>
          <w:szCs w:val="24"/>
        </w:rPr>
        <w:t xml:space="preserve"> </w:t>
      </w:r>
      <w:r>
        <w:rPr>
          <w:rFonts w:ascii="仿宋" w:hAnsi="仿宋" w:eastAsia="仿宋" w:cs="仿宋"/>
          <w:spacing w:val="-4"/>
          <w:sz w:val="24"/>
          <w:szCs w:val="24"/>
        </w:rPr>
        <w:t>3）每支参赛队伍有</w:t>
      </w:r>
      <w:r>
        <w:rPr>
          <w:rFonts w:ascii="仿宋" w:hAnsi="仿宋" w:eastAsia="仿宋" w:cs="仿宋"/>
          <w:spacing w:val="-38"/>
          <w:sz w:val="24"/>
          <w:szCs w:val="24"/>
        </w:rPr>
        <w:t xml:space="preserve"> </w:t>
      </w:r>
      <w:r>
        <w:rPr>
          <w:rFonts w:ascii="仿宋" w:hAnsi="仿宋" w:eastAsia="仿宋" w:cs="仿宋"/>
          <w:spacing w:val="-4"/>
          <w:sz w:val="24"/>
          <w:szCs w:val="24"/>
        </w:rPr>
        <w:t>5</w:t>
      </w:r>
      <w:r>
        <w:rPr>
          <w:rFonts w:ascii="仿宋" w:hAnsi="仿宋" w:eastAsia="仿宋" w:cs="仿宋"/>
          <w:spacing w:val="-49"/>
          <w:sz w:val="24"/>
          <w:szCs w:val="24"/>
        </w:rPr>
        <w:t xml:space="preserve"> </w:t>
      </w:r>
      <w:r>
        <w:rPr>
          <w:rFonts w:ascii="仿宋" w:hAnsi="仿宋" w:eastAsia="仿宋" w:cs="仿宋"/>
          <w:spacing w:val="-4"/>
          <w:sz w:val="24"/>
          <w:szCs w:val="24"/>
        </w:rPr>
        <w:t>分钟的准备时间，10</w:t>
      </w:r>
      <w:r>
        <w:rPr>
          <w:rFonts w:ascii="仿宋" w:hAnsi="仿宋" w:eastAsia="仿宋" w:cs="仿宋"/>
          <w:spacing w:val="-49"/>
          <w:sz w:val="24"/>
          <w:szCs w:val="24"/>
        </w:rPr>
        <w:t xml:space="preserve"> </w:t>
      </w:r>
      <w:r>
        <w:rPr>
          <w:rFonts w:ascii="仿宋" w:hAnsi="仿宋" w:eastAsia="仿宋" w:cs="仿宋"/>
          <w:spacing w:val="-4"/>
          <w:sz w:val="24"/>
          <w:szCs w:val="24"/>
        </w:rPr>
        <w:t>分钟的比赛时间，5</w:t>
      </w:r>
      <w:r>
        <w:rPr>
          <w:rFonts w:ascii="仿宋" w:hAnsi="仿宋" w:eastAsia="仿宋" w:cs="仿宋"/>
          <w:spacing w:val="-48"/>
          <w:sz w:val="24"/>
          <w:szCs w:val="24"/>
        </w:rPr>
        <w:t xml:space="preserve"> </w:t>
      </w:r>
      <w:r>
        <w:rPr>
          <w:rFonts w:ascii="仿宋" w:hAnsi="仿宋" w:eastAsia="仿宋" w:cs="仿宋"/>
          <w:spacing w:val="-4"/>
          <w:sz w:val="24"/>
          <w:szCs w:val="24"/>
        </w:rPr>
        <w:t>分钟退场</w:t>
      </w:r>
      <w:r>
        <w:rPr>
          <w:rFonts w:ascii="仿宋" w:hAnsi="仿宋" w:eastAsia="仿宋" w:cs="仿宋"/>
          <w:spacing w:val="-11"/>
          <w:sz w:val="24"/>
          <w:szCs w:val="24"/>
        </w:rPr>
        <w:t>时间。</w:t>
      </w:r>
    </w:p>
    <w:p>
      <w:pPr>
        <w:spacing w:line="360" w:lineRule="auto"/>
        <w:ind w:left="21" w:right="70" w:firstLine="477"/>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70"/>
          <w:sz w:val="24"/>
          <w:szCs w:val="24"/>
        </w:rPr>
        <w:t xml:space="preserve"> </w:t>
      </w:r>
      <w:r>
        <w:rPr>
          <w:rFonts w:ascii="仿宋" w:hAnsi="仿宋" w:eastAsia="仿宋" w:cs="仿宋"/>
          <w:spacing w:val="-2"/>
          <w:sz w:val="24"/>
          <w:szCs w:val="24"/>
        </w:rPr>
        <w:t>4）裁判员发出比赛开始命令，计时开始，参赛队将</w:t>
      </w:r>
      <w:r>
        <w:rPr>
          <w:rFonts w:ascii="仿宋" w:hAnsi="仿宋" w:eastAsia="仿宋" w:cs="仿宋"/>
          <w:spacing w:val="-50"/>
          <w:sz w:val="24"/>
          <w:szCs w:val="24"/>
        </w:rPr>
        <w:t xml:space="preserve"> </w:t>
      </w:r>
      <w:r>
        <w:rPr>
          <w:rFonts w:ascii="仿宋" w:hAnsi="仿宋" w:eastAsia="仿宋" w:cs="仿宋"/>
          <w:spacing w:val="-2"/>
          <w:sz w:val="24"/>
          <w:szCs w:val="24"/>
        </w:rPr>
        <w:t>R</w:t>
      </w:r>
      <w:r>
        <w:rPr>
          <w:rFonts w:ascii="仿宋" w:hAnsi="仿宋" w:eastAsia="仿宋" w:cs="仿宋"/>
          <w:spacing w:val="-3"/>
          <w:sz w:val="24"/>
          <w:szCs w:val="24"/>
        </w:rPr>
        <w:t>OV</w:t>
      </w:r>
      <w:r>
        <w:rPr>
          <w:rFonts w:ascii="仿宋" w:hAnsi="仿宋" w:eastAsia="仿宋" w:cs="仿宋"/>
          <w:spacing w:val="-50"/>
          <w:sz w:val="24"/>
          <w:szCs w:val="24"/>
        </w:rPr>
        <w:t xml:space="preserve"> </w:t>
      </w:r>
      <w:r>
        <w:rPr>
          <w:rFonts w:ascii="仿宋" w:hAnsi="仿宋" w:eastAsia="仿宋" w:cs="仿宋"/>
          <w:spacing w:val="-3"/>
          <w:sz w:val="24"/>
          <w:szCs w:val="24"/>
        </w:rPr>
        <w:t>放入水中并开始操作。比赛过程中，脐带电缆操作员可站在池边调整电缆，但不得利用电缆干预</w:t>
      </w:r>
      <w:r>
        <w:rPr>
          <w:rFonts w:ascii="仿宋" w:hAnsi="仿宋" w:eastAsia="仿宋" w:cs="仿宋"/>
          <w:spacing w:val="-1"/>
          <w:sz w:val="24"/>
          <w:szCs w:val="24"/>
        </w:rPr>
        <w:t>机器人正常操作，每次犯规会被扣</w:t>
      </w:r>
      <w:r>
        <w:rPr>
          <w:rFonts w:ascii="仿宋" w:hAnsi="仿宋" w:eastAsia="仿宋" w:cs="仿宋"/>
          <w:spacing w:val="-35"/>
          <w:sz w:val="24"/>
          <w:szCs w:val="24"/>
        </w:rPr>
        <w:t xml:space="preserve"> </w:t>
      </w:r>
      <w:r>
        <w:rPr>
          <w:rFonts w:ascii="仿宋" w:hAnsi="仿宋" w:eastAsia="仿宋" w:cs="仿宋"/>
          <w:spacing w:val="-1"/>
          <w:sz w:val="24"/>
          <w:szCs w:val="24"/>
        </w:rPr>
        <w:t>10</w:t>
      </w:r>
      <w:r>
        <w:rPr>
          <w:rFonts w:ascii="仿宋" w:hAnsi="仿宋" w:eastAsia="仿宋" w:cs="仿宋"/>
          <w:spacing w:val="-49"/>
          <w:sz w:val="24"/>
          <w:szCs w:val="24"/>
        </w:rPr>
        <w:t xml:space="preserve"> </w:t>
      </w:r>
      <w:r>
        <w:rPr>
          <w:rFonts w:ascii="仿宋" w:hAnsi="仿宋" w:eastAsia="仿宋" w:cs="仿宋"/>
          <w:spacing w:val="-1"/>
          <w:sz w:val="24"/>
          <w:szCs w:val="24"/>
        </w:rPr>
        <w:t>分。操作手要背向</w:t>
      </w:r>
      <w:r>
        <w:rPr>
          <w:rFonts w:ascii="仿宋" w:hAnsi="仿宋" w:eastAsia="仿宋" w:cs="仿宋"/>
          <w:spacing w:val="-2"/>
          <w:sz w:val="24"/>
          <w:szCs w:val="24"/>
        </w:rPr>
        <w:t>水池，不可以直接目视</w:t>
      </w:r>
      <w:r>
        <w:rPr>
          <w:rFonts w:ascii="仿宋" w:hAnsi="仿宋" w:eastAsia="仿宋" w:cs="仿宋"/>
          <w:spacing w:val="-1"/>
          <w:sz w:val="24"/>
          <w:szCs w:val="24"/>
        </w:rPr>
        <w:t>或由别人提示控制机器人。</w:t>
      </w:r>
    </w:p>
    <w:p>
      <w:pPr>
        <w:spacing w:before="2" w:line="359" w:lineRule="auto"/>
        <w:ind w:left="29" w:right="70" w:firstLine="469"/>
        <w:rPr>
          <w:rFonts w:ascii="仿宋" w:hAnsi="仿宋" w:eastAsia="仿宋" w:cs="仿宋"/>
          <w:sz w:val="24"/>
          <w:szCs w:val="24"/>
        </w:rPr>
      </w:pPr>
      <w:r>
        <w:rPr>
          <w:rFonts w:ascii="仿宋" w:hAnsi="仿宋" w:eastAsia="仿宋" w:cs="仿宋"/>
          <w:spacing w:val="-6"/>
          <w:sz w:val="24"/>
          <w:szCs w:val="24"/>
        </w:rPr>
        <w:t>（</w:t>
      </w:r>
      <w:r>
        <w:rPr>
          <w:rFonts w:ascii="仿宋" w:hAnsi="仿宋" w:eastAsia="仿宋" w:cs="仿宋"/>
          <w:spacing w:val="-61"/>
          <w:sz w:val="24"/>
          <w:szCs w:val="24"/>
        </w:rPr>
        <w:t xml:space="preserve"> </w:t>
      </w:r>
      <w:r>
        <w:rPr>
          <w:rFonts w:ascii="仿宋" w:hAnsi="仿宋" w:eastAsia="仿宋" w:cs="仿宋"/>
          <w:spacing w:val="-6"/>
          <w:sz w:val="24"/>
          <w:szCs w:val="24"/>
        </w:rPr>
        <w:t>5）5</w:t>
      </w:r>
      <w:r>
        <w:rPr>
          <w:rFonts w:ascii="仿宋" w:hAnsi="仿宋" w:eastAsia="仿宋" w:cs="仿宋"/>
          <w:spacing w:val="-49"/>
          <w:sz w:val="24"/>
          <w:szCs w:val="24"/>
        </w:rPr>
        <w:t xml:space="preserve"> </w:t>
      </w:r>
      <w:r>
        <w:rPr>
          <w:rFonts w:ascii="仿宋" w:hAnsi="仿宋" w:eastAsia="仿宋" w:cs="仿宋"/>
          <w:spacing w:val="-6"/>
          <w:sz w:val="24"/>
          <w:szCs w:val="24"/>
        </w:rPr>
        <w:t>分钟的离场时间在</w:t>
      </w:r>
      <w:r>
        <w:rPr>
          <w:rFonts w:ascii="仿宋" w:hAnsi="仿宋" w:eastAsia="仿宋" w:cs="仿宋"/>
          <w:spacing w:val="-36"/>
          <w:sz w:val="24"/>
          <w:szCs w:val="24"/>
        </w:rPr>
        <w:t xml:space="preserve"> </w:t>
      </w:r>
      <w:r>
        <w:rPr>
          <w:rFonts w:ascii="仿宋" w:hAnsi="仿宋" w:eastAsia="仿宋" w:cs="仿宋"/>
          <w:spacing w:val="-6"/>
          <w:sz w:val="24"/>
          <w:szCs w:val="24"/>
        </w:rPr>
        <w:t>10</w:t>
      </w:r>
      <w:r>
        <w:rPr>
          <w:rFonts w:ascii="仿宋" w:hAnsi="仿宋" w:eastAsia="仿宋" w:cs="仿宋"/>
          <w:spacing w:val="-48"/>
          <w:sz w:val="24"/>
          <w:szCs w:val="24"/>
        </w:rPr>
        <w:t xml:space="preserve"> </w:t>
      </w:r>
      <w:r>
        <w:rPr>
          <w:rFonts w:ascii="仿宋" w:hAnsi="仿宋" w:eastAsia="仿宋" w:cs="仿宋"/>
          <w:spacing w:val="-6"/>
          <w:sz w:val="24"/>
          <w:szCs w:val="24"/>
        </w:rPr>
        <w:t>分钟任务时间一结束就开始计时，不论</w:t>
      </w:r>
      <w:r>
        <w:rPr>
          <w:rFonts w:ascii="仿宋" w:hAnsi="仿宋" w:eastAsia="仿宋" w:cs="仿宋"/>
          <w:spacing w:val="-50"/>
          <w:sz w:val="24"/>
          <w:szCs w:val="24"/>
        </w:rPr>
        <w:t xml:space="preserve"> </w:t>
      </w:r>
      <w:r>
        <w:rPr>
          <w:rFonts w:ascii="仿宋" w:hAnsi="仿宋" w:eastAsia="仿宋" w:cs="仿宋"/>
          <w:spacing w:val="-6"/>
          <w:sz w:val="24"/>
          <w:szCs w:val="24"/>
        </w:rPr>
        <w:t>ROV 在</w:t>
      </w:r>
      <w:r>
        <w:rPr>
          <w:rFonts w:ascii="仿宋" w:hAnsi="仿宋" w:eastAsia="仿宋" w:cs="仿宋"/>
          <w:spacing w:val="-2"/>
          <w:sz w:val="24"/>
          <w:szCs w:val="24"/>
        </w:rPr>
        <w:t>哪里或何种状态。</w:t>
      </w:r>
    </w:p>
    <w:p>
      <w:pPr>
        <w:spacing w:before="3" w:line="359" w:lineRule="auto"/>
        <w:ind w:left="24" w:firstLine="474"/>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67"/>
          <w:sz w:val="24"/>
          <w:szCs w:val="24"/>
        </w:rPr>
        <w:t xml:space="preserve"> </w:t>
      </w:r>
      <w:r>
        <w:rPr>
          <w:rFonts w:ascii="仿宋" w:hAnsi="仿宋" w:eastAsia="仿宋" w:cs="仿宋"/>
          <w:spacing w:val="-3"/>
          <w:sz w:val="24"/>
          <w:szCs w:val="24"/>
        </w:rPr>
        <w:t>6）10</w:t>
      </w:r>
      <w:r>
        <w:rPr>
          <w:rFonts w:ascii="仿宋" w:hAnsi="仿宋" w:eastAsia="仿宋" w:cs="仿宋"/>
          <w:spacing w:val="-49"/>
          <w:sz w:val="24"/>
          <w:szCs w:val="24"/>
        </w:rPr>
        <w:t xml:space="preserve"> </w:t>
      </w:r>
      <w:r>
        <w:rPr>
          <w:rFonts w:ascii="仿宋" w:hAnsi="仿宋" w:eastAsia="仿宋" w:cs="仿宋"/>
          <w:spacing w:val="-3"/>
          <w:sz w:val="24"/>
          <w:szCs w:val="24"/>
        </w:rPr>
        <w:t>分钟比赛任务进行期间，如机器人有损坏或需要调整，参赛队</w:t>
      </w:r>
      <w:r>
        <w:rPr>
          <w:rFonts w:ascii="仿宋" w:hAnsi="仿宋" w:eastAsia="仿宋" w:cs="仿宋"/>
          <w:spacing w:val="-4"/>
          <w:sz w:val="24"/>
          <w:szCs w:val="24"/>
        </w:rPr>
        <w:t>可以</w:t>
      </w:r>
      <w:r>
        <w:rPr>
          <w:rFonts w:ascii="仿宋" w:hAnsi="仿宋" w:eastAsia="仿宋" w:cs="仿宋"/>
          <w:spacing w:val="-8"/>
          <w:sz w:val="24"/>
          <w:szCs w:val="24"/>
        </w:rPr>
        <w:t>按需要进行维护、上岸调整而不会被扣分，但计时仍会继续进行。每次上岸调整、</w:t>
      </w:r>
      <w:r>
        <w:rPr>
          <w:rFonts w:ascii="仿宋" w:hAnsi="仿宋" w:eastAsia="仿宋" w:cs="仿宋"/>
          <w:spacing w:val="-1"/>
          <w:sz w:val="24"/>
          <w:szCs w:val="24"/>
        </w:rPr>
        <w:t>维修后，机器人必须在出发区重新释放。</w:t>
      </w:r>
    </w:p>
    <w:p>
      <w:pPr>
        <w:spacing w:line="360" w:lineRule="auto"/>
        <w:ind w:left="56" w:right="157" w:firstLine="442"/>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3"/>
          <w:sz w:val="24"/>
          <w:szCs w:val="24"/>
        </w:rPr>
        <w:t xml:space="preserve"> </w:t>
      </w:r>
      <w:r>
        <w:rPr>
          <w:rFonts w:ascii="仿宋" w:hAnsi="仿宋" w:eastAsia="仿宋" w:cs="仿宋"/>
          <w:spacing w:val="-1"/>
          <w:sz w:val="24"/>
          <w:szCs w:val="24"/>
        </w:rPr>
        <w:t>7）由参赛队员造成的ROV</w:t>
      </w:r>
      <w:r>
        <w:rPr>
          <w:rFonts w:ascii="仿宋" w:hAnsi="仿宋" w:eastAsia="仿宋" w:cs="仿宋"/>
          <w:spacing w:val="-48"/>
          <w:sz w:val="24"/>
          <w:szCs w:val="24"/>
        </w:rPr>
        <w:t xml:space="preserve"> </w:t>
      </w:r>
      <w:r>
        <w:rPr>
          <w:rFonts w:ascii="仿宋" w:hAnsi="仿宋" w:eastAsia="仿宋" w:cs="仿宋"/>
          <w:spacing w:val="-1"/>
          <w:sz w:val="24"/>
          <w:szCs w:val="24"/>
        </w:rPr>
        <w:t>在裁判员开始命令前下水的，ROV</w:t>
      </w:r>
      <w:r>
        <w:rPr>
          <w:rFonts w:ascii="仿宋" w:hAnsi="仿宋" w:eastAsia="仿宋" w:cs="仿宋"/>
          <w:spacing w:val="-40"/>
          <w:sz w:val="24"/>
          <w:szCs w:val="24"/>
        </w:rPr>
        <w:t xml:space="preserve"> </w:t>
      </w:r>
      <w:r>
        <w:rPr>
          <w:rFonts w:ascii="仿宋" w:hAnsi="仿宋" w:eastAsia="仿宋" w:cs="仿宋"/>
          <w:spacing w:val="-1"/>
          <w:sz w:val="24"/>
          <w:szCs w:val="24"/>
        </w:rPr>
        <w:t>重新从出发</w:t>
      </w:r>
      <w:r>
        <w:rPr>
          <w:rFonts w:ascii="仿宋" w:hAnsi="仿宋" w:eastAsia="仿宋" w:cs="仿宋"/>
          <w:spacing w:val="-2"/>
          <w:sz w:val="24"/>
          <w:szCs w:val="24"/>
        </w:rPr>
        <w:t>区下水，所花费的时间计入总时间，重新下水前所得分数作废。</w:t>
      </w:r>
    </w:p>
    <w:p>
      <w:pPr>
        <w:spacing w:before="1" w:line="361" w:lineRule="auto"/>
        <w:ind w:left="33" w:right="157" w:firstLine="465"/>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8"/>
          <w:sz w:val="24"/>
          <w:szCs w:val="24"/>
        </w:rPr>
        <w:t xml:space="preserve"> </w:t>
      </w:r>
      <w:r>
        <w:rPr>
          <w:rFonts w:ascii="仿宋" w:hAnsi="仿宋" w:eastAsia="仿宋" w:cs="仿宋"/>
          <w:spacing w:val="-2"/>
          <w:sz w:val="24"/>
          <w:szCs w:val="24"/>
        </w:rPr>
        <w:t>8）ROV</w:t>
      </w:r>
      <w:r>
        <w:rPr>
          <w:rFonts w:ascii="仿宋" w:hAnsi="仿宋" w:eastAsia="仿宋" w:cs="仿宋"/>
          <w:spacing w:val="-38"/>
          <w:sz w:val="24"/>
          <w:szCs w:val="24"/>
        </w:rPr>
        <w:t xml:space="preserve"> </w:t>
      </w:r>
      <w:r>
        <w:rPr>
          <w:rFonts w:ascii="仿宋" w:hAnsi="仿宋" w:eastAsia="仿宋" w:cs="仿宋"/>
          <w:spacing w:val="-2"/>
          <w:sz w:val="24"/>
          <w:szCs w:val="24"/>
        </w:rPr>
        <w:t>完成任务后应依靠自身动力返回，</w:t>
      </w:r>
      <w:r>
        <w:rPr>
          <w:rFonts w:ascii="仿宋" w:hAnsi="仿宋" w:eastAsia="仿宋" w:cs="仿宋"/>
          <w:spacing w:val="-3"/>
          <w:sz w:val="24"/>
          <w:szCs w:val="24"/>
        </w:rPr>
        <w:t>参赛队员不应将手伸至水面以下，除非裁判特许。</w:t>
      </w:r>
    </w:p>
    <w:p>
      <w:pPr>
        <w:spacing w:before="256" w:line="221" w:lineRule="auto"/>
        <w:ind w:left="497"/>
        <w:outlineLvl w:val="2"/>
        <w:rPr>
          <w:rFonts w:ascii="黑体" w:hAnsi="黑体" w:eastAsia="黑体" w:cs="黑体"/>
          <w:sz w:val="24"/>
          <w:szCs w:val="24"/>
        </w:rPr>
      </w:pPr>
      <w:r>
        <w:rPr>
          <w:rFonts w:ascii="黑体" w:hAnsi="黑体" w:eastAsia="黑体" w:cs="黑体"/>
          <w:b/>
          <w:bCs/>
          <w:spacing w:val="-5"/>
          <w:sz w:val="24"/>
          <w:szCs w:val="24"/>
        </w:rPr>
        <w:t>5.</w:t>
      </w:r>
      <w:r>
        <w:rPr>
          <w:rFonts w:ascii="黑体" w:hAnsi="黑体" w:eastAsia="黑体" w:cs="黑体"/>
          <w:spacing w:val="14"/>
          <w:sz w:val="24"/>
          <w:szCs w:val="24"/>
        </w:rPr>
        <w:t xml:space="preserve"> </w:t>
      </w:r>
      <w:r>
        <w:rPr>
          <w:rFonts w:ascii="黑体" w:hAnsi="黑体" w:eastAsia="黑体" w:cs="黑体"/>
          <w:b/>
          <w:bCs/>
          <w:spacing w:val="-5"/>
          <w:sz w:val="24"/>
          <w:szCs w:val="24"/>
        </w:rPr>
        <w:t>其它说明</w:t>
      </w:r>
    </w:p>
    <w:p>
      <w:pPr>
        <w:pStyle w:val="2"/>
        <w:spacing w:line="360" w:lineRule="auto"/>
      </w:pPr>
    </w:p>
    <w:p>
      <w:pPr>
        <w:spacing w:before="79" w:line="360" w:lineRule="auto"/>
        <w:ind w:left="29" w:right="70" w:firstLine="469"/>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63"/>
          <w:sz w:val="24"/>
          <w:szCs w:val="24"/>
        </w:rPr>
        <w:t xml:space="preserve"> </w:t>
      </w:r>
      <w:r>
        <w:rPr>
          <w:rFonts w:ascii="仿宋" w:hAnsi="仿宋" w:eastAsia="仿宋" w:cs="仿宋"/>
          <w:spacing w:val="-3"/>
          <w:sz w:val="24"/>
          <w:szCs w:val="24"/>
        </w:rPr>
        <w:t>1）比赛中所用的道具均为示意图，原理</w:t>
      </w:r>
      <w:r>
        <w:rPr>
          <w:rFonts w:ascii="仿宋" w:hAnsi="仿宋" w:eastAsia="仿宋" w:cs="仿宋"/>
          <w:spacing w:val="-4"/>
          <w:sz w:val="24"/>
          <w:szCs w:val="24"/>
        </w:rPr>
        <w:t>相同，</w:t>
      </w:r>
      <w:r>
        <w:rPr>
          <w:rFonts w:ascii="仿宋" w:hAnsi="仿宋" w:eastAsia="仿宋" w:cs="仿宋"/>
          <w:spacing w:val="-71"/>
          <w:sz w:val="24"/>
          <w:szCs w:val="24"/>
        </w:rPr>
        <w:t xml:space="preserve"> </w:t>
      </w:r>
      <w:r>
        <w:rPr>
          <w:rFonts w:ascii="仿宋" w:hAnsi="仿宋" w:eastAsia="仿宋" w:cs="仿宋"/>
          <w:spacing w:val="-4"/>
          <w:sz w:val="24"/>
          <w:szCs w:val="24"/>
        </w:rPr>
        <w:t>比赛时实际场地布置与道</w:t>
      </w:r>
      <w:r>
        <w:rPr>
          <w:rFonts w:ascii="仿宋" w:hAnsi="仿宋" w:eastAsia="仿宋" w:cs="仿宋"/>
          <w:spacing w:val="-3"/>
          <w:sz w:val="24"/>
          <w:szCs w:val="24"/>
        </w:rPr>
        <w:t>具的尺寸位置可能有所偏差，请以实际比赛为准。赛前会根据实际竞</w:t>
      </w:r>
      <w:r>
        <w:rPr>
          <w:rFonts w:ascii="仿宋" w:hAnsi="仿宋" w:eastAsia="仿宋" w:cs="仿宋"/>
          <w:spacing w:val="-4"/>
          <w:sz w:val="24"/>
          <w:szCs w:val="24"/>
        </w:rPr>
        <w:t>赛进程适当</w:t>
      </w:r>
      <w:r>
        <w:rPr>
          <w:rFonts w:ascii="仿宋" w:hAnsi="仿宋" w:eastAsia="仿宋" w:cs="仿宋"/>
          <w:spacing w:val="-3"/>
          <w:sz w:val="24"/>
          <w:szCs w:val="24"/>
        </w:rPr>
        <w:t>安排练习时间。比赛规则解释权归组委会所有，如有争议进行协商解</w:t>
      </w:r>
      <w:r>
        <w:rPr>
          <w:rFonts w:ascii="仿宋" w:hAnsi="仿宋" w:eastAsia="仿宋" w:cs="仿宋"/>
          <w:spacing w:val="-4"/>
          <w:sz w:val="24"/>
          <w:szCs w:val="24"/>
        </w:rPr>
        <w:t>决，最终服</w:t>
      </w:r>
      <w:r>
        <w:rPr>
          <w:rFonts w:ascii="仿宋" w:hAnsi="仿宋" w:eastAsia="仿宋" w:cs="仿宋"/>
          <w:spacing w:val="-2"/>
          <w:sz w:val="24"/>
          <w:szCs w:val="24"/>
        </w:rPr>
        <w:t>从组委会安 排与解释。</w:t>
      </w:r>
    </w:p>
    <w:p>
      <w:pPr>
        <w:spacing w:before="5" w:line="359" w:lineRule="auto"/>
        <w:ind w:left="19" w:right="70" w:firstLine="479"/>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2）机器人动力应来自水下推进器，不允许搭载动力轮或履带。如使用螺</w:t>
      </w:r>
      <w:r>
        <w:rPr>
          <w:rFonts w:ascii="仿宋" w:hAnsi="仿宋" w:eastAsia="仿宋" w:cs="仿宋"/>
          <w:spacing w:val="-3"/>
          <w:sz w:val="24"/>
          <w:szCs w:val="24"/>
        </w:rPr>
        <w:t>旋桨式推进器，要求配有导流罩，避免螺旋桨叶片直接暴露在外。不允许参赛机器人搭载具有毁坏能力的部件，如大功率机械臂、尖锐物体等，以免对比赛道具</w:t>
      </w:r>
      <w:r>
        <w:rPr>
          <w:rFonts w:ascii="仿宋" w:hAnsi="仿宋" w:eastAsia="仿宋" w:cs="仿宋"/>
          <w:spacing w:val="-1"/>
          <w:sz w:val="24"/>
          <w:szCs w:val="24"/>
        </w:rPr>
        <w:t>及水池造成损坏。</w:t>
      </w:r>
    </w:p>
    <w:p>
      <w:pPr>
        <w:spacing w:before="1" w:line="361" w:lineRule="auto"/>
        <w:ind w:left="19" w:right="70" w:firstLine="479"/>
        <w:rPr>
          <w:rFonts w:ascii="仿宋" w:hAnsi="仿宋" w:eastAsia="仿宋" w:cs="仿宋"/>
          <w:sz w:val="24"/>
          <w:szCs w:val="24"/>
        </w:rPr>
      </w:pPr>
      <w:r>
        <w:rPr>
          <w:rFonts w:ascii="仿宋" w:hAnsi="仿宋" w:eastAsia="仿宋" w:cs="仿宋"/>
          <w:spacing w:val="-6"/>
          <w:sz w:val="24"/>
          <w:szCs w:val="24"/>
        </w:rPr>
        <w:t>（</w:t>
      </w:r>
      <w:r>
        <w:rPr>
          <w:rFonts w:ascii="仿宋" w:hAnsi="仿宋" w:eastAsia="仿宋" w:cs="仿宋"/>
          <w:spacing w:val="-61"/>
          <w:sz w:val="24"/>
          <w:szCs w:val="24"/>
        </w:rPr>
        <w:t xml:space="preserve"> </w:t>
      </w:r>
      <w:r>
        <w:rPr>
          <w:rFonts w:ascii="仿宋" w:hAnsi="仿宋" w:eastAsia="仿宋" w:cs="仿宋"/>
          <w:spacing w:val="-6"/>
          <w:sz w:val="24"/>
          <w:szCs w:val="24"/>
        </w:rPr>
        <w:t>3）机器人重量限制在</w:t>
      </w:r>
      <w:r>
        <w:rPr>
          <w:rFonts w:ascii="仿宋" w:hAnsi="仿宋" w:eastAsia="仿宋" w:cs="仿宋"/>
          <w:spacing w:val="-41"/>
          <w:sz w:val="24"/>
          <w:szCs w:val="24"/>
        </w:rPr>
        <w:t xml:space="preserve"> </w:t>
      </w:r>
      <w:r>
        <w:rPr>
          <w:rFonts w:ascii="仿宋" w:hAnsi="仿宋" w:eastAsia="仿宋" w:cs="仿宋"/>
          <w:spacing w:val="-6"/>
          <w:sz w:val="24"/>
          <w:szCs w:val="24"/>
        </w:rPr>
        <w:t>20kg 以内（不含脐带缆</w:t>
      </w:r>
      <w:r>
        <w:rPr>
          <w:rFonts w:ascii="仿宋" w:hAnsi="仿宋" w:eastAsia="仿宋" w:cs="仿宋"/>
          <w:spacing w:val="-17"/>
          <w:sz w:val="24"/>
          <w:szCs w:val="24"/>
        </w:rPr>
        <w:t>），</w:t>
      </w:r>
      <w:r>
        <w:rPr>
          <w:rFonts w:ascii="仿宋" w:hAnsi="仿宋" w:eastAsia="仿宋" w:cs="仿宋"/>
          <w:spacing w:val="-6"/>
          <w:sz w:val="24"/>
          <w:szCs w:val="24"/>
        </w:rPr>
        <w:t>在机械手闭合状态下机</w:t>
      </w:r>
      <w:r>
        <w:rPr>
          <w:rFonts w:ascii="仿宋" w:hAnsi="仿宋" w:eastAsia="仿宋" w:cs="仿宋"/>
          <w:spacing w:val="-3"/>
          <w:sz w:val="24"/>
          <w:szCs w:val="24"/>
        </w:rPr>
        <w:t>器人要能完全放置入</w:t>
      </w:r>
      <w:r>
        <w:rPr>
          <w:rFonts w:ascii="仿宋" w:hAnsi="仿宋" w:eastAsia="仿宋" w:cs="仿宋"/>
          <w:spacing w:val="-41"/>
          <w:sz w:val="24"/>
          <w:szCs w:val="24"/>
        </w:rPr>
        <w:t xml:space="preserve"> </w:t>
      </w:r>
      <w:r>
        <w:rPr>
          <w:rFonts w:ascii="仿宋" w:hAnsi="仿宋" w:eastAsia="仿宋" w:cs="仿宋"/>
          <w:spacing w:val="-3"/>
          <w:sz w:val="24"/>
          <w:szCs w:val="24"/>
        </w:rPr>
        <w:t>2m×</w:t>
      </w:r>
      <w:r>
        <w:rPr>
          <w:rFonts w:ascii="仿宋" w:hAnsi="仿宋" w:eastAsia="仿宋" w:cs="仿宋"/>
          <w:spacing w:val="-95"/>
          <w:sz w:val="24"/>
          <w:szCs w:val="24"/>
        </w:rPr>
        <w:t xml:space="preserve"> </w:t>
      </w:r>
      <w:r>
        <w:rPr>
          <w:rFonts w:ascii="仿宋" w:hAnsi="仿宋" w:eastAsia="仿宋" w:cs="仿宋"/>
          <w:spacing w:val="-3"/>
          <w:sz w:val="24"/>
          <w:szCs w:val="24"/>
        </w:rPr>
        <w:t>1m×</w:t>
      </w:r>
      <w:r>
        <w:rPr>
          <w:rFonts w:ascii="仿宋" w:hAnsi="仿宋" w:eastAsia="仿宋" w:cs="仿宋"/>
          <w:spacing w:val="-96"/>
          <w:sz w:val="24"/>
          <w:szCs w:val="24"/>
        </w:rPr>
        <w:t xml:space="preserve"> </w:t>
      </w:r>
      <w:r>
        <w:rPr>
          <w:rFonts w:ascii="仿宋" w:hAnsi="仿宋" w:eastAsia="仿宋" w:cs="仿宋"/>
          <w:spacing w:val="-3"/>
          <w:sz w:val="24"/>
          <w:szCs w:val="24"/>
        </w:rPr>
        <w:t>1m 尺寸的盒子中。</w:t>
      </w:r>
    </w:p>
    <w:p>
      <w:pPr>
        <w:spacing w:line="361" w:lineRule="auto"/>
        <w:rPr>
          <w:rFonts w:ascii="仿宋" w:hAnsi="仿宋" w:eastAsia="仿宋" w:cs="仿宋"/>
          <w:sz w:val="24"/>
          <w:szCs w:val="24"/>
        </w:rPr>
        <w:sectPr>
          <w:headerReference r:id="rId104" w:type="default"/>
          <w:footerReference r:id="rId105" w:type="default"/>
          <w:pgSz w:w="11906" w:h="16839"/>
          <w:pgMar w:top="1208" w:right="1728" w:bottom="1180" w:left="1785" w:header="684" w:footer="966" w:gutter="0"/>
          <w:cols w:space="720" w:num="1"/>
        </w:sectPr>
      </w:pPr>
    </w:p>
    <w:p>
      <w:pPr>
        <w:pStyle w:val="2"/>
        <w:spacing w:line="265" w:lineRule="auto"/>
      </w:pPr>
    </w:p>
    <w:p>
      <w:pPr>
        <w:spacing w:before="78" w:line="224" w:lineRule="auto"/>
        <w:ind w:left="524"/>
        <w:outlineLvl w:val="1"/>
        <w:rPr>
          <w:rFonts w:ascii="楷体" w:hAnsi="楷体" w:eastAsia="楷体" w:cs="楷体"/>
          <w:sz w:val="24"/>
          <w:szCs w:val="24"/>
        </w:rPr>
      </w:pPr>
      <w:bookmarkStart w:id="19" w:name="bookmark18"/>
      <w:bookmarkEnd w:id="19"/>
      <w:r>
        <w:rPr>
          <w:rFonts w:ascii="楷体" w:hAnsi="楷体" w:eastAsia="楷体" w:cs="楷体"/>
          <w:b/>
          <w:bCs/>
          <w:spacing w:val="-5"/>
          <w:sz w:val="24"/>
          <w:szCs w:val="24"/>
        </w:rPr>
        <w:t>（二）海洋资源争夺赛</w:t>
      </w:r>
    </w:p>
    <w:p>
      <w:pPr>
        <w:pStyle w:val="2"/>
        <w:spacing w:line="358" w:lineRule="auto"/>
      </w:pPr>
    </w:p>
    <w:p>
      <w:pPr>
        <w:spacing w:before="78" w:line="221" w:lineRule="auto"/>
        <w:ind w:left="515"/>
        <w:outlineLvl w:val="2"/>
        <w:rPr>
          <w:rFonts w:ascii="黑体" w:hAnsi="黑体" w:eastAsia="黑体" w:cs="黑体"/>
          <w:sz w:val="24"/>
          <w:szCs w:val="24"/>
        </w:rPr>
      </w:pPr>
      <w:r>
        <w:rPr>
          <w:rFonts w:ascii="黑体" w:hAnsi="黑体" w:eastAsia="黑体" w:cs="黑体"/>
          <w:b/>
          <w:bCs/>
          <w:spacing w:val="-6"/>
          <w:sz w:val="24"/>
          <w:szCs w:val="24"/>
        </w:rPr>
        <w:t>1.规则概述</w:t>
      </w:r>
    </w:p>
    <w:p>
      <w:pPr>
        <w:pStyle w:val="2"/>
        <w:spacing w:line="378" w:lineRule="auto"/>
      </w:pPr>
    </w:p>
    <w:p>
      <w:pPr>
        <w:pStyle w:val="2"/>
        <w:spacing w:before="78" w:line="222" w:lineRule="auto"/>
        <w:ind w:left="513"/>
        <w:outlineLvl w:val="3"/>
        <w:rPr>
          <w:rFonts w:ascii="黑体" w:hAnsi="黑体" w:eastAsia="黑体" w:cs="黑体"/>
          <w:sz w:val="24"/>
          <w:szCs w:val="24"/>
        </w:rPr>
      </w:pPr>
      <w:r>
        <w:rPr>
          <w:b/>
          <w:bCs/>
          <w:spacing w:val="-5"/>
          <w:sz w:val="24"/>
          <w:szCs w:val="24"/>
        </w:rPr>
        <w:t>1.1</w:t>
      </w:r>
      <w:r>
        <w:rPr>
          <w:b/>
          <w:bCs/>
          <w:spacing w:val="61"/>
          <w:sz w:val="24"/>
          <w:szCs w:val="24"/>
        </w:rPr>
        <w:t xml:space="preserve"> </w:t>
      </w:r>
      <w:r>
        <w:rPr>
          <w:rFonts w:ascii="黑体" w:hAnsi="黑体" w:eastAsia="黑体" w:cs="黑体"/>
          <w:b/>
          <w:bCs/>
          <w:spacing w:val="-5"/>
          <w:sz w:val="24"/>
          <w:szCs w:val="24"/>
        </w:rPr>
        <w:t>竞赛内容</w:t>
      </w:r>
    </w:p>
    <w:p>
      <w:pPr>
        <w:pStyle w:val="2"/>
        <w:spacing w:line="391" w:lineRule="auto"/>
      </w:pPr>
    </w:p>
    <w:p>
      <w:pPr>
        <w:spacing w:before="78" w:line="360" w:lineRule="auto"/>
        <w:ind w:left="44" w:right="97" w:firstLine="459"/>
        <w:rPr>
          <w:rFonts w:ascii="仿宋" w:hAnsi="仿宋" w:eastAsia="仿宋" w:cs="仿宋"/>
          <w:sz w:val="24"/>
          <w:szCs w:val="24"/>
        </w:rPr>
      </w:pPr>
      <w:r>
        <w:rPr>
          <w:rFonts w:ascii="仿宋" w:hAnsi="仿宋" w:eastAsia="仿宋" w:cs="仿宋"/>
          <w:sz w:val="24"/>
          <w:szCs w:val="24"/>
        </w:rPr>
        <w:t>本次比赛要求参赛队操控 ROV 完成水下矿石抓取</w:t>
      </w:r>
      <w:r>
        <w:rPr>
          <w:rFonts w:ascii="仿宋" w:hAnsi="仿宋" w:eastAsia="仿宋" w:cs="仿宋"/>
          <w:spacing w:val="-1"/>
          <w:sz w:val="24"/>
          <w:szCs w:val="24"/>
        </w:rPr>
        <w:t>投放与战旗争夺任务，重点考验机器人及机械臂的作业性能，以及操作手的精准操控与战术应变能力。</w:t>
      </w:r>
    </w:p>
    <w:p>
      <w:pPr>
        <w:spacing w:before="257" w:line="222" w:lineRule="auto"/>
        <w:ind w:left="501"/>
        <w:outlineLvl w:val="2"/>
        <w:rPr>
          <w:rFonts w:ascii="黑体" w:hAnsi="黑体" w:eastAsia="黑体" w:cs="黑体"/>
          <w:sz w:val="24"/>
          <w:szCs w:val="24"/>
        </w:rPr>
      </w:pPr>
      <w:r>
        <w:rPr>
          <w:rFonts w:ascii="黑体" w:hAnsi="黑体" w:eastAsia="黑体" w:cs="黑体"/>
          <w:b/>
          <w:bCs/>
          <w:spacing w:val="-3"/>
          <w:sz w:val="24"/>
          <w:szCs w:val="24"/>
        </w:rPr>
        <w:t>2.比赛场地及道具要求</w:t>
      </w:r>
    </w:p>
    <w:p>
      <w:pPr>
        <w:pStyle w:val="2"/>
        <w:spacing w:line="379" w:lineRule="auto"/>
      </w:pPr>
    </w:p>
    <w:p>
      <w:pPr>
        <w:pStyle w:val="2"/>
        <w:spacing w:before="79" w:line="222" w:lineRule="auto"/>
        <w:ind w:left="500"/>
        <w:outlineLvl w:val="3"/>
        <w:rPr>
          <w:rFonts w:ascii="黑体" w:hAnsi="黑体" w:eastAsia="黑体" w:cs="黑体"/>
          <w:sz w:val="24"/>
          <w:szCs w:val="24"/>
        </w:rPr>
      </w:pPr>
      <w:r>
        <w:rPr>
          <w:b/>
          <w:bCs/>
          <w:spacing w:val="-3"/>
          <w:sz w:val="24"/>
          <w:szCs w:val="24"/>
        </w:rPr>
        <w:t>2.1</w:t>
      </w:r>
      <w:r>
        <w:rPr>
          <w:b/>
          <w:bCs/>
          <w:spacing w:val="59"/>
          <w:sz w:val="24"/>
          <w:szCs w:val="24"/>
        </w:rPr>
        <w:t xml:space="preserve"> </w:t>
      </w:r>
      <w:r>
        <w:rPr>
          <w:rFonts w:ascii="黑体" w:hAnsi="黑体" w:eastAsia="黑体" w:cs="黑体"/>
          <w:b/>
          <w:bCs/>
          <w:spacing w:val="-3"/>
          <w:sz w:val="24"/>
          <w:szCs w:val="24"/>
        </w:rPr>
        <w:t>场地要求</w:t>
      </w:r>
    </w:p>
    <w:p>
      <w:pPr>
        <w:pStyle w:val="2"/>
        <w:spacing w:line="387" w:lineRule="auto"/>
      </w:pPr>
    </w:p>
    <w:p>
      <w:pPr>
        <w:spacing w:before="78" w:line="356" w:lineRule="auto"/>
        <w:ind w:left="26" w:firstLine="512"/>
        <w:rPr>
          <w:rFonts w:ascii="仿宋" w:hAnsi="仿宋" w:eastAsia="仿宋" w:cs="仿宋"/>
          <w:sz w:val="24"/>
          <w:szCs w:val="24"/>
        </w:rPr>
      </w:pPr>
      <w:r>
        <w:rPr>
          <w:rFonts w:ascii="仿宋" w:hAnsi="仿宋" w:eastAsia="仿宋" w:cs="仿宋"/>
          <w:spacing w:val="-6"/>
          <w:sz w:val="24"/>
          <w:szCs w:val="24"/>
        </w:rPr>
        <w:t>比赛场地大体为</w:t>
      </w:r>
      <w:r>
        <w:rPr>
          <w:rFonts w:ascii="仿宋" w:hAnsi="仿宋" w:eastAsia="仿宋" w:cs="仿宋"/>
          <w:spacing w:val="-30"/>
          <w:sz w:val="24"/>
          <w:szCs w:val="24"/>
        </w:rPr>
        <w:t xml:space="preserve"> </w:t>
      </w:r>
      <w:r>
        <w:rPr>
          <w:rFonts w:ascii="仿宋" w:hAnsi="仿宋" w:eastAsia="仿宋" w:cs="仿宋"/>
          <w:spacing w:val="-6"/>
          <w:sz w:val="24"/>
          <w:szCs w:val="24"/>
        </w:rPr>
        <w:t>7.5m</w:t>
      </w:r>
      <w:r>
        <w:rPr>
          <w:rFonts w:ascii="仿宋" w:hAnsi="仿宋" w:eastAsia="仿宋" w:cs="仿宋"/>
          <w:spacing w:val="-50"/>
          <w:sz w:val="24"/>
          <w:szCs w:val="24"/>
        </w:rPr>
        <w:t xml:space="preserve"> </w:t>
      </w:r>
      <w:r>
        <w:rPr>
          <w:rFonts w:ascii="仿宋" w:hAnsi="仿宋" w:eastAsia="仿宋" w:cs="仿宋"/>
          <w:spacing w:val="-6"/>
          <w:sz w:val="24"/>
          <w:szCs w:val="24"/>
        </w:rPr>
        <w:t>×</w:t>
      </w:r>
      <w:r>
        <w:rPr>
          <w:rFonts w:ascii="仿宋" w:hAnsi="仿宋" w:eastAsia="仿宋" w:cs="仿宋"/>
          <w:spacing w:val="-92"/>
          <w:sz w:val="24"/>
          <w:szCs w:val="24"/>
        </w:rPr>
        <w:t xml:space="preserve"> </w:t>
      </w:r>
      <w:r>
        <w:rPr>
          <w:rFonts w:ascii="仿宋" w:hAnsi="仿宋" w:eastAsia="仿宋" w:cs="仿宋"/>
          <w:spacing w:val="-6"/>
          <w:sz w:val="24"/>
          <w:szCs w:val="24"/>
        </w:rPr>
        <w:t>3.5m</w:t>
      </w:r>
      <w:r>
        <w:rPr>
          <w:rFonts w:ascii="仿宋" w:hAnsi="仿宋" w:eastAsia="仿宋" w:cs="仿宋"/>
          <w:spacing w:val="-40"/>
          <w:sz w:val="24"/>
          <w:szCs w:val="24"/>
        </w:rPr>
        <w:t xml:space="preserve"> </w:t>
      </w:r>
      <w:r>
        <w:rPr>
          <w:rFonts w:ascii="仿宋" w:hAnsi="仿宋" w:eastAsia="仿宋" w:cs="仿宋"/>
          <w:spacing w:val="-6"/>
          <w:sz w:val="24"/>
          <w:szCs w:val="24"/>
        </w:rPr>
        <w:t>大小的支架泳池，水深控制在</w:t>
      </w:r>
      <w:r>
        <w:rPr>
          <w:rFonts w:ascii="仿宋" w:hAnsi="仿宋" w:eastAsia="仿宋" w:cs="仿宋"/>
          <w:spacing w:val="-36"/>
          <w:sz w:val="24"/>
          <w:szCs w:val="24"/>
        </w:rPr>
        <w:t xml:space="preserve"> </w:t>
      </w:r>
      <w:r>
        <w:rPr>
          <w:rFonts w:ascii="仿宋" w:hAnsi="仿宋" w:eastAsia="仿宋" w:cs="仿宋"/>
          <w:spacing w:val="-6"/>
          <w:sz w:val="24"/>
          <w:szCs w:val="24"/>
        </w:rPr>
        <w:t>1m~1.3m</w:t>
      </w:r>
      <w:r>
        <w:rPr>
          <w:rFonts w:ascii="仿宋" w:hAnsi="仿宋" w:eastAsia="仿宋" w:cs="仿宋"/>
          <w:spacing w:val="-45"/>
          <w:sz w:val="24"/>
          <w:szCs w:val="24"/>
        </w:rPr>
        <w:t xml:space="preserve"> </w:t>
      </w:r>
      <w:r>
        <w:rPr>
          <w:rFonts w:ascii="仿宋" w:hAnsi="仿宋" w:eastAsia="仿宋" w:cs="仿宋"/>
          <w:spacing w:val="-6"/>
          <w:sz w:val="24"/>
          <w:szCs w:val="24"/>
        </w:rPr>
        <w:t>之间；</w:t>
      </w:r>
      <w:r>
        <w:rPr>
          <w:rFonts w:ascii="仿宋" w:hAnsi="仿宋" w:eastAsia="仿宋" w:cs="仿宋"/>
          <w:spacing w:val="-8"/>
          <w:sz w:val="24"/>
          <w:szCs w:val="24"/>
        </w:rPr>
        <w:t>池底根据比赛规则布置“矿石”及双方大本营等比赛道具，场地两侧分别设置红、</w:t>
      </w:r>
      <w:r>
        <w:rPr>
          <w:rFonts w:ascii="仿宋" w:hAnsi="仿宋" w:eastAsia="仿宋" w:cs="仿宋"/>
          <w:spacing w:val="-4"/>
          <w:sz w:val="24"/>
          <w:szCs w:val="24"/>
        </w:rPr>
        <w:t>蓝双方大本营区域。水池一侧 2.5m×</w:t>
      </w:r>
      <w:r>
        <w:rPr>
          <w:rFonts w:ascii="仿宋" w:hAnsi="仿宋" w:eastAsia="仿宋" w:cs="仿宋"/>
          <w:spacing w:val="-96"/>
          <w:sz w:val="24"/>
          <w:szCs w:val="24"/>
        </w:rPr>
        <w:t xml:space="preserve"> </w:t>
      </w:r>
      <w:r>
        <w:rPr>
          <w:rFonts w:ascii="仿宋" w:hAnsi="仿宋" w:eastAsia="仿宋" w:cs="仿宋"/>
          <w:spacing w:val="-5"/>
          <w:sz w:val="24"/>
          <w:szCs w:val="24"/>
        </w:rPr>
        <w:t>10m 左右区域为比赛区，比赛双方操作手、</w:t>
      </w:r>
      <w:r>
        <w:rPr>
          <w:rFonts w:ascii="仿宋" w:hAnsi="仿宋" w:eastAsia="仿宋" w:cs="仿宋"/>
          <w:spacing w:val="-2"/>
          <w:sz w:val="24"/>
          <w:szCs w:val="24"/>
        </w:rPr>
        <w:t>拖缆手在该区域进行操作。</w:t>
      </w:r>
      <w:r>
        <w:rPr>
          <w:rFonts w:ascii="仿宋" w:hAnsi="仿宋" w:eastAsia="仿宋" w:cs="仿宋"/>
          <w:spacing w:val="-58"/>
          <w:sz w:val="24"/>
          <w:szCs w:val="24"/>
        </w:rPr>
        <w:t xml:space="preserve"> </w:t>
      </w:r>
      <w:r>
        <w:rPr>
          <w:rFonts w:ascii="仿宋" w:hAnsi="仿宋" w:eastAsia="仿宋" w:cs="仿宋"/>
          <w:spacing w:val="-2"/>
          <w:sz w:val="24"/>
          <w:szCs w:val="24"/>
        </w:rPr>
        <w:t>比赛区内为双方各准备至少 6 孔插线板一</w:t>
      </w:r>
      <w:r>
        <w:rPr>
          <w:rFonts w:ascii="仿宋" w:hAnsi="仿宋" w:eastAsia="仿宋" w:cs="仿宋"/>
          <w:spacing w:val="-3"/>
          <w:sz w:val="24"/>
          <w:szCs w:val="24"/>
        </w:rPr>
        <w:t>个及桌子</w:t>
      </w:r>
      <w:r>
        <w:rPr>
          <w:rFonts w:ascii="仿宋" w:hAnsi="仿宋" w:eastAsia="仿宋" w:cs="仿宋"/>
          <w:spacing w:val="-7"/>
          <w:sz w:val="24"/>
          <w:szCs w:val="24"/>
        </w:rPr>
        <w:t>一张。</w:t>
      </w:r>
      <w:r>
        <w:rPr>
          <w:rFonts w:ascii="仿宋" w:hAnsi="仿宋" w:eastAsia="仿宋" w:cs="仿宋"/>
          <w:spacing w:val="-57"/>
          <w:sz w:val="24"/>
          <w:szCs w:val="24"/>
        </w:rPr>
        <w:t xml:space="preserve"> </w:t>
      </w:r>
      <w:r>
        <w:rPr>
          <w:rFonts w:ascii="仿宋" w:hAnsi="仿宋" w:eastAsia="仿宋" w:cs="仿宋"/>
          <w:spacing w:val="-7"/>
          <w:sz w:val="24"/>
          <w:szCs w:val="24"/>
        </w:rPr>
        <w:t>比赛场地平面图如图</w:t>
      </w:r>
      <w:r>
        <w:rPr>
          <w:rFonts w:ascii="仿宋" w:hAnsi="仿宋" w:eastAsia="仿宋" w:cs="仿宋"/>
          <w:spacing w:val="-35"/>
          <w:sz w:val="24"/>
          <w:szCs w:val="24"/>
        </w:rPr>
        <w:t xml:space="preserve"> </w:t>
      </w:r>
      <w:r>
        <w:rPr>
          <w:rFonts w:ascii="仿宋" w:hAnsi="仿宋" w:eastAsia="仿宋" w:cs="仿宋"/>
          <w:spacing w:val="-7"/>
          <w:sz w:val="24"/>
          <w:szCs w:val="24"/>
        </w:rPr>
        <w:t>1</w:t>
      </w:r>
      <w:r>
        <w:rPr>
          <w:rFonts w:ascii="仿宋" w:hAnsi="仿宋" w:eastAsia="仿宋" w:cs="仿宋"/>
          <w:spacing w:val="-50"/>
          <w:sz w:val="24"/>
          <w:szCs w:val="24"/>
        </w:rPr>
        <w:t xml:space="preserve"> </w:t>
      </w:r>
      <w:r>
        <w:rPr>
          <w:rFonts w:ascii="仿宋" w:hAnsi="仿宋" w:eastAsia="仿宋" w:cs="仿宋"/>
          <w:spacing w:val="-7"/>
          <w:sz w:val="24"/>
          <w:szCs w:val="24"/>
        </w:rPr>
        <w:t>所示。</w:t>
      </w:r>
    </w:p>
    <w:p>
      <w:pPr>
        <w:spacing w:line="5479" w:lineRule="exact"/>
        <w:ind w:firstLine="1753"/>
      </w:pPr>
      <w:r>
        <w:rPr>
          <w:position w:val="-109"/>
        </w:rPr>
        <w:drawing>
          <wp:inline distT="0" distB="0" distL="0" distR="0">
            <wp:extent cx="3215640" cy="3478530"/>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242"/>
                    <a:stretch>
                      <a:fillRect/>
                    </a:stretch>
                  </pic:blipFill>
                  <pic:spPr>
                    <a:xfrm>
                      <a:off x="0" y="0"/>
                      <a:ext cx="3215758" cy="3478980"/>
                    </a:xfrm>
                    <a:prstGeom prst="rect">
                      <a:avLst/>
                    </a:prstGeom>
                  </pic:spPr>
                </pic:pic>
              </a:graphicData>
            </a:graphic>
          </wp:inline>
        </w:drawing>
      </w:r>
    </w:p>
    <w:p>
      <w:pPr>
        <w:spacing w:before="165" w:line="223" w:lineRule="auto"/>
        <w:ind w:left="3245"/>
        <w:rPr>
          <w:rFonts w:ascii="仿宋" w:hAnsi="仿宋" w:eastAsia="仿宋" w:cs="仿宋"/>
          <w:sz w:val="24"/>
          <w:szCs w:val="24"/>
        </w:rPr>
      </w:pPr>
      <w:r>
        <w:rPr>
          <w:rFonts w:ascii="仿宋" w:hAnsi="仿宋" w:eastAsia="仿宋" w:cs="仿宋"/>
          <w:spacing w:val="-12"/>
          <w:sz w:val="24"/>
          <w:szCs w:val="24"/>
        </w:rPr>
        <w:t>图</w:t>
      </w:r>
      <w:r>
        <w:rPr>
          <w:rFonts w:ascii="仿宋" w:hAnsi="仿宋" w:eastAsia="仿宋" w:cs="仿宋"/>
          <w:spacing w:val="-24"/>
          <w:sz w:val="24"/>
          <w:szCs w:val="24"/>
        </w:rPr>
        <w:t xml:space="preserve"> </w:t>
      </w:r>
      <w:r>
        <w:rPr>
          <w:rFonts w:ascii="Times New Roman" w:hAnsi="Times New Roman" w:eastAsia="Times New Roman" w:cs="Times New Roman"/>
          <w:spacing w:val="-12"/>
          <w:sz w:val="24"/>
          <w:szCs w:val="24"/>
        </w:rPr>
        <w:t>1.</w:t>
      </w:r>
      <w:r>
        <w:rPr>
          <w:rFonts w:ascii="Times New Roman" w:hAnsi="Times New Roman" w:eastAsia="Times New Roman" w:cs="Times New Roman"/>
          <w:spacing w:val="-17"/>
          <w:sz w:val="24"/>
          <w:szCs w:val="24"/>
        </w:rPr>
        <w:t xml:space="preserve"> </w:t>
      </w:r>
      <w:r>
        <w:rPr>
          <w:rFonts w:ascii="仿宋" w:hAnsi="仿宋" w:eastAsia="仿宋" w:cs="仿宋"/>
          <w:spacing w:val="-12"/>
          <w:sz w:val="24"/>
          <w:szCs w:val="24"/>
        </w:rPr>
        <w:t>比赛场地示意图</w:t>
      </w:r>
    </w:p>
    <w:p>
      <w:pPr>
        <w:spacing w:line="223" w:lineRule="auto"/>
        <w:rPr>
          <w:rFonts w:ascii="仿宋" w:hAnsi="仿宋" w:eastAsia="仿宋" w:cs="仿宋"/>
          <w:sz w:val="24"/>
          <w:szCs w:val="24"/>
        </w:rPr>
        <w:sectPr>
          <w:footerReference r:id="rId106" w:type="default"/>
          <w:pgSz w:w="11906" w:h="16839"/>
          <w:pgMar w:top="1208" w:right="1728" w:bottom="1180" w:left="1785" w:header="684" w:footer="966" w:gutter="0"/>
          <w:cols w:space="720" w:num="1"/>
        </w:sectPr>
      </w:pPr>
    </w:p>
    <w:p>
      <w:pPr>
        <w:pStyle w:val="2"/>
        <w:spacing w:line="266" w:lineRule="auto"/>
      </w:pPr>
    </w:p>
    <w:p>
      <w:pPr>
        <w:pStyle w:val="2"/>
        <w:spacing w:before="78" w:line="222" w:lineRule="auto"/>
        <w:ind w:left="500"/>
        <w:outlineLvl w:val="3"/>
        <w:rPr>
          <w:rFonts w:ascii="黑体" w:hAnsi="黑体" w:eastAsia="黑体" w:cs="黑体"/>
          <w:sz w:val="24"/>
          <w:szCs w:val="24"/>
        </w:rPr>
      </w:pPr>
      <w:r>
        <w:rPr>
          <w:b/>
          <w:bCs/>
          <w:spacing w:val="-3"/>
          <w:sz w:val="24"/>
          <w:szCs w:val="24"/>
        </w:rPr>
        <w:t>2.2</w:t>
      </w:r>
      <w:r>
        <w:rPr>
          <w:b/>
          <w:bCs/>
          <w:spacing w:val="59"/>
          <w:sz w:val="24"/>
          <w:szCs w:val="24"/>
        </w:rPr>
        <w:t xml:space="preserve"> </w:t>
      </w:r>
      <w:r>
        <w:rPr>
          <w:rFonts w:ascii="黑体" w:hAnsi="黑体" w:eastAsia="黑体" w:cs="黑体"/>
          <w:b/>
          <w:bCs/>
          <w:spacing w:val="-3"/>
          <w:sz w:val="24"/>
          <w:szCs w:val="24"/>
        </w:rPr>
        <w:t>道具要求</w:t>
      </w:r>
    </w:p>
    <w:p>
      <w:pPr>
        <w:pStyle w:val="2"/>
        <w:spacing w:line="389" w:lineRule="auto"/>
      </w:pPr>
    </w:p>
    <w:p>
      <w:pPr>
        <w:spacing w:before="78" w:line="360" w:lineRule="auto"/>
        <w:ind w:left="59" w:right="86" w:firstLine="439"/>
        <w:rPr>
          <w:rFonts w:ascii="仿宋" w:hAnsi="仿宋" w:eastAsia="仿宋" w:cs="仿宋"/>
          <w:sz w:val="24"/>
          <w:szCs w:val="24"/>
        </w:rPr>
      </w:pPr>
      <w:r>
        <w:rPr>
          <w:rFonts w:ascii="仿宋" w:hAnsi="仿宋" w:eastAsia="仿宋" w:cs="仿宋"/>
          <w:spacing w:val="-5"/>
          <w:sz w:val="24"/>
          <w:szCs w:val="24"/>
        </w:rPr>
        <w:t>（</w:t>
      </w:r>
      <w:r>
        <w:rPr>
          <w:rFonts w:ascii="仿宋" w:hAnsi="仿宋" w:eastAsia="仿宋" w:cs="仿宋"/>
          <w:spacing w:val="-63"/>
          <w:sz w:val="24"/>
          <w:szCs w:val="24"/>
        </w:rPr>
        <w:t xml:space="preserve"> </w:t>
      </w:r>
      <w:r>
        <w:rPr>
          <w:rFonts w:ascii="仿宋" w:hAnsi="仿宋" w:eastAsia="仿宋" w:cs="仿宋"/>
          <w:spacing w:val="-5"/>
          <w:sz w:val="24"/>
          <w:szCs w:val="24"/>
        </w:rPr>
        <w:t>1）矿石：采用直径约</w:t>
      </w:r>
      <w:r>
        <w:rPr>
          <w:rFonts w:ascii="仿宋" w:hAnsi="仿宋" w:eastAsia="仿宋" w:cs="仿宋"/>
          <w:spacing w:val="-43"/>
          <w:sz w:val="24"/>
          <w:szCs w:val="24"/>
        </w:rPr>
        <w:t xml:space="preserve"> </w:t>
      </w:r>
      <w:r>
        <w:rPr>
          <w:rFonts w:ascii="仿宋" w:hAnsi="仿宋" w:eastAsia="仿宋" w:cs="仿宋"/>
          <w:spacing w:val="-5"/>
          <w:sz w:val="24"/>
          <w:szCs w:val="24"/>
        </w:rPr>
        <w:t>42mm、重量约</w:t>
      </w:r>
      <w:r>
        <w:rPr>
          <w:rFonts w:ascii="仿宋" w:hAnsi="仿宋" w:eastAsia="仿宋" w:cs="仿宋"/>
          <w:spacing w:val="-38"/>
          <w:sz w:val="24"/>
          <w:szCs w:val="24"/>
        </w:rPr>
        <w:t xml:space="preserve"> </w:t>
      </w:r>
      <w:r>
        <w:rPr>
          <w:rFonts w:ascii="仿宋" w:hAnsi="仿宋" w:eastAsia="仿宋" w:cs="仿宋"/>
          <w:spacing w:val="-5"/>
          <w:sz w:val="24"/>
          <w:szCs w:val="24"/>
        </w:rPr>
        <w:t>50g</w:t>
      </w:r>
      <w:r>
        <w:rPr>
          <w:rFonts w:ascii="仿宋" w:hAnsi="仿宋" w:eastAsia="仿宋" w:cs="仿宋"/>
          <w:spacing w:val="-30"/>
          <w:sz w:val="24"/>
          <w:szCs w:val="24"/>
        </w:rPr>
        <w:t xml:space="preserve"> </w:t>
      </w:r>
      <w:r>
        <w:rPr>
          <w:rFonts w:ascii="仿宋" w:hAnsi="仿宋" w:eastAsia="仿宋" w:cs="仿宋"/>
          <w:spacing w:val="-5"/>
          <w:sz w:val="24"/>
          <w:szCs w:val="24"/>
        </w:rPr>
        <w:t>的彩</w:t>
      </w:r>
      <w:r>
        <w:rPr>
          <w:rFonts w:ascii="仿宋" w:hAnsi="仿宋" w:eastAsia="仿宋" w:cs="仿宋"/>
          <w:spacing w:val="-6"/>
          <w:sz w:val="24"/>
          <w:szCs w:val="24"/>
        </w:rPr>
        <w:t>色高尔夫球，密度大于水，</w:t>
      </w:r>
      <w:r>
        <w:rPr>
          <w:rFonts w:ascii="仿宋" w:hAnsi="仿宋" w:eastAsia="仿宋" w:cs="仿宋"/>
          <w:spacing w:val="-4"/>
          <w:sz w:val="24"/>
          <w:szCs w:val="24"/>
        </w:rPr>
        <w:t>比赛前在赛场中央区域随机布放</w:t>
      </w:r>
      <w:r>
        <w:rPr>
          <w:rFonts w:ascii="仿宋" w:hAnsi="仿宋" w:eastAsia="仿宋" w:cs="仿宋"/>
          <w:spacing w:val="-39"/>
          <w:sz w:val="24"/>
          <w:szCs w:val="24"/>
        </w:rPr>
        <w:t xml:space="preserve"> </w:t>
      </w:r>
      <w:r>
        <w:rPr>
          <w:rFonts w:ascii="仿宋" w:hAnsi="仿宋" w:eastAsia="仿宋" w:cs="仿宋"/>
          <w:spacing w:val="-4"/>
          <w:sz w:val="24"/>
          <w:szCs w:val="24"/>
        </w:rPr>
        <w:t>6</w:t>
      </w:r>
      <w:r>
        <w:rPr>
          <w:rFonts w:ascii="仿宋" w:hAnsi="仿宋" w:eastAsia="仿宋" w:cs="仿宋"/>
          <w:spacing w:val="-52"/>
          <w:sz w:val="24"/>
          <w:szCs w:val="24"/>
        </w:rPr>
        <w:t xml:space="preserve"> </w:t>
      </w:r>
      <w:r>
        <w:rPr>
          <w:rFonts w:ascii="仿宋" w:hAnsi="仿宋" w:eastAsia="仿宋" w:cs="仿宋"/>
          <w:spacing w:val="-4"/>
          <w:sz w:val="24"/>
          <w:szCs w:val="24"/>
        </w:rPr>
        <w:t>颗矿石；</w:t>
      </w:r>
    </w:p>
    <w:p>
      <w:pPr>
        <w:spacing w:line="360" w:lineRule="auto"/>
        <w:ind w:left="27" w:firstLine="471"/>
        <w:rPr>
          <w:rFonts w:ascii="仿宋" w:hAnsi="仿宋" w:eastAsia="仿宋" w:cs="仿宋"/>
          <w:sz w:val="24"/>
          <w:szCs w:val="24"/>
        </w:rPr>
      </w:pPr>
      <w:r>
        <w:rPr>
          <w:rFonts w:ascii="仿宋" w:hAnsi="仿宋" w:eastAsia="仿宋" w:cs="仿宋"/>
          <w:spacing w:val="-13"/>
          <w:sz w:val="24"/>
          <w:szCs w:val="24"/>
        </w:rPr>
        <w:t>（2）大本营：为</w:t>
      </w:r>
      <w:r>
        <w:rPr>
          <w:rFonts w:ascii="仿宋" w:hAnsi="仿宋" w:eastAsia="仿宋" w:cs="仿宋"/>
          <w:spacing w:val="-37"/>
          <w:sz w:val="24"/>
          <w:szCs w:val="24"/>
        </w:rPr>
        <w:t xml:space="preserve"> </w:t>
      </w:r>
      <w:r>
        <w:rPr>
          <w:rFonts w:ascii="仿宋" w:hAnsi="仿宋" w:eastAsia="仿宋" w:cs="仿宋"/>
          <w:spacing w:val="-13"/>
          <w:sz w:val="24"/>
          <w:szCs w:val="24"/>
        </w:rPr>
        <w:t>PVC</w:t>
      </w:r>
      <w:r>
        <w:rPr>
          <w:rFonts w:ascii="仿宋" w:hAnsi="仿宋" w:eastAsia="仿宋" w:cs="仿宋"/>
          <w:spacing w:val="-50"/>
          <w:sz w:val="24"/>
          <w:szCs w:val="24"/>
        </w:rPr>
        <w:t xml:space="preserve"> </w:t>
      </w:r>
      <w:r>
        <w:rPr>
          <w:rFonts w:ascii="仿宋" w:hAnsi="仿宋" w:eastAsia="仿宋" w:cs="仿宋"/>
          <w:spacing w:val="-13"/>
          <w:sz w:val="24"/>
          <w:szCs w:val="24"/>
        </w:rPr>
        <w:t>管与工程塑料板搭建的</w:t>
      </w:r>
      <w:r>
        <w:rPr>
          <w:rFonts w:ascii="仿宋" w:hAnsi="仿宋" w:eastAsia="仿宋" w:cs="仿宋"/>
          <w:spacing w:val="-39"/>
          <w:sz w:val="24"/>
          <w:szCs w:val="24"/>
        </w:rPr>
        <w:t xml:space="preserve"> </w:t>
      </w:r>
      <w:r>
        <w:rPr>
          <w:rFonts w:ascii="仿宋" w:hAnsi="仿宋" w:eastAsia="仿宋" w:cs="仿宋"/>
          <w:spacing w:val="-13"/>
          <w:sz w:val="24"/>
          <w:szCs w:val="24"/>
        </w:rPr>
        <w:t>50cm</w:t>
      </w:r>
      <w:r>
        <w:rPr>
          <w:rFonts w:ascii="仿宋" w:hAnsi="仿宋" w:eastAsia="仿宋" w:cs="仿宋"/>
          <w:spacing w:val="-49"/>
          <w:sz w:val="24"/>
          <w:szCs w:val="24"/>
        </w:rPr>
        <w:t xml:space="preserve"> </w:t>
      </w:r>
      <w:r>
        <w:rPr>
          <w:rFonts w:ascii="仿宋" w:hAnsi="仿宋" w:eastAsia="仿宋" w:cs="仿宋"/>
          <w:spacing w:val="-13"/>
          <w:sz w:val="24"/>
          <w:szCs w:val="24"/>
        </w:rPr>
        <w:t>×</w:t>
      </w:r>
      <w:r>
        <w:rPr>
          <w:rFonts w:ascii="仿宋" w:hAnsi="仿宋" w:eastAsia="仿宋" w:cs="仿宋"/>
          <w:spacing w:val="-99"/>
          <w:sz w:val="24"/>
          <w:szCs w:val="24"/>
        </w:rPr>
        <w:t xml:space="preserve"> </w:t>
      </w:r>
      <w:r>
        <w:rPr>
          <w:rFonts w:ascii="仿宋" w:hAnsi="仿宋" w:eastAsia="仿宋" w:cs="仿宋"/>
          <w:spacing w:val="-13"/>
          <w:sz w:val="24"/>
          <w:szCs w:val="24"/>
        </w:rPr>
        <w:t>50cm</w:t>
      </w:r>
      <w:r>
        <w:rPr>
          <w:rFonts w:ascii="仿宋" w:hAnsi="仿宋" w:eastAsia="仿宋" w:cs="仿宋"/>
          <w:spacing w:val="-49"/>
          <w:sz w:val="24"/>
          <w:szCs w:val="24"/>
        </w:rPr>
        <w:t xml:space="preserve"> </w:t>
      </w:r>
      <w:r>
        <w:rPr>
          <w:rFonts w:ascii="仿宋" w:hAnsi="仿宋" w:eastAsia="仿宋" w:cs="仿宋"/>
          <w:spacing w:val="-13"/>
          <w:sz w:val="24"/>
          <w:szCs w:val="24"/>
        </w:rPr>
        <w:t>×</w:t>
      </w:r>
      <w:r>
        <w:rPr>
          <w:rFonts w:ascii="仿宋" w:hAnsi="仿宋" w:eastAsia="仿宋" w:cs="仿宋"/>
          <w:spacing w:val="-96"/>
          <w:sz w:val="24"/>
          <w:szCs w:val="24"/>
        </w:rPr>
        <w:t xml:space="preserve"> </w:t>
      </w:r>
      <w:r>
        <w:rPr>
          <w:rFonts w:ascii="仿宋" w:hAnsi="仿宋" w:eastAsia="仿宋" w:cs="仿宋"/>
          <w:spacing w:val="-13"/>
          <w:sz w:val="24"/>
          <w:szCs w:val="24"/>
        </w:rPr>
        <w:t>10cm</w:t>
      </w:r>
      <w:r>
        <w:rPr>
          <w:rFonts w:ascii="仿宋" w:hAnsi="仿宋" w:eastAsia="仿宋" w:cs="仿宋"/>
          <w:spacing w:val="-48"/>
          <w:sz w:val="24"/>
          <w:szCs w:val="24"/>
        </w:rPr>
        <w:t xml:space="preserve"> </w:t>
      </w:r>
      <w:r>
        <w:rPr>
          <w:rFonts w:ascii="仿宋" w:hAnsi="仿宋" w:eastAsia="仿宋" w:cs="仿宋"/>
          <w:spacing w:val="-13"/>
          <w:sz w:val="24"/>
          <w:szCs w:val="24"/>
        </w:rPr>
        <w:t>长方形平台，</w:t>
      </w:r>
      <w:r>
        <w:rPr>
          <w:rFonts w:ascii="仿宋" w:hAnsi="仿宋" w:eastAsia="仿宋" w:cs="仿宋"/>
          <w:spacing w:val="-4"/>
          <w:sz w:val="24"/>
          <w:szCs w:val="24"/>
        </w:rPr>
        <w:t>平台上设置垂直安装的战旗，战旗旗杆为外径</w:t>
      </w:r>
      <w:r>
        <w:rPr>
          <w:rFonts w:ascii="仿宋" w:hAnsi="仿宋" w:eastAsia="仿宋" w:cs="仿宋"/>
          <w:spacing w:val="-30"/>
          <w:sz w:val="24"/>
          <w:szCs w:val="24"/>
        </w:rPr>
        <w:t xml:space="preserve"> </w:t>
      </w:r>
      <w:r>
        <w:rPr>
          <w:rFonts w:ascii="仿宋" w:hAnsi="仿宋" w:eastAsia="仿宋" w:cs="仿宋"/>
          <w:spacing w:val="-4"/>
          <w:sz w:val="24"/>
          <w:szCs w:val="24"/>
        </w:rPr>
        <w:t>20mm、长约</w:t>
      </w:r>
      <w:r>
        <w:rPr>
          <w:rFonts w:ascii="仿宋" w:hAnsi="仿宋" w:eastAsia="仿宋" w:cs="仿宋"/>
          <w:spacing w:val="-32"/>
          <w:sz w:val="24"/>
          <w:szCs w:val="24"/>
        </w:rPr>
        <w:t xml:space="preserve"> </w:t>
      </w:r>
      <w:r>
        <w:rPr>
          <w:rFonts w:ascii="仿宋" w:hAnsi="仿宋" w:eastAsia="仿宋" w:cs="仿宋"/>
          <w:spacing w:val="-4"/>
          <w:sz w:val="24"/>
          <w:szCs w:val="24"/>
        </w:rPr>
        <w:t>30cm</w:t>
      </w:r>
      <w:r>
        <w:rPr>
          <w:rFonts w:ascii="仿宋" w:hAnsi="仿宋" w:eastAsia="仿宋" w:cs="仿宋"/>
          <w:spacing w:val="-30"/>
          <w:sz w:val="24"/>
          <w:szCs w:val="24"/>
        </w:rPr>
        <w:t xml:space="preserve"> </w:t>
      </w:r>
      <w:r>
        <w:rPr>
          <w:rFonts w:ascii="仿宋" w:hAnsi="仿宋" w:eastAsia="仿宋" w:cs="仿宋"/>
          <w:spacing w:val="-4"/>
          <w:sz w:val="24"/>
          <w:szCs w:val="24"/>
        </w:rPr>
        <w:t>的</w:t>
      </w:r>
      <w:r>
        <w:rPr>
          <w:rFonts w:ascii="仿宋" w:hAnsi="仿宋" w:eastAsia="仿宋" w:cs="仿宋"/>
          <w:spacing w:val="-51"/>
          <w:sz w:val="24"/>
          <w:szCs w:val="24"/>
        </w:rPr>
        <w:t xml:space="preserve"> </w:t>
      </w:r>
      <w:r>
        <w:rPr>
          <w:rFonts w:ascii="仿宋" w:hAnsi="仿宋" w:eastAsia="仿宋" w:cs="仿宋"/>
          <w:spacing w:val="-4"/>
          <w:sz w:val="24"/>
          <w:szCs w:val="24"/>
        </w:rPr>
        <w:t>PVC</w:t>
      </w:r>
      <w:r>
        <w:rPr>
          <w:rFonts w:ascii="仿宋" w:hAnsi="仿宋" w:eastAsia="仿宋" w:cs="仿宋"/>
          <w:spacing w:val="-49"/>
          <w:sz w:val="24"/>
          <w:szCs w:val="24"/>
        </w:rPr>
        <w:t xml:space="preserve"> </w:t>
      </w:r>
      <w:r>
        <w:rPr>
          <w:rFonts w:ascii="仿宋" w:hAnsi="仿宋" w:eastAsia="仿宋" w:cs="仿宋"/>
          <w:spacing w:val="-4"/>
          <w:sz w:val="24"/>
          <w:szCs w:val="24"/>
        </w:rPr>
        <w:t>管，旗面</w:t>
      </w:r>
      <w:r>
        <w:rPr>
          <w:rFonts w:ascii="仿宋" w:hAnsi="仿宋" w:eastAsia="仿宋" w:cs="仿宋"/>
          <w:spacing w:val="-1"/>
          <w:sz w:val="24"/>
          <w:szCs w:val="24"/>
        </w:rPr>
        <w:t>为硬质塑料片，双方大本营分别设置于场地两端。</w:t>
      </w:r>
    </w:p>
    <w:p>
      <w:pPr>
        <w:spacing w:before="257" w:line="222" w:lineRule="auto"/>
        <w:ind w:left="503"/>
        <w:outlineLvl w:val="2"/>
        <w:rPr>
          <w:rFonts w:ascii="黑体" w:hAnsi="黑体" w:eastAsia="黑体" w:cs="黑体"/>
          <w:sz w:val="24"/>
          <w:szCs w:val="24"/>
        </w:rPr>
      </w:pPr>
      <w:r>
        <w:rPr>
          <w:rFonts w:ascii="黑体" w:hAnsi="黑体" w:eastAsia="黑体" w:cs="黑体"/>
          <w:b/>
          <w:bCs/>
          <w:spacing w:val="-4"/>
          <w:sz w:val="24"/>
          <w:szCs w:val="24"/>
        </w:rPr>
        <w:t>3.参赛机器人要求</w:t>
      </w:r>
    </w:p>
    <w:p>
      <w:pPr>
        <w:pStyle w:val="2"/>
        <w:spacing w:line="361" w:lineRule="auto"/>
      </w:pPr>
    </w:p>
    <w:p>
      <w:pPr>
        <w:spacing w:before="79" w:line="360" w:lineRule="auto"/>
        <w:ind w:left="21" w:right="86" w:firstLine="477"/>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47"/>
          <w:sz w:val="24"/>
          <w:szCs w:val="24"/>
        </w:rPr>
        <w:t xml:space="preserve"> </w:t>
      </w:r>
      <w:r>
        <w:rPr>
          <w:rFonts w:ascii="仿宋" w:hAnsi="仿宋" w:eastAsia="仿宋" w:cs="仿宋"/>
          <w:spacing w:val="-4"/>
          <w:sz w:val="24"/>
          <w:szCs w:val="24"/>
        </w:rPr>
        <w:t>1）结构形式不限，鼓励使用自制部件，主办方仅提供基础电源接</w:t>
      </w:r>
      <w:r>
        <w:rPr>
          <w:rFonts w:ascii="仿宋" w:hAnsi="仿宋" w:eastAsia="仿宋" w:cs="仿宋"/>
          <w:spacing w:val="-68"/>
          <w:sz w:val="24"/>
          <w:szCs w:val="24"/>
        </w:rPr>
        <w:t xml:space="preserve"> </w:t>
      </w:r>
      <w:r>
        <w:rPr>
          <w:rFonts w:ascii="仿宋" w:hAnsi="仿宋" w:eastAsia="仿宋" w:cs="仿宋"/>
          <w:spacing w:val="-4"/>
          <w:sz w:val="24"/>
          <w:szCs w:val="24"/>
        </w:rPr>
        <w:t>口，不</w:t>
      </w:r>
      <w:r>
        <w:rPr>
          <w:rFonts w:ascii="仿宋" w:hAnsi="仿宋" w:eastAsia="仿宋" w:cs="仿宋"/>
          <w:spacing w:val="-1"/>
          <w:sz w:val="24"/>
          <w:szCs w:val="24"/>
        </w:rPr>
        <w:t>提供额外工具与部件；</w:t>
      </w:r>
    </w:p>
    <w:p>
      <w:pPr>
        <w:spacing w:before="2" w:line="359" w:lineRule="auto"/>
        <w:ind w:left="44" w:right="86" w:firstLine="455"/>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69"/>
          <w:sz w:val="24"/>
          <w:szCs w:val="24"/>
        </w:rPr>
        <w:t xml:space="preserve"> </w:t>
      </w:r>
      <w:r>
        <w:rPr>
          <w:rFonts w:ascii="仿宋" w:hAnsi="仿宋" w:eastAsia="仿宋" w:cs="仿宋"/>
          <w:spacing w:val="-3"/>
          <w:sz w:val="24"/>
          <w:szCs w:val="24"/>
        </w:rPr>
        <w:t>2）机器人需搭载图像采集设备，</w:t>
      </w:r>
      <w:r>
        <w:rPr>
          <w:rFonts w:ascii="仿宋" w:hAnsi="仿宋" w:eastAsia="仿宋" w:cs="仿宋"/>
          <w:spacing w:val="-71"/>
          <w:sz w:val="24"/>
          <w:szCs w:val="24"/>
        </w:rPr>
        <w:t xml:space="preserve"> </w:t>
      </w:r>
      <w:r>
        <w:rPr>
          <w:rFonts w:ascii="仿宋" w:hAnsi="仿宋" w:eastAsia="仿宋" w:cs="仿宋"/>
          <w:spacing w:val="-3"/>
          <w:sz w:val="24"/>
          <w:szCs w:val="24"/>
        </w:rPr>
        <w:t>比赛过程中操作手仅</w:t>
      </w:r>
      <w:r>
        <w:rPr>
          <w:rFonts w:ascii="仿宋" w:hAnsi="仿宋" w:eastAsia="仿宋" w:cs="仿宋"/>
          <w:spacing w:val="-4"/>
          <w:sz w:val="24"/>
          <w:szCs w:val="24"/>
        </w:rPr>
        <w:t>可通过机器人回传</w:t>
      </w:r>
      <w:r>
        <w:rPr>
          <w:rFonts w:ascii="仿宋" w:hAnsi="仿宋" w:eastAsia="仿宋" w:cs="仿宋"/>
          <w:spacing w:val="-2"/>
          <w:sz w:val="24"/>
          <w:szCs w:val="24"/>
        </w:rPr>
        <w:t>的视频图像进行操控，禁止直接观察水池及水下情况；</w:t>
      </w:r>
    </w:p>
    <w:p>
      <w:pPr>
        <w:spacing w:line="360" w:lineRule="auto"/>
        <w:ind w:left="26" w:right="86" w:firstLine="472"/>
        <w:rPr>
          <w:rFonts w:ascii="仿宋" w:hAnsi="仿宋" w:eastAsia="仿宋" w:cs="仿宋"/>
          <w:sz w:val="24"/>
          <w:szCs w:val="24"/>
        </w:rPr>
      </w:pPr>
      <w:r>
        <w:rPr>
          <w:rFonts w:ascii="仿宋" w:hAnsi="仿宋" w:eastAsia="仿宋" w:cs="仿宋"/>
          <w:spacing w:val="-5"/>
          <w:sz w:val="24"/>
          <w:szCs w:val="24"/>
        </w:rPr>
        <w:t>（</w:t>
      </w:r>
      <w:r>
        <w:rPr>
          <w:rFonts w:ascii="仿宋" w:hAnsi="仿宋" w:eastAsia="仿宋" w:cs="仿宋"/>
          <w:spacing w:val="-53"/>
          <w:sz w:val="24"/>
          <w:szCs w:val="24"/>
        </w:rPr>
        <w:t xml:space="preserve"> </w:t>
      </w:r>
      <w:r>
        <w:rPr>
          <w:rFonts w:ascii="仿宋" w:hAnsi="仿宋" w:eastAsia="仿宋" w:cs="仿宋"/>
          <w:spacing w:val="-5"/>
          <w:sz w:val="24"/>
          <w:szCs w:val="24"/>
        </w:rPr>
        <w:t>3）参赛队伍单场比赛仅可使用</w:t>
      </w:r>
      <w:r>
        <w:rPr>
          <w:rFonts w:ascii="仿宋" w:hAnsi="仿宋" w:eastAsia="仿宋" w:cs="仿宋"/>
          <w:spacing w:val="-36"/>
          <w:sz w:val="24"/>
          <w:szCs w:val="24"/>
        </w:rPr>
        <w:t xml:space="preserve"> </w:t>
      </w:r>
      <w:r>
        <w:rPr>
          <w:rFonts w:ascii="仿宋" w:hAnsi="仿宋" w:eastAsia="仿宋" w:cs="仿宋"/>
          <w:spacing w:val="-5"/>
          <w:sz w:val="24"/>
          <w:szCs w:val="24"/>
        </w:rPr>
        <w:t>1</w:t>
      </w:r>
      <w:r>
        <w:rPr>
          <w:rFonts w:ascii="仿宋" w:hAnsi="仿宋" w:eastAsia="仿宋" w:cs="仿宋"/>
          <w:spacing w:val="-22"/>
          <w:sz w:val="24"/>
          <w:szCs w:val="24"/>
        </w:rPr>
        <w:t xml:space="preserve"> </w:t>
      </w:r>
      <w:r>
        <w:rPr>
          <w:rFonts w:ascii="仿宋" w:hAnsi="仿宋" w:eastAsia="仿宋" w:cs="仿宋"/>
          <w:spacing w:val="-5"/>
          <w:sz w:val="24"/>
          <w:szCs w:val="24"/>
        </w:rPr>
        <w:t>台水下机器人参赛，上场人员为</w:t>
      </w:r>
      <w:r>
        <w:rPr>
          <w:rFonts w:ascii="仿宋" w:hAnsi="仿宋" w:eastAsia="仿宋" w:cs="仿宋"/>
          <w:spacing w:val="-36"/>
          <w:sz w:val="24"/>
          <w:szCs w:val="24"/>
        </w:rPr>
        <w:t xml:space="preserve"> </w:t>
      </w:r>
      <w:r>
        <w:rPr>
          <w:rFonts w:ascii="仿宋" w:hAnsi="仿宋" w:eastAsia="仿宋" w:cs="仿宋"/>
          <w:spacing w:val="-5"/>
          <w:sz w:val="24"/>
          <w:szCs w:val="24"/>
        </w:rPr>
        <w:t>1</w:t>
      </w:r>
      <w:r>
        <w:rPr>
          <w:rFonts w:ascii="仿宋" w:hAnsi="仿宋" w:eastAsia="仿宋" w:cs="仿宋"/>
          <w:spacing w:val="-54"/>
          <w:sz w:val="24"/>
          <w:szCs w:val="24"/>
        </w:rPr>
        <w:t xml:space="preserve"> </w:t>
      </w:r>
      <w:r>
        <w:rPr>
          <w:rFonts w:ascii="仿宋" w:hAnsi="仿宋" w:eastAsia="仿宋" w:cs="仿宋"/>
          <w:spacing w:val="-5"/>
          <w:sz w:val="24"/>
          <w:szCs w:val="24"/>
        </w:rPr>
        <w:t>名主</w:t>
      </w:r>
      <w:r>
        <w:rPr>
          <w:rFonts w:ascii="仿宋" w:hAnsi="仿宋" w:eastAsia="仿宋" w:cs="仿宋"/>
          <w:spacing w:val="-1"/>
          <w:sz w:val="24"/>
          <w:szCs w:val="24"/>
        </w:rPr>
        <w:t>操作手、1</w:t>
      </w:r>
      <w:r>
        <w:rPr>
          <w:rFonts w:ascii="仿宋" w:hAnsi="仿宋" w:eastAsia="仿宋" w:cs="仿宋"/>
          <w:spacing w:val="-55"/>
          <w:sz w:val="24"/>
          <w:szCs w:val="24"/>
        </w:rPr>
        <w:t xml:space="preserve"> </w:t>
      </w:r>
      <w:r>
        <w:rPr>
          <w:rFonts w:ascii="仿宋" w:hAnsi="仿宋" w:eastAsia="仿宋" w:cs="仿宋"/>
          <w:spacing w:val="-1"/>
          <w:sz w:val="24"/>
          <w:szCs w:val="24"/>
        </w:rPr>
        <w:t>名副操作手与</w:t>
      </w:r>
      <w:r>
        <w:rPr>
          <w:rFonts w:ascii="仿宋" w:hAnsi="仿宋" w:eastAsia="仿宋" w:cs="仿宋"/>
          <w:spacing w:val="-35"/>
          <w:sz w:val="24"/>
          <w:szCs w:val="24"/>
        </w:rPr>
        <w:t xml:space="preserve"> </w:t>
      </w:r>
      <w:r>
        <w:rPr>
          <w:rFonts w:ascii="仿宋" w:hAnsi="仿宋" w:eastAsia="仿宋" w:cs="仿宋"/>
          <w:spacing w:val="-1"/>
          <w:sz w:val="24"/>
          <w:szCs w:val="24"/>
        </w:rPr>
        <w:t>1</w:t>
      </w:r>
      <w:r>
        <w:rPr>
          <w:rFonts w:ascii="仿宋" w:hAnsi="仿宋" w:eastAsia="仿宋" w:cs="仿宋"/>
          <w:spacing w:val="-55"/>
          <w:sz w:val="24"/>
          <w:szCs w:val="24"/>
        </w:rPr>
        <w:t xml:space="preserve"> </w:t>
      </w:r>
      <w:r>
        <w:rPr>
          <w:rFonts w:ascii="仿宋" w:hAnsi="仿宋" w:eastAsia="仿宋" w:cs="仿宋"/>
          <w:spacing w:val="-1"/>
          <w:sz w:val="24"/>
          <w:szCs w:val="24"/>
        </w:rPr>
        <w:t>名拖缆手，非上</w:t>
      </w:r>
      <w:r>
        <w:rPr>
          <w:rFonts w:ascii="仿宋" w:hAnsi="仿宋" w:eastAsia="仿宋" w:cs="仿宋"/>
          <w:spacing w:val="-2"/>
          <w:sz w:val="24"/>
          <w:szCs w:val="24"/>
        </w:rPr>
        <w:t>场队员不得参与或干预比赛过程；</w:t>
      </w:r>
    </w:p>
    <w:p>
      <w:pPr>
        <w:spacing w:line="217" w:lineRule="auto"/>
        <w:ind w:left="499"/>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71"/>
          <w:sz w:val="24"/>
          <w:szCs w:val="24"/>
        </w:rPr>
        <w:t xml:space="preserve"> </w:t>
      </w:r>
      <w:r>
        <w:rPr>
          <w:rFonts w:ascii="仿宋" w:hAnsi="仿宋" w:eastAsia="仿宋" w:cs="仿宋"/>
          <w:spacing w:val="-2"/>
          <w:sz w:val="24"/>
          <w:szCs w:val="24"/>
        </w:rPr>
        <w:t>4）每支队伍需自备队伍标识，便于裁判识别双方机器</w:t>
      </w:r>
      <w:r>
        <w:rPr>
          <w:rFonts w:ascii="仿宋" w:hAnsi="仿宋" w:eastAsia="仿宋" w:cs="仿宋"/>
          <w:spacing w:val="-3"/>
          <w:sz w:val="24"/>
          <w:szCs w:val="24"/>
        </w:rPr>
        <w:t>人。</w:t>
      </w:r>
    </w:p>
    <w:p>
      <w:pPr>
        <w:pStyle w:val="2"/>
        <w:spacing w:line="363" w:lineRule="auto"/>
      </w:pPr>
    </w:p>
    <w:p>
      <w:pPr>
        <w:spacing w:before="79" w:line="221" w:lineRule="auto"/>
        <w:ind w:left="496"/>
        <w:outlineLvl w:val="2"/>
        <w:rPr>
          <w:rFonts w:ascii="黑体" w:hAnsi="黑体" w:eastAsia="黑体" w:cs="黑体"/>
          <w:sz w:val="24"/>
          <w:szCs w:val="24"/>
        </w:rPr>
      </w:pPr>
      <w:r>
        <w:rPr>
          <w:rFonts w:ascii="黑体" w:hAnsi="黑体" w:eastAsia="黑体" w:cs="黑体"/>
          <w:b/>
          <w:bCs/>
          <w:spacing w:val="-3"/>
          <w:sz w:val="24"/>
          <w:szCs w:val="24"/>
        </w:rPr>
        <w:t>4.比赛规则及流程</w:t>
      </w:r>
    </w:p>
    <w:p>
      <w:pPr>
        <w:pStyle w:val="2"/>
        <w:spacing w:line="380" w:lineRule="auto"/>
      </w:pPr>
    </w:p>
    <w:p>
      <w:pPr>
        <w:pStyle w:val="2"/>
        <w:spacing w:before="79" w:line="222" w:lineRule="auto"/>
        <w:ind w:left="498"/>
        <w:outlineLvl w:val="3"/>
        <w:rPr>
          <w:rFonts w:ascii="黑体" w:hAnsi="黑体" w:eastAsia="黑体" w:cs="黑体"/>
          <w:sz w:val="24"/>
          <w:szCs w:val="24"/>
        </w:rPr>
      </w:pPr>
      <w:r>
        <w:rPr>
          <w:b/>
          <w:bCs/>
          <w:spacing w:val="-3"/>
          <w:sz w:val="24"/>
          <w:szCs w:val="24"/>
        </w:rPr>
        <w:t>4.1</w:t>
      </w:r>
      <w:r>
        <w:rPr>
          <w:b/>
          <w:bCs/>
          <w:spacing w:val="61"/>
          <w:sz w:val="24"/>
          <w:szCs w:val="24"/>
        </w:rPr>
        <w:t xml:space="preserve"> </w:t>
      </w:r>
      <w:r>
        <w:rPr>
          <w:rFonts w:ascii="黑体" w:hAnsi="黑体" w:eastAsia="黑体" w:cs="黑体"/>
          <w:b/>
          <w:bCs/>
          <w:spacing w:val="-3"/>
          <w:sz w:val="24"/>
          <w:szCs w:val="24"/>
        </w:rPr>
        <w:t>竞赛规则</w:t>
      </w:r>
    </w:p>
    <w:p>
      <w:pPr>
        <w:pStyle w:val="2"/>
        <w:spacing w:line="391" w:lineRule="auto"/>
      </w:pPr>
    </w:p>
    <w:p>
      <w:pPr>
        <w:spacing w:before="78" w:line="216" w:lineRule="auto"/>
        <w:ind w:left="503"/>
        <w:rPr>
          <w:rFonts w:ascii="仿宋" w:hAnsi="仿宋" w:eastAsia="仿宋" w:cs="仿宋"/>
          <w:sz w:val="24"/>
          <w:szCs w:val="24"/>
        </w:rPr>
      </w:pPr>
      <w:r>
        <w:rPr>
          <w:rFonts w:ascii="仿宋" w:hAnsi="仿宋" w:eastAsia="仿宋" w:cs="仿宋"/>
          <w:spacing w:val="-6"/>
          <w:sz w:val="24"/>
          <w:szCs w:val="24"/>
        </w:rPr>
        <w:t>采用淘汰赛制。</w:t>
      </w:r>
      <w:r>
        <w:rPr>
          <w:rFonts w:ascii="仿宋" w:hAnsi="仿宋" w:eastAsia="仿宋" w:cs="仿宋"/>
          <w:spacing w:val="-47"/>
          <w:sz w:val="24"/>
          <w:szCs w:val="24"/>
        </w:rPr>
        <w:t xml:space="preserve"> </w:t>
      </w:r>
      <w:r>
        <w:rPr>
          <w:rFonts w:ascii="仿宋" w:hAnsi="仿宋" w:eastAsia="仿宋" w:cs="仿宋"/>
          <w:spacing w:val="-6"/>
          <w:sz w:val="24"/>
          <w:szCs w:val="24"/>
        </w:rPr>
        <w:t>比赛规则如下：</w:t>
      </w:r>
    </w:p>
    <w:p>
      <w:pPr>
        <w:spacing w:before="186" w:line="216" w:lineRule="auto"/>
        <w:ind w:left="499"/>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51"/>
          <w:sz w:val="24"/>
          <w:szCs w:val="24"/>
        </w:rPr>
        <w:t xml:space="preserve"> </w:t>
      </w:r>
      <w:r>
        <w:rPr>
          <w:rFonts w:ascii="仿宋" w:hAnsi="仿宋" w:eastAsia="仿宋" w:cs="仿宋"/>
          <w:spacing w:val="-4"/>
          <w:sz w:val="24"/>
          <w:szCs w:val="24"/>
        </w:rPr>
        <w:t>1）参赛队只允许使用一台机器人参赛。</w:t>
      </w:r>
    </w:p>
    <w:p>
      <w:pPr>
        <w:spacing w:before="188" w:line="360" w:lineRule="auto"/>
        <w:ind w:left="44" w:right="86" w:firstLine="455"/>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69"/>
          <w:sz w:val="24"/>
          <w:szCs w:val="24"/>
        </w:rPr>
        <w:t xml:space="preserve"> </w:t>
      </w:r>
      <w:r>
        <w:rPr>
          <w:rFonts w:ascii="仿宋" w:hAnsi="仿宋" w:eastAsia="仿宋" w:cs="仿宋"/>
          <w:spacing w:val="-3"/>
          <w:sz w:val="24"/>
          <w:szCs w:val="24"/>
        </w:rPr>
        <w:t>2）机器人上需安装摄像头，</w:t>
      </w:r>
      <w:r>
        <w:rPr>
          <w:rFonts w:ascii="仿宋" w:hAnsi="仿宋" w:eastAsia="仿宋" w:cs="仿宋"/>
          <w:spacing w:val="-71"/>
          <w:sz w:val="24"/>
          <w:szCs w:val="24"/>
        </w:rPr>
        <w:t xml:space="preserve"> </w:t>
      </w:r>
      <w:r>
        <w:rPr>
          <w:rFonts w:ascii="仿宋" w:hAnsi="仿宋" w:eastAsia="仿宋" w:cs="仿宋"/>
          <w:spacing w:val="-3"/>
          <w:sz w:val="24"/>
          <w:szCs w:val="24"/>
        </w:rPr>
        <w:t>比赛时间内操作手只能通</w:t>
      </w:r>
      <w:r>
        <w:rPr>
          <w:rFonts w:ascii="仿宋" w:hAnsi="仿宋" w:eastAsia="仿宋" w:cs="仿宋"/>
          <w:spacing w:val="-4"/>
          <w:sz w:val="24"/>
          <w:szCs w:val="24"/>
        </w:rPr>
        <w:t>过观看机器人传回</w:t>
      </w:r>
      <w:r>
        <w:rPr>
          <w:rFonts w:ascii="仿宋" w:hAnsi="仿宋" w:eastAsia="仿宋" w:cs="仿宋"/>
          <w:spacing w:val="-2"/>
          <w:sz w:val="24"/>
          <w:szCs w:val="24"/>
        </w:rPr>
        <w:t>的图像来操控机器人，不得直接观看水池。</w:t>
      </w:r>
    </w:p>
    <w:p>
      <w:pPr>
        <w:spacing w:before="5" w:line="359" w:lineRule="auto"/>
        <w:ind w:left="25" w:right="60" w:firstLine="473"/>
        <w:rPr>
          <w:rFonts w:ascii="仿宋" w:hAnsi="仿宋" w:eastAsia="仿宋" w:cs="仿宋"/>
          <w:sz w:val="24"/>
          <w:szCs w:val="24"/>
        </w:rPr>
      </w:pPr>
      <w:r>
        <w:rPr>
          <w:rFonts w:ascii="仿宋" w:hAnsi="仿宋" w:eastAsia="仿宋" w:cs="仿宋"/>
          <w:spacing w:val="-5"/>
          <w:sz w:val="24"/>
          <w:szCs w:val="24"/>
        </w:rPr>
        <w:t>（</w:t>
      </w:r>
      <w:r>
        <w:rPr>
          <w:rFonts w:ascii="仿宋" w:hAnsi="仿宋" w:eastAsia="仿宋" w:cs="仿宋"/>
          <w:spacing w:val="-43"/>
          <w:sz w:val="24"/>
          <w:szCs w:val="24"/>
        </w:rPr>
        <w:t xml:space="preserve"> </w:t>
      </w:r>
      <w:r>
        <w:rPr>
          <w:rFonts w:ascii="仿宋" w:hAnsi="仿宋" w:eastAsia="仿宋" w:cs="仿宋"/>
          <w:spacing w:val="-5"/>
          <w:sz w:val="24"/>
          <w:szCs w:val="24"/>
        </w:rPr>
        <w:t>3）比赛开始前赛场中央区域随机布放</w:t>
      </w:r>
      <w:r>
        <w:rPr>
          <w:rFonts w:ascii="仿宋" w:hAnsi="仿宋" w:eastAsia="仿宋" w:cs="仿宋"/>
          <w:spacing w:val="-40"/>
          <w:sz w:val="24"/>
          <w:szCs w:val="24"/>
        </w:rPr>
        <w:t xml:space="preserve"> </w:t>
      </w:r>
      <w:r>
        <w:rPr>
          <w:rFonts w:ascii="仿宋" w:hAnsi="仿宋" w:eastAsia="仿宋" w:cs="仿宋"/>
          <w:spacing w:val="-5"/>
          <w:sz w:val="24"/>
          <w:szCs w:val="24"/>
        </w:rPr>
        <w:t>6</w:t>
      </w:r>
      <w:r>
        <w:rPr>
          <w:rFonts w:ascii="仿宋" w:hAnsi="仿宋" w:eastAsia="仿宋" w:cs="仿宋"/>
          <w:spacing w:val="-48"/>
          <w:sz w:val="24"/>
          <w:szCs w:val="24"/>
        </w:rPr>
        <w:t xml:space="preserve"> </w:t>
      </w:r>
      <w:r>
        <w:rPr>
          <w:rFonts w:ascii="仿宋" w:hAnsi="仿宋" w:eastAsia="仿宋" w:cs="仿宋"/>
          <w:spacing w:val="-5"/>
          <w:sz w:val="24"/>
          <w:szCs w:val="24"/>
        </w:rPr>
        <w:t>个矿石，</w:t>
      </w:r>
      <w:r>
        <w:rPr>
          <w:rFonts w:ascii="仿宋" w:hAnsi="仿宋" w:eastAsia="仿宋" w:cs="仿宋"/>
          <w:spacing w:val="-71"/>
          <w:sz w:val="24"/>
          <w:szCs w:val="24"/>
        </w:rPr>
        <w:t xml:space="preserve"> </w:t>
      </w:r>
      <w:r>
        <w:rPr>
          <w:rFonts w:ascii="仿宋" w:hAnsi="仿宋" w:eastAsia="仿宋" w:cs="仿宋"/>
          <w:spacing w:val="-5"/>
          <w:sz w:val="24"/>
          <w:szCs w:val="24"/>
        </w:rPr>
        <w:t>比赛开始后双方首先夺</w:t>
      </w:r>
      <w:r>
        <w:rPr>
          <w:rFonts w:ascii="仿宋" w:hAnsi="仿宋" w:eastAsia="仿宋" w:cs="仿宋"/>
          <w:spacing w:val="-1"/>
          <w:sz w:val="24"/>
          <w:szCs w:val="24"/>
        </w:rPr>
        <w:t>取矿石，将抓取到的矿石放置于本方大本营内，当某一方大本</w:t>
      </w:r>
      <w:r>
        <w:rPr>
          <w:rFonts w:ascii="仿宋" w:hAnsi="仿宋" w:eastAsia="仿宋" w:cs="仿宋"/>
          <w:spacing w:val="-2"/>
          <w:sz w:val="24"/>
          <w:szCs w:val="24"/>
        </w:rPr>
        <w:t>营内同时出现</w:t>
      </w:r>
      <w:r>
        <w:rPr>
          <w:rFonts w:ascii="仿宋" w:hAnsi="仿宋" w:eastAsia="仿宋" w:cs="仿宋"/>
          <w:spacing w:val="-32"/>
          <w:sz w:val="24"/>
          <w:szCs w:val="24"/>
        </w:rPr>
        <w:t xml:space="preserve"> </w:t>
      </w:r>
      <w:r>
        <w:rPr>
          <w:rFonts w:ascii="仿宋" w:hAnsi="仿宋" w:eastAsia="仿宋" w:cs="仿宋"/>
          <w:spacing w:val="-2"/>
          <w:sz w:val="24"/>
          <w:szCs w:val="24"/>
        </w:rPr>
        <w:t>3</w:t>
      </w:r>
      <w:r>
        <w:rPr>
          <w:rFonts w:ascii="仿宋" w:hAnsi="仿宋" w:eastAsia="仿宋" w:cs="仿宋"/>
          <w:spacing w:val="-3"/>
          <w:sz w:val="24"/>
          <w:szCs w:val="24"/>
        </w:rPr>
        <w:t>个或以上矿石时则认定该方获得夺旗资格，率先将对方大本营内的战旗拔出的一方获胜。</w:t>
      </w:r>
    </w:p>
    <w:p>
      <w:pPr>
        <w:spacing w:before="1" w:line="360" w:lineRule="auto"/>
        <w:ind w:left="30" w:firstLine="468"/>
        <w:rPr>
          <w:rFonts w:ascii="仿宋" w:hAnsi="仿宋" w:eastAsia="仿宋" w:cs="仿宋"/>
          <w:sz w:val="24"/>
          <w:szCs w:val="24"/>
        </w:rPr>
      </w:pPr>
      <w:r>
        <w:rPr>
          <w:rFonts w:ascii="仿宋" w:hAnsi="仿宋" w:eastAsia="仿宋" w:cs="仿宋"/>
          <w:spacing w:val="-6"/>
          <w:sz w:val="24"/>
          <w:szCs w:val="24"/>
        </w:rPr>
        <w:t>（</w:t>
      </w:r>
      <w:r>
        <w:rPr>
          <w:rFonts w:ascii="仿宋" w:hAnsi="仿宋" w:eastAsia="仿宋" w:cs="仿宋"/>
          <w:spacing w:val="-71"/>
          <w:sz w:val="24"/>
          <w:szCs w:val="24"/>
        </w:rPr>
        <w:t xml:space="preserve"> </w:t>
      </w:r>
      <w:r>
        <w:rPr>
          <w:rFonts w:ascii="仿宋" w:hAnsi="仿宋" w:eastAsia="仿宋" w:cs="仿宋"/>
          <w:spacing w:val="-6"/>
          <w:sz w:val="24"/>
          <w:szCs w:val="24"/>
        </w:rPr>
        <w:t>4）比赛中允许双方去对方大本营内抓取矿石。当某一方获得夺</w:t>
      </w:r>
      <w:r>
        <w:rPr>
          <w:rFonts w:ascii="仿宋" w:hAnsi="仿宋" w:eastAsia="仿宋" w:cs="仿宋"/>
          <w:spacing w:val="-7"/>
          <w:sz w:val="24"/>
          <w:szCs w:val="24"/>
        </w:rPr>
        <w:t>旗资格后，</w:t>
      </w:r>
      <w:r>
        <w:rPr>
          <w:rFonts w:ascii="仿宋" w:hAnsi="仿宋" w:eastAsia="仿宋" w:cs="仿宋"/>
          <w:spacing w:val="-2"/>
          <w:sz w:val="24"/>
          <w:szCs w:val="24"/>
        </w:rPr>
        <w:t>如果该方拥有矿石数减少至</w:t>
      </w:r>
      <w:r>
        <w:rPr>
          <w:rFonts w:ascii="仿宋" w:hAnsi="仿宋" w:eastAsia="仿宋" w:cs="仿宋"/>
          <w:spacing w:val="-32"/>
          <w:sz w:val="24"/>
          <w:szCs w:val="24"/>
        </w:rPr>
        <w:t xml:space="preserve"> </w:t>
      </w:r>
      <w:r>
        <w:rPr>
          <w:rFonts w:ascii="仿宋" w:hAnsi="仿宋" w:eastAsia="仿宋" w:cs="仿宋"/>
          <w:spacing w:val="-2"/>
          <w:sz w:val="24"/>
          <w:szCs w:val="24"/>
        </w:rPr>
        <w:t>3</w:t>
      </w:r>
      <w:r>
        <w:rPr>
          <w:rFonts w:ascii="仿宋" w:hAnsi="仿宋" w:eastAsia="仿宋" w:cs="仿宋"/>
          <w:spacing w:val="-48"/>
          <w:sz w:val="24"/>
          <w:szCs w:val="24"/>
        </w:rPr>
        <w:t xml:space="preserve"> </w:t>
      </w:r>
      <w:r>
        <w:rPr>
          <w:rFonts w:ascii="仿宋" w:hAnsi="仿宋" w:eastAsia="仿宋" w:cs="仿宋"/>
          <w:spacing w:val="-2"/>
          <w:sz w:val="24"/>
          <w:szCs w:val="24"/>
        </w:rPr>
        <w:t>个以下并不影响该方夺</w:t>
      </w:r>
      <w:r>
        <w:rPr>
          <w:rFonts w:ascii="仿宋" w:hAnsi="仿宋" w:eastAsia="仿宋" w:cs="仿宋"/>
          <w:spacing w:val="-3"/>
          <w:sz w:val="24"/>
          <w:szCs w:val="24"/>
        </w:rPr>
        <w:t>旗资格。</w:t>
      </w:r>
    </w:p>
    <w:p>
      <w:pPr>
        <w:spacing w:line="360" w:lineRule="auto"/>
        <w:rPr>
          <w:rFonts w:ascii="仿宋" w:hAnsi="仿宋" w:eastAsia="仿宋" w:cs="仿宋"/>
          <w:sz w:val="24"/>
          <w:szCs w:val="24"/>
        </w:rPr>
        <w:sectPr>
          <w:headerReference r:id="rId107" w:type="default"/>
          <w:footerReference r:id="rId108" w:type="default"/>
          <w:pgSz w:w="11906" w:h="16839"/>
          <w:pgMar w:top="1208" w:right="1739" w:bottom="1180" w:left="1785" w:header="684" w:footer="966" w:gutter="0"/>
          <w:cols w:space="720" w:num="1"/>
        </w:sectPr>
      </w:pPr>
    </w:p>
    <w:p>
      <w:pPr>
        <w:pStyle w:val="2"/>
        <w:spacing w:line="266" w:lineRule="auto"/>
      </w:pPr>
    </w:p>
    <w:p>
      <w:pPr>
        <w:spacing w:before="78" w:line="360" w:lineRule="auto"/>
        <w:ind w:left="30" w:right="66" w:firstLine="468"/>
        <w:rPr>
          <w:rFonts w:ascii="仿宋" w:hAnsi="仿宋" w:eastAsia="仿宋" w:cs="仿宋"/>
          <w:sz w:val="24"/>
          <w:szCs w:val="24"/>
        </w:rPr>
      </w:pPr>
      <w:r>
        <w:rPr>
          <w:rFonts w:ascii="仿宋" w:hAnsi="仿宋" w:eastAsia="仿宋" w:cs="仿宋"/>
          <w:spacing w:val="-6"/>
          <w:sz w:val="24"/>
          <w:szCs w:val="24"/>
        </w:rPr>
        <w:t>（</w:t>
      </w:r>
      <w:r>
        <w:rPr>
          <w:rFonts w:ascii="仿宋" w:hAnsi="仿宋" w:eastAsia="仿宋" w:cs="仿宋"/>
          <w:spacing w:val="-52"/>
          <w:sz w:val="24"/>
          <w:szCs w:val="24"/>
        </w:rPr>
        <w:t xml:space="preserve"> </w:t>
      </w:r>
      <w:r>
        <w:rPr>
          <w:rFonts w:ascii="仿宋" w:hAnsi="仿宋" w:eastAsia="仿宋" w:cs="仿宋"/>
          <w:spacing w:val="-6"/>
          <w:sz w:val="24"/>
          <w:szCs w:val="24"/>
        </w:rPr>
        <w:t>5）比赛时间</w:t>
      </w:r>
      <w:r>
        <w:rPr>
          <w:rFonts w:ascii="仿宋" w:hAnsi="仿宋" w:eastAsia="仿宋" w:cs="仿宋"/>
          <w:spacing w:val="-35"/>
          <w:sz w:val="24"/>
          <w:szCs w:val="24"/>
        </w:rPr>
        <w:t xml:space="preserve"> </w:t>
      </w:r>
      <w:r>
        <w:rPr>
          <w:rFonts w:ascii="仿宋" w:hAnsi="仿宋" w:eastAsia="仿宋" w:cs="仿宋"/>
          <w:spacing w:val="-6"/>
          <w:sz w:val="24"/>
          <w:szCs w:val="24"/>
        </w:rPr>
        <w:t>10</w:t>
      </w:r>
      <w:r>
        <w:rPr>
          <w:rFonts w:ascii="仿宋" w:hAnsi="仿宋" w:eastAsia="仿宋" w:cs="仿宋"/>
          <w:spacing w:val="-49"/>
          <w:sz w:val="24"/>
          <w:szCs w:val="24"/>
        </w:rPr>
        <w:t xml:space="preserve"> </w:t>
      </w:r>
      <w:r>
        <w:rPr>
          <w:rFonts w:ascii="仿宋" w:hAnsi="仿宋" w:eastAsia="仿宋" w:cs="仿宋"/>
          <w:spacing w:val="-6"/>
          <w:sz w:val="24"/>
          <w:szCs w:val="24"/>
        </w:rPr>
        <w:t>分钟，若比赛时间结束时双方均未夺取到对方战旗，则计</w:t>
      </w:r>
      <w:r>
        <w:rPr>
          <w:rFonts w:ascii="仿宋" w:hAnsi="仿宋" w:eastAsia="仿宋" w:cs="仿宋"/>
          <w:spacing w:val="-1"/>
          <w:sz w:val="24"/>
          <w:szCs w:val="24"/>
        </w:rPr>
        <w:t>算双方大本营内矿石数量，采集矿石多者获胜。</w:t>
      </w:r>
    </w:p>
    <w:p>
      <w:pPr>
        <w:spacing w:line="3515" w:lineRule="exact"/>
        <w:ind w:firstLine="806"/>
      </w:pPr>
      <w:r>
        <w:rPr>
          <w:position w:val="-70"/>
        </w:rPr>
        <w:drawing>
          <wp:inline distT="0" distB="0" distL="0" distR="0">
            <wp:extent cx="4390390" cy="2232025"/>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243"/>
                    <a:stretch>
                      <a:fillRect/>
                    </a:stretch>
                  </pic:blipFill>
                  <pic:spPr>
                    <a:xfrm>
                      <a:off x="0" y="0"/>
                      <a:ext cx="4390644" cy="2232659"/>
                    </a:xfrm>
                    <a:prstGeom prst="rect">
                      <a:avLst/>
                    </a:prstGeom>
                  </pic:spPr>
                </pic:pic>
              </a:graphicData>
            </a:graphic>
          </wp:inline>
        </w:drawing>
      </w:r>
    </w:p>
    <w:p>
      <w:pPr>
        <w:spacing w:before="227" w:line="215" w:lineRule="auto"/>
        <w:ind w:left="3221"/>
        <w:rPr>
          <w:rFonts w:ascii="仿宋" w:hAnsi="仿宋" w:eastAsia="仿宋" w:cs="仿宋"/>
          <w:sz w:val="24"/>
          <w:szCs w:val="24"/>
        </w:rPr>
      </w:pPr>
      <w:r>
        <w:rPr>
          <w:rFonts w:ascii="仿宋" w:hAnsi="仿宋" w:eastAsia="仿宋" w:cs="仿宋"/>
          <w:spacing w:val="-6"/>
          <w:sz w:val="24"/>
          <w:szCs w:val="24"/>
        </w:rPr>
        <w:t>图</w:t>
      </w:r>
      <w:r>
        <w:rPr>
          <w:rFonts w:ascii="仿宋" w:hAnsi="仿宋" w:eastAsia="仿宋" w:cs="仿宋"/>
          <w:spacing w:val="-39"/>
          <w:sz w:val="24"/>
          <w:szCs w:val="24"/>
        </w:rPr>
        <w:t xml:space="preserve"> </w:t>
      </w:r>
      <w:r>
        <w:rPr>
          <w:rFonts w:ascii="仿宋" w:hAnsi="仿宋" w:eastAsia="仿宋" w:cs="仿宋"/>
          <w:spacing w:val="-6"/>
          <w:sz w:val="24"/>
          <w:szCs w:val="24"/>
        </w:rPr>
        <w:t>2.赛场布置示意图</w:t>
      </w:r>
    </w:p>
    <w:p>
      <w:pPr>
        <w:pStyle w:val="2"/>
        <w:spacing w:line="287" w:lineRule="auto"/>
      </w:pPr>
    </w:p>
    <w:p>
      <w:pPr>
        <w:pStyle w:val="2"/>
        <w:spacing w:line="288" w:lineRule="auto"/>
      </w:pPr>
    </w:p>
    <w:p>
      <w:pPr>
        <w:spacing w:before="78" w:line="217" w:lineRule="auto"/>
        <w:ind w:left="510"/>
        <w:rPr>
          <w:rFonts w:ascii="仿宋" w:hAnsi="仿宋" w:eastAsia="仿宋" w:cs="仿宋"/>
          <w:sz w:val="24"/>
          <w:szCs w:val="24"/>
        </w:rPr>
      </w:pPr>
      <w:r>
        <w:rPr>
          <w:rFonts w:ascii="仿宋" w:hAnsi="仿宋" w:eastAsia="仿宋" w:cs="仿宋"/>
          <w:spacing w:val="-2"/>
          <w:sz w:val="24"/>
          <w:szCs w:val="24"/>
        </w:rPr>
        <w:t>具体竞赛流程如下：</w:t>
      </w:r>
    </w:p>
    <w:p>
      <w:pPr>
        <w:spacing w:before="186" w:line="360" w:lineRule="auto"/>
        <w:ind w:left="18" w:right="66" w:firstLine="485"/>
        <w:rPr>
          <w:rFonts w:ascii="仿宋" w:hAnsi="仿宋" w:eastAsia="仿宋" w:cs="仿宋"/>
          <w:sz w:val="24"/>
          <w:szCs w:val="24"/>
        </w:rPr>
      </w:pPr>
      <w:r>
        <w:rPr>
          <w:rFonts w:ascii="仿宋" w:hAnsi="仿宋" w:eastAsia="仿宋" w:cs="仿宋"/>
          <w:spacing w:val="-3"/>
          <w:sz w:val="24"/>
          <w:szCs w:val="24"/>
        </w:rPr>
        <w:t>所有比赛场次开始前每队派出一名代表参加由裁判主持的简短</w:t>
      </w:r>
      <w:r>
        <w:rPr>
          <w:rFonts w:ascii="仿宋" w:hAnsi="仿宋" w:eastAsia="仿宋" w:cs="仿宋"/>
          <w:spacing w:val="-4"/>
          <w:sz w:val="24"/>
          <w:szCs w:val="24"/>
        </w:rPr>
        <w:t>会议，明确比</w:t>
      </w:r>
      <w:r>
        <w:rPr>
          <w:rFonts w:ascii="仿宋" w:hAnsi="仿宋" w:eastAsia="仿宋" w:cs="仿宋"/>
          <w:spacing w:val="-1"/>
          <w:sz w:val="24"/>
          <w:szCs w:val="24"/>
        </w:rPr>
        <w:t>赛规则，并抽签确定比赛分组及场次顺序。</w:t>
      </w:r>
    </w:p>
    <w:p>
      <w:pPr>
        <w:spacing w:before="1" w:line="214" w:lineRule="auto"/>
        <w:ind w:left="499"/>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56"/>
          <w:sz w:val="24"/>
          <w:szCs w:val="24"/>
        </w:rPr>
        <w:t xml:space="preserve"> </w:t>
      </w:r>
      <w:r>
        <w:rPr>
          <w:rFonts w:ascii="仿宋" w:hAnsi="仿宋" w:eastAsia="仿宋" w:cs="仿宋"/>
          <w:spacing w:val="-4"/>
          <w:sz w:val="24"/>
          <w:szCs w:val="24"/>
        </w:rPr>
        <w:t>1）每场比赛开始前，工作人员根据图</w:t>
      </w:r>
      <w:r>
        <w:rPr>
          <w:rFonts w:ascii="仿宋" w:hAnsi="仿宋" w:eastAsia="仿宋" w:cs="仿宋"/>
          <w:spacing w:val="-41"/>
          <w:sz w:val="24"/>
          <w:szCs w:val="24"/>
        </w:rPr>
        <w:t xml:space="preserve"> </w:t>
      </w:r>
      <w:r>
        <w:rPr>
          <w:rFonts w:ascii="仿宋" w:hAnsi="仿宋" w:eastAsia="仿宋" w:cs="仿宋"/>
          <w:spacing w:val="-4"/>
          <w:sz w:val="24"/>
          <w:szCs w:val="24"/>
        </w:rPr>
        <w:t>2</w:t>
      </w:r>
      <w:r>
        <w:rPr>
          <w:rFonts w:ascii="仿宋" w:hAnsi="仿宋" w:eastAsia="仿宋" w:cs="仿宋"/>
          <w:spacing w:val="-54"/>
          <w:sz w:val="24"/>
          <w:szCs w:val="24"/>
        </w:rPr>
        <w:t xml:space="preserve"> </w:t>
      </w:r>
      <w:r>
        <w:rPr>
          <w:rFonts w:ascii="仿宋" w:hAnsi="仿宋" w:eastAsia="仿宋" w:cs="仿宋"/>
          <w:spacing w:val="-4"/>
          <w:sz w:val="24"/>
          <w:szCs w:val="24"/>
        </w:rPr>
        <w:t>布置赛场；</w:t>
      </w:r>
    </w:p>
    <w:p>
      <w:pPr>
        <w:spacing w:before="189" w:line="360" w:lineRule="auto"/>
        <w:ind w:left="46" w:right="66" w:firstLine="453"/>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54"/>
          <w:sz w:val="24"/>
          <w:szCs w:val="24"/>
        </w:rPr>
        <w:t xml:space="preserve"> </w:t>
      </w:r>
      <w:r>
        <w:rPr>
          <w:rFonts w:ascii="仿宋" w:hAnsi="仿宋" w:eastAsia="仿宋" w:cs="仿宋"/>
          <w:spacing w:val="-4"/>
          <w:sz w:val="24"/>
          <w:szCs w:val="24"/>
        </w:rPr>
        <w:t>2）每场比赛时间净时长为</w:t>
      </w:r>
      <w:r>
        <w:rPr>
          <w:rFonts w:ascii="仿宋" w:hAnsi="仿宋" w:eastAsia="仿宋" w:cs="仿宋"/>
          <w:spacing w:val="-36"/>
          <w:sz w:val="24"/>
          <w:szCs w:val="24"/>
        </w:rPr>
        <w:t xml:space="preserve"> </w:t>
      </w:r>
      <w:r>
        <w:rPr>
          <w:rFonts w:ascii="仿宋" w:hAnsi="仿宋" w:eastAsia="仿宋" w:cs="仿宋"/>
          <w:spacing w:val="-4"/>
          <w:sz w:val="24"/>
          <w:szCs w:val="24"/>
        </w:rPr>
        <w:t>10</w:t>
      </w:r>
      <w:r>
        <w:rPr>
          <w:rFonts w:ascii="仿宋" w:hAnsi="仿宋" w:eastAsia="仿宋" w:cs="仿宋"/>
          <w:spacing w:val="-49"/>
          <w:sz w:val="24"/>
          <w:szCs w:val="24"/>
        </w:rPr>
        <w:t xml:space="preserve"> </w:t>
      </w:r>
      <w:r>
        <w:rPr>
          <w:rFonts w:ascii="仿宋" w:hAnsi="仿宋" w:eastAsia="仿宋" w:cs="仿宋"/>
          <w:spacing w:val="-4"/>
          <w:sz w:val="24"/>
          <w:szCs w:val="24"/>
        </w:rPr>
        <w:t>分钟，相临比赛场次之间有</w:t>
      </w:r>
      <w:r>
        <w:rPr>
          <w:rFonts w:ascii="仿宋" w:hAnsi="仿宋" w:eastAsia="仿宋" w:cs="仿宋"/>
          <w:spacing w:val="28"/>
          <w:sz w:val="24"/>
          <w:szCs w:val="24"/>
        </w:rPr>
        <w:t xml:space="preserve"> </w:t>
      </w:r>
      <w:r>
        <w:rPr>
          <w:rFonts w:ascii="仿宋" w:hAnsi="仿宋" w:eastAsia="仿宋" w:cs="仿宋"/>
          <w:spacing w:val="-4"/>
          <w:sz w:val="24"/>
          <w:szCs w:val="24"/>
        </w:rPr>
        <w:t>3 分钟的衔接时间，上一场次参赛队的退场和下一场次参赛队的进场及赛前准备须在衔接时间</w:t>
      </w:r>
      <w:r>
        <w:rPr>
          <w:rFonts w:ascii="仿宋" w:hAnsi="仿宋" w:eastAsia="仿宋" w:cs="仿宋"/>
          <w:spacing w:val="-8"/>
          <w:sz w:val="24"/>
          <w:szCs w:val="24"/>
        </w:rPr>
        <w:t>内完成；</w:t>
      </w:r>
    </w:p>
    <w:p>
      <w:pPr>
        <w:spacing w:line="360" w:lineRule="auto"/>
        <w:ind w:left="33" w:right="66" w:firstLine="465"/>
        <w:rPr>
          <w:rFonts w:ascii="仿宋" w:hAnsi="仿宋" w:eastAsia="仿宋" w:cs="仿宋"/>
          <w:sz w:val="24"/>
          <w:szCs w:val="24"/>
        </w:rPr>
      </w:pPr>
      <w:r>
        <w:rPr>
          <w:rFonts w:ascii="仿宋" w:hAnsi="仿宋" w:eastAsia="仿宋" w:cs="仿宋"/>
          <w:spacing w:val="-8"/>
          <w:sz w:val="24"/>
          <w:szCs w:val="24"/>
        </w:rPr>
        <w:t>（</w:t>
      </w:r>
      <w:r>
        <w:rPr>
          <w:rFonts w:ascii="仿宋" w:hAnsi="仿宋" w:eastAsia="仿宋" w:cs="仿宋"/>
          <w:spacing w:val="-60"/>
          <w:sz w:val="24"/>
          <w:szCs w:val="24"/>
        </w:rPr>
        <w:t xml:space="preserve"> </w:t>
      </w:r>
      <w:r>
        <w:rPr>
          <w:rFonts w:ascii="仿宋" w:hAnsi="仿宋" w:eastAsia="仿宋" w:cs="仿宋"/>
          <w:spacing w:val="-8"/>
          <w:sz w:val="24"/>
          <w:szCs w:val="24"/>
        </w:rPr>
        <w:t>3）每队最多派出</w:t>
      </w:r>
      <w:r>
        <w:rPr>
          <w:rFonts w:ascii="仿宋" w:hAnsi="仿宋" w:eastAsia="仿宋" w:cs="仿宋"/>
          <w:spacing w:val="-41"/>
          <w:sz w:val="24"/>
          <w:szCs w:val="24"/>
        </w:rPr>
        <w:t xml:space="preserve"> </w:t>
      </w:r>
      <w:r>
        <w:rPr>
          <w:rFonts w:ascii="仿宋" w:hAnsi="仿宋" w:eastAsia="仿宋" w:cs="仿宋"/>
          <w:spacing w:val="-8"/>
          <w:sz w:val="24"/>
          <w:szCs w:val="24"/>
        </w:rPr>
        <w:t>2</w:t>
      </w:r>
      <w:r>
        <w:rPr>
          <w:rFonts w:ascii="仿宋" w:hAnsi="仿宋" w:eastAsia="仿宋" w:cs="仿宋"/>
          <w:spacing w:val="-54"/>
          <w:sz w:val="24"/>
          <w:szCs w:val="24"/>
        </w:rPr>
        <w:t xml:space="preserve"> </w:t>
      </w:r>
      <w:r>
        <w:rPr>
          <w:rFonts w:ascii="仿宋" w:hAnsi="仿宋" w:eastAsia="仿宋" w:cs="仿宋"/>
          <w:spacing w:val="-8"/>
          <w:sz w:val="24"/>
          <w:szCs w:val="24"/>
        </w:rPr>
        <w:t>名操作手（</w:t>
      </w:r>
      <w:r>
        <w:rPr>
          <w:rFonts w:ascii="仿宋" w:hAnsi="仿宋" w:eastAsia="仿宋" w:cs="仿宋"/>
          <w:spacing w:val="-64"/>
          <w:sz w:val="24"/>
          <w:szCs w:val="24"/>
        </w:rPr>
        <w:t xml:space="preserve"> </w:t>
      </w:r>
      <w:r>
        <w:rPr>
          <w:rFonts w:ascii="仿宋" w:hAnsi="仿宋" w:eastAsia="仿宋" w:cs="仿宋"/>
          <w:spacing w:val="-8"/>
          <w:sz w:val="24"/>
          <w:szCs w:val="24"/>
        </w:rPr>
        <w:t>1</w:t>
      </w:r>
      <w:r>
        <w:rPr>
          <w:rFonts w:ascii="仿宋" w:hAnsi="仿宋" w:eastAsia="仿宋" w:cs="仿宋"/>
          <w:spacing w:val="-55"/>
          <w:sz w:val="24"/>
          <w:szCs w:val="24"/>
        </w:rPr>
        <w:t xml:space="preserve"> </w:t>
      </w:r>
      <w:r>
        <w:rPr>
          <w:rFonts w:ascii="仿宋" w:hAnsi="仿宋" w:eastAsia="仿宋" w:cs="仿宋"/>
          <w:spacing w:val="-8"/>
          <w:sz w:val="24"/>
          <w:szCs w:val="24"/>
        </w:rPr>
        <w:t>名主操作手，1</w:t>
      </w:r>
      <w:r>
        <w:rPr>
          <w:rFonts w:ascii="仿宋" w:hAnsi="仿宋" w:eastAsia="仿宋" w:cs="仿宋"/>
          <w:spacing w:val="-54"/>
          <w:sz w:val="24"/>
          <w:szCs w:val="24"/>
        </w:rPr>
        <w:t xml:space="preserve"> </w:t>
      </w:r>
      <w:r>
        <w:rPr>
          <w:rFonts w:ascii="仿宋" w:hAnsi="仿宋" w:eastAsia="仿宋" w:cs="仿宋"/>
          <w:spacing w:val="-8"/>
          <w:sz w:val="24"/>
          <w:szCs w:val="24"/>
        </w:rPr>
        <w:t>名</w:t>
      </w:r>
      <w:r>
        <w:rPr>
          <w:rFonts w:ascii="仿宋" w:hAnsi="仿宋" w:eastAsia="仿宋" w:cs="仿宋"/>
          <w:spacing w:val="-9"/>
          <w:sz w:val="24"/>
          <w:szCs w:val="24"/>
        </w:rPr>
        <w:t>副操作手）和</w:t>
      </w:r>
      <w:r>
        <w:rPr>
          <w:rFonts w:ascii="仿宋" w:hAnsi="仿宋" w:eastAsia="仿宋" w:cs="仿宋"/>
          <w:spacing w:val="-36"/>
          <w:sz w:val="24"/>
          <w:szCs w:val="24"/>
        </w:rPr>
        <w:t xml:space="preserve"> </w:t>
      </w:r>
      <w:r>
        <w:rPr>
          <w:rFonts w:ascii="仿宋" w:hAnsi="仿宋" w:eastAsia="仿宋" w:cs="仿宋"/>
          <w:spacing w:val="-9"/>
          <w:sz w:val="24"/>
          <w:szCs w:val="24"/>
        </w:rPr>
        <w:t>1</w:t>
      </w:r>
      <w:r>
        <w:rPr>
          <w:rFonts w:ascii="仿宋" w:hAnsi="仿宋" w:eastAsia="仿宋" w:cs="仿宋"/>
          <w:spacing w:val="-54"/>
          <w:sz w:val="24"/>
          <w:szCs w:val="24"/>
        </w:rPr>
        <w:t xml:space="preserve"> </w:t>
      </w:r>
      <w:r>
        <w:rPr>
          <w:rFonts w:ascii="仿宋" w:hAnsi="仿宋" w:eastAsia="仿宋" w:cs="仿宋"/>
          <w:spacing w:val="-9"/>
          <w:sz w:val="24"/>
          <w:szCs w:val="24"/>
        </w:rPr>
        <w:t>名拖缆</w:t>
      </w:r>
      <w:r>
        <w:rPr>
          <w:rFonts w:ascii="仿宋" w:hAnsi="仿宋" w:eastAsia="仿宋" w:cs="仿宋"/>
          <w:spacing w:val="-1"/>
          <w:sz w:val="24"/>
          <w:szCs w:val="24"/>
        </w:rPr>
        <w:t>手参赛，赛前进入比赛区做好准备，非参赛队员不得参与或干预比赛；</w:t>
      </w:r>
    </w:p>
    <w:p>
      <w:pPr>
        <w:spacing w:line="216" w:lineRule="auto"/>
        <w:ind w:left="499"/>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57"/>
          <w:sz w:val="24"/>
          <w:szCs w:val="24"/>
        </w:rPr>
        <w:t xml:space="preserve"> </w:t>
      </w:r>
      <w:r>
        <w:rPr>
          <w:rFonts w:ascii="仿宋" w:hAnsi="仿宋" w:eastAsia="仿宋" w:cs="仿宋"/>
          <w:spacing w:val="-3"/>
          <w:sz w:val="24"/>
          <w:szCs w:val="24"/>
        </w:rPr>
        <w:t>4）比赛开始前双方机器人均位于各自的出发区；</w:t>
      </w:r>
    </w:p>
    <w:p>
      <w:pPr>
        <w:spacing w:before="187" w:line="360" w:lineRule="auto"/>
        <w:ind w:left="18" w:firstLine="480"/>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5）裁判询问双方队长是否准备就绪，得到双方队长确认后，裁判下达比</w:t>
      </w:r>
      <w:r>
        <w:rPr>
          <w:rFonts w:ascii="仿宋" w:hAnsi="仿宋" w:eastAsia="仿宋" w:cs="仿宋"/>
          <w:spacing w:val="-8"/>
          <w:sz w:val="24"/>
          <w:szCs w:val="24"/>
        </w:rPr>
        <w:t>赛开始命令，同时计时人员开始计时，双方机器人下水，操作手控制机器人运动。</w:t>
      </w:r>
    </w:p>
    <w:p>
      <w:pPr>
        <w:spacing w:line="360" w:lineRule="auto"/>
        <w:ind w:left="23" w:right="92" w:firstLine="475"/>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6）比赛中，双方可根据本队机器人性能及操作手技术特点制定战略，执</w:t>
      </w:r>
      <w:r>
        <w:rPr>
          <w:rFonts w:ascii="仿宋" w:hAnsi="仿宋" w:eastAsia="仿宋" w:cs="仿宋"/>
          <w:spacing w:val="-1"/>
          <w:sz w:val="24"/>
          <w:szCs w:val="24"/>
        </w:rPr>
        <w:t>行采集矿石、防御大本营或干扰对手等战术。</w:t>
      </w:r>
    </w:p>
    <w:p>
      <w:pPr>
        <w:spacing w:before="2" w:line="361" w:lineRule="auto"/>
        <w:ind w:left="27" w:right="92" w:firstLine="471"/>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7）当任一方战旗被拔出，或比赛时间走完，则比赛结束，由裁判根据规则判定获胜方。</w:t>
      </w:r>
    </w:p>
    <w:p>
      <w:pPr>
        <w:spacing w:line="361" w:lineRule="auto"/>
        <w:rPr>
          <w:rFonts w:ascii="仿宋" w:hAnsi="仿宋" w:eastAsia="仿宋" w:cs="仿宋"/>
          <w:sz w:val="24"/>
          <w:szCs w:val="24"/>
        </w:rPr>
        <w:sectPr>
          <w:headerReference r:id="rId109" w:type="default"/>
          <w:footerReference r:id="rId110" w:type="default"/>
          <w:pgSz w:w="11906" w:h="16839"/>
          <w:pgMar w:top="1208" w:right="1733" w:bottom="1180" w:left="1785" w:header="684" w:footer="966" w:gutter="0"/>
          <w:cols w:space="720" w:num="1"/>
        </w:sectPr>
      </w:pPr>
    </w:p>
    <w:p>
      <w:pPr>
        <w:pStyle w:val="2"/>
        <w:spacing w:line="265" w:lineRule="auto"/>
      </w:pPr>
    </w:p>
    <w:p>
      <w:pPr>
        <w:pStyle w:val="2"/>
        <w:spacing w:before="78" w:line="221" w:lineRule="auto"/>
        <w:ind w:left="498"/>
        <w:outlineLvl w:val="3"/>
        <w:rPr>
          <w:rFonts w:ascii="黑体" w:hAnsi="黑体" w:eastAsia="黑体" w:cs="黑体"/>
          <w:sz w:val="24"/>
          <w:szCs w:val="24"/>
        </w:rPr>
      </w:pPr>
      <w:r>
        <w:rPr>
          <w:b/>
          <w:bCs/>
          <w:spacing w:val="-3"/>
          <w:sz w:val="24"/>
          <w:szCs w:val="24"/>
        </w:rPr>
        <w:t>4.2</w:t>
      </w:r>
      <w:r>
        <w:rPr>
          <w:b/>
          <w:bCs/>
          <w:spacing w:val="64"/>
          <w:w w:val="101"/>
          <w:sz w:val="24"/>
          <w:szCs w:val="24"/>
        </w:rPr>
        <w:t xml:space="preserve"> </w:t>
      </w:r>
      <w:r>
        <w:rPr>
          <w:rFonts w:ascii="黑体" w:hAnsi="黑体" w:eastAsia="黑体" w:cs="黑体"/>
          <w:b/>
          <w:bCs/>
          <w:spacing w:val="-3"/>
          <w:sz w:val="24"/>
          <w:szCs w:val="24"/>
        </w:rPr>
        <w:t>记分及胜负判定</w:t>
      </w:r>
    </w:p>
    <w:p>
      <w:pPr>
        <w:pStyle w:val="2"/>
        <w:spacing w:line="392" w:lineRule="auto"/>
      </w:pPr>
    </w:p>
    <w:p>
      <w:pPr>
        <w:spacing w:before="78" w:line="217" w:lineRule="auto"/>
        <w:ind w:left="499"/>
        <w:rPr>
          <w:rFonts w:ascii="仿宋" w:hAnsi="仿宋" w:eastAsia="仿宋" w:cs="仿宋"/>
          <w:sz w:val="24"/>
          <w:szCs w:val="24"/>
        </w:rPr>
      </w:pPr>
      <w:r>
        <w:rPr>
          <w:rFonts w:ascii="仿宋" w:hAnsi="仿宋" w:eastAsia="仿宋" w:cs="仿宋"/>
          <w:spacing w:val="-7"/>
          <w:sz w:val="24"/>
          <w:szCs w:val="24"/>
        </w:rPr>
        <w:t>（</w:t>
      </w:r>
      <w:r>
        <w:rPr>
          <w:rFonts w:ascii="仿宋" w:hAnsi="仿宋" w:eastAsia="仿宋" w:cs="仿宋"/>
          <w:spacing w:val="-56"/>
          <w:sz w:val="24"/>
          <w:szCs w:val="24"/>
        </w:rPr>
        <w:t xml:space="preserve"> </w:t>
      </w:r>
      <w:r>
        <w:rPr>
          <w:rFonts w:ascii="仿宋" w:hAnsi="仿宋" w:eastAsia="仿宋" w:cs="仿宋"/>
          <w:spacing w:val="-7"/>
          <w:sz w:val="24"/>
          <w:szCs w:val="24"/>
        </w:rPr>
        <w:t>1）核心胜负规则：</w:t>
      </w:r>
    </w:p>
    <w:p>
      <w:pPr>
        <w:spacing w:before="185" w:line="360" w:lineRule="auto"/>
        <w:ind w:left="30" w:right="186" w:firstLine="477"/>
        <w:jc w:val="both"/>
        <w:rPr>
          <w:rFonts w:ascii="仿宋" w:hAnsi="仿宋" w:eastAsia="仿宋" w:cs="仿宋"/>
          <w:sz w:val="24"/>
          <w:szCs w:val="24"/>
        </w:rPr>
      </w:pPr>
      <w:r>
        <w:rPr>
          <w:rFonts w:ascii="仿宋" w:hAnsi="仿宋" w:eastAsia="仿宋" w:cs="仿宋"/>
          <w:spacing w:val="-3"/>
          <w:sz w:val="24"/>
          <w:szCs w:val="24"/>
        </w:rPr>
        <w:t>参赛队伍需操控机器人将矿石投放至本方大本营内，</w:t>
      </w:r>
      <w:r>
        <w:rPr>
          <w:rFonts w:ascii="仿宋" w:hAnsi="仿宋" w:eastAsia="仿宋" w:cs="仿宋"/>
          <w:spacing w:val="-4"/>
          <w:sz w:val="24"/>
          <w:szCs w:val="24"/>
        </w:rPr>
        <w:t>当本方大本营内同时出现</w:t>
      </w:r>
      <w:r>
        <w:rPr>
          <w:rFonts w:ascii="仿宋" w:hAnsi="仿宋" w:eastAsia="仿宋" w:cs="仿宋"/>
          <w:spacing w:val="-32"/>
          <w:sz w:val="24"/>
          <w:szCs w:val="24"/>
        </w:rPr>
        <w:t xml:space="preserve"> </w:t>
      </w:r>
      <w:r>
        <w:rPr>
          <w:rFonts w:ascii="仿宋" w:hAnsi="仿宋" w:eastAsia="仿宋" w:cs="仿宋"/>
          <w:spacing w:val="-4"/>
          <w:sz w:val="24"/>
          <w:szCs w:val="24"/>
        </w:rPr>
        <w:t>3</w:t>
      </w:r>
      <w:r>
        <w:rPr>
          <w:rFonts w:ascii="仿宋" w:hAnsi="仿宋" w:eastAsia="仿宋" w:cs="仿宋"/>
          <w:spacing w:val="-52"/>
          <w:sz w:val="24"/>
          <w:szCs w:val="24"/>
        </w:rPr>
        <w:t xml:space="preserve"> </w:t>
      </w:r>
      <w:r>
        <w:rPr>
          <w:rFonts w:ascii="仿宋" w:hAnsi="仿宋" w:eastAsia="仿宋" w:cs="仿宋"/>
          <w:spacing w:val="-4"/>
          <w:sz w:val="24"/>
          <w:szCs w:val="24"/>
        </w:rPr>
        <w:t>枚或以上矿石时，该队伍获得拔旗资格；率先将对方大本</w:t>
      </w:r>
      <w:r>
        <w:rPr>
          <w:rFonts w:ascii="仿宋" w:hAnsi="仿宋" w:eastAsia="仿宋" w:cs="仿宋"/>
          <w:spacing w:val="-5"/>
          <w:sz w:val="24"/>
          <w:szCs w:val="24"/>
        </w:rPr>
        <w:t>营内的战旗完整拔</w:t>
      </w:r>
      <w:r>
        <w:rPr>
          <w:rFonts w:ascii="仿宋" w:hAnsi="仿宋" w:eastAsia="仿宋" w:cs="仿宋"/>
          <w:spacing w:val="-2"/>
          <w:sz w:val="24"/>
          <w:szCs w:val="24"/>
        </w:rPr>
        <w:t>下的队伍，判定为当场比赛获胜。</w:t>
      </w:r>
    </w:p>
    <w:p>
      <w:pPr>
        <w:spacing w:before="3" w:line="359" w:lineRule="auto"/>
        <w:ind w:left="27" w:right="186" w:firstLine="478"/>
        <w:jc w:val="both"/>
        <w:rPr>
          <w:rFonts w:ascii="仿宋" w:hAnsi="仿宋" w:eastAsia="仿宋" w:cs="仿宋"/>
          <w:sz w:val="24"/>
          <w:szCs w:val="24"/>
        </w:rPr>
      </w:pPr>
      <w:r>
        <w:rPr>
          <w:rFonts w:ascii="仿宋" w:hAnsi="仿宋" w:eastAsia="仿宋" w:cs="仿宋"/>
          <w:spacing w:val="-3"/>
          <w:sz w:val="24"/>
          <w:szCs w:val="24"/>
        </w:rPr>
        <w:t>若比赛时间结束时，双方均未完成拔旗动作，则统计双方大</w:t>
      </w:r>
      <w:r>
        <w:rPr>
          <w:rFonts w:ascii="仿宋" w:hAnsi="仿宋" w:eastAsia="仿宋" w:cs="仿宋"/>
          <w:spacing w:val="-4"/>
          <w:sz w:val="24"/>
          <w:szCs w:val="24"/>
        </w:rPr>
        <w:t>本营内的矿石数</w:t>
      </w:r>
      <w:r>
        <w:rPr>
          <w:rFonts w:ascii="仿宋" w:hAnsi="仿宋" w:eastAsia="仿宋" w:cs="仿宋"/>
          <w:spacing w:val="-3"/>
          <w:sz w:val="24"/>
          <w:szCs w:val="24"/>
        </w:rPr>
        <w:t>量，矿石数量多的队伍获胜；若数量相同，则按比赛过程中大本营内出现</w:t>
      </w:r>
      <w:r>
        <w:rPr>
          <w:rFonts w:ascii="仿宋" w:hAnsi="仿宋" w:eastAsia="仿宋" w:cs="仿宋"/>
          <w:spacing w:val="-4"/>
          <w:sz w:val="24"/>
          <w:szCs w:val="24"/>
        </w:rPr>
        <w:t>第一个</w:t>
      </w:r>
      <w:r>
        <w:rPr>
          <w:rFonts w:ascii="仿宋" w:hAnsi="仿宋" w:eastAsia="仿宋" w:cs="仿宋"/>
          <w:spacing w:val="-1"/>
          <w:sz w:val="24"/>
          <w:szCs w:val="24"/>
        </w:rPr>
        <w:t>矿石的时间、曾经出现最多矿石数量等过程性指标进行综合评定胜负关系。</w:t>
      </w:r>
    </w:p>
    <w:p>
      <w:pPr>
        <w:spacing w:before="1" w:line="218" w:lineRule="auto"/>
        <w:ind w:left="499"/>
        <w:rPr>
          <w:rFonts w:ascii="仿宋" w:hAnsi="仿宋" w:eastAsia="仿宋" w:cs="仿宋"/>
          <w:sz w:val="24"/>
          <w:szCs w:val="24"/>
        </w:rPr>
      </w:pPr>
      <w:r>
        <w:rPr>
          <w:rFonts w:ascii="仿宋" w:hAnsi="仿宋" w:eastAsia="仿宋" w:cs="仿宋"/>
          <w:spacing w:val="-6"/>
          <w:sz w:val="24"/>
          <w:szCs w:val="24"/>
        </w:rPr>
        <w:t>（</w:t>
      </w:r>
      <w:r>
        <w:rPr>
          <w:rFonts w:ascii="仿宋" w:hAnsi="仿宋" w:eastAsia="仿宋" w:cs="仿宋"/>
          <w:spacing w:val="-66"/>
          <w:sz w:val="24"/>
          <w:szCs w:val="24"/>
        </w:rPr>
        <w:t xml:space="preserve"> </w:t>
      </w:r>
      <w:r>
        <w:rPr>
          <w:rFonts w:ascii="仿宋" w:hAnsi="仿宋" w:eastAsia="仿宋" w:cs="仿宋"/>
          <w:spacing w:val="-6"/>
          <w:sz w:val="24"/>
          <w:szCs w:val="24"/>
        </w:rPr>
        <w:t>2）违规判负规则：</w:t>
      </w:r>
    </w:p>
    <w:p>
      <w:pPr>
        <w:spacing w:before="183" w:line="360" w:lineRule="auto"/>
        <w:ind w:left="26" w:right="125" w:firstLine="479"/>
        <w:rPr>
          <w:rFonts w:ascii="仿宋" w:hAnsi="仿宋" w:eastAsia="仿宋" w:cs="仿宋"/>
          <w:sz w:val="24"/>
          <w:szCs w:val="24"/>
        </w:rPr>
      </w:pPr>
      <w:r>
        <w:rPr>
          <w:rFonts w:ascii="仿宋" w:hAnsi="仿宋" w:eastAsia="仿宋" w:cs="仿宋"/>
          <w:spacing w:val="-9"/>
          <w:sz w:val="24"/>
          <w:szCs w:val="24"/>
        </w:rPr>
        <w:t>若一方在未获得拔旗资格（</w:t>
      </w:r>
      <w:r>
        <w:rPr>
          <w:rFonts w:ascii="仿宋" w:hAnsi="仿宋" w:eastAsia="仿宋" w:cs="仿宋"/>
          <w:spacing w:val="-48"/>
          <w:sz w:val="24"/>
          <w:szCs w:val="24"/>
        </w:rPr>
        <w:t xml:space="preserve"> </w:t>
      </w:r>
      <w:r>
        <w:rPr>
          <w:rFonts w:ascii="仿宋" w:hAnsi="仿宋" w:eastAsia="仿宋" w:cs="仿宋"/>
          <w:spacing w:val="-9"/>
          <w:sz w:val="24"/>
          <w:szCs w:val="24"/>
        </w:rPr>
        <w:t>即未在本方大本营内投放≥3</w:t>
      </w:r>
      <w:r>
        <w:rPr>
          <w:rFonts w:ascii="仿宋" w:hAnsi="仿宋" w:eastAsia="仿宋" w:cs="仿宋"/>
          <w:spacing w:val="-52"/>
          <w:sz w:val="24"/>
          <w:szCs w:val="24"/>
        </w:rPr>
        <w:t xml:space="preserve"> </w:t>
      </w:r>
      <w:r>
        <w:rPr>
          <w:rFonts w:ascii="仿宋" w:hAnsi="仿宋" w:eastAsia="仿宋" w:cs="仿宋"/>
          <w:spacing w:val="-9"/>
          <w:sz w:val="24"/>
          <w:szCs w:val="24"/>
        </w:rPr>
        <w:t>枚矿石）的情况下，</w:t>
      </w:r>
      <w:r>
        <w:rPr>
          <w:rFonts w:ascii="仿宋" w:hAnsi="仿宋" w:eastAsia="仿宋" w:cs="仿宋"/>
          <w:spacing w:val="-1"/>
          <w:sz w:val="24"/>
          <w:szCs w:val="24"/>
        </w:rPr>
        <w:t>将对方战旗拔下，判定该方当场比赛失败。</w:t>
      </w:r>
    </w:p>
    <w:p>
      <w:pPr>
        <w:spacing w:before="1" w:line="361" w:lineRule="auto"/>
        <w:ind w:left="21" w:right="212" w:firstLine="483"/>
        <w:rPr>
          <w:rFonts w:ascii="仿宋" w:hAnsi="仿宋" w:eastAsia="仿宋" w:cs="仿宋"/>
          <w:sz w:val="24"/>
          <w:szCs w:val="24"/>
        </w:rPr>
      </w:pPr>
      <w:r>
        <w:rPr>
          <w:rFonts w:ascii="仿宋" w:hAnsi="仿宋" w:eastAsia="仿宋" w:cs="仿宋"/>
          <w:sz w:val="24"/>
          <w:szCs w:val="24"/>
        </w:rPr>
        <w:t>若比赛过程中，一方己方大本营内的战旗因自</w:t>
      </w:r>
      <w:r>
        <w:rPr>
          <w:rFonts w:ascii="仿宋" w:hAnsi="仿宋" w:eastAsia="仿宋" w:cs="仿宋"/>
          <w:spacing w:val="-1"/>
          <w:sz w:val="24"/>
          <w:szCs w:val="24"/>
        </w:rPr>
        <w:t>身操作失误被碰落/拔下，无论是否获得拔旗资格，均判定该方当场比赛失败。</w:t>
      </w:r>
    </w:p>
    <w:p>
      <w:pPr>
        <w:pStyle w:val="2"/>
        <w:spacing w:before="276" w:line="222" w:lineRule="auto"/>
        <w:ind w:left="498"/>
        <w:outlineLvl w:val="3"/>
        <w:rPr>
          <w:rFonts w:ascii="黑体" w:hAnsi="黑体" w:eastAsia="黑体" w:cs="黑体"/>
          <w:sz w:val="24"/>
          <w:szCs w:val="24"/>
        </w:rPr>
      </w:pPr>
      <w:r>
        <w:rPr>
          <w:b/>
          <w:bCs/>
          <w:spacing w:val="-3"/>
          <w:sz w:val="24"/>
          <w:szCs w:val="24"/>
        </w:rPr>
        <w:t>4.3</w:t>
      </w:r>
      <w:r>
        <w:rPr>
          <w:b/>
          <w:bCs/>
          <w:spacing w:val="63"/>
          <w:w w:val="101"/>
          <w:sz w:val="24"/>
          <w:szCs w:val="24"/>
        </w:rPr>
        <w:t xml:space="preserve"> </w:t>
      </w:r>
      <w:r>
        <w:rPr>
          <w:rFonts w:ascii="黑体" w:hAnsi="黑体" w:eastAsia="黑体" w:cs="黑体"/>
          <w:b/>
          <w:bCs/>
          <w:spacing w:val="-3"/>
          <w:sz w:val="24"/>
          <w:szCs w:val="24"/>
        </w:rPr>
        <w:t>过程性规则</w:t>
      </w:r>
    </w:p>
    <w:p>
      <w:pPr>
        <w:pStyle w:val="2"/>
        <w:spacing w:line="391" w:lineRule="auto"/>
      </w:pPr>
    </w:p>
    <w:p>
      <w:pPr>
        <w:spacing w:before="78" w:line="214" w:lineRule="auto"/>
        <w:jc w:val="right"/>
        <w:rPr>
          <w:rFonts w:ascii="仿宋" w:hAnsi="仿宋" w:eastAsia="仿宋" w:cs="仿宋"/>
          <w:sz w:val="24"/>
          <w:szCs w:val="24"/>
        </w:rPr>
      </w:pPr>
      <w:r>
        <w:rPr>
          <w:rFonts w:ascii="仿宋" w:hAnsi="仿宋" w:eastAsia="仿宋" w:cs="仿宋"/>
          <w:spacing w:val="-5"/>
          <w:sz w:val="24"/>
          <w:szCs w:val="24"/>
        </w:rPr>
        <w:t>参赛队在比赛过程中应遵循过程性规则，同时裁判也会遵循此规则作为判据。</w:t>
      </w:r>
    </w:p>
    <w:p>
      <w:pPr>
        <w:spacing w:before="190" w:line="360" w:lineRule="auto"/>
        <w:ind w:left="30" w:right="212" w:firstLine="468"/>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1）比赛中双方机器人可互相阻挡对方，利用本方机器人与对方机器人的</w:t>
      </w:r>
      <w:r>
        <w:rPr>
          <w:rFonts w:ascii="仿宋" w:hAnsi="仿宋" w:eastAsia="仿宋" w:cs="仿宋"/>
          <w:spacing w:val="-1"/>
          <w:sz w:val="24"/>
          <w:szCs w:val="24"/>
        </w:rPr>
        <w:t>正面或侧面进行接触以干扰对方操作属于合理的对抗动作。</w:t>
      </w:r>
    </w:p>
    <w:p>
      <w:pPr>
        <w:spacing w:before="1" w:line="359" w:lineRule="auto"/>
        <w:ind w:left="29" w:right="115" w:firstLine="469"/>
        <w:rPr>
          <w:rFonts w:ascii="仿宋" w:hAnsi="仿宋" w:eastAsia="仿宋" w:cs="仿宋"/>
          <w:sz w:val="24"/>
          <w:szCs w:val="24"/>
        </w:rPr>
      </w:pPr>
      <w:r>
        <w:rPr>
          <w:rFonts w:ascii="仿宋" w:hAnsi="仿宋" w:eastAsia="仿宋" w:cs="仿宋"/>
          <w:spacing w:val="-9"/>
          <w:sz w:val="24"/>
          <w:szCs w:val="24"/>
        </w:rPr>
        <w:t>（2）使用机械手长时间（超过</w:t>
      </w:r>
      <w:r>
        <w:rPr>
          <w:rFonts w:ascii="仿宋" w:hAnsi="仿宋" w:eastAsia="仿宋" w:cs="仿宋"/>
          <w:spacing w:val="-26"/>
          <w:sz w:val="24"/>
          <w:szCs w:val="24"/>
        </w:rPr>
        <w:t xml:space="preserve"> </w:t>
      </w:r>
      <w:r>
        <w:rPr>
          <w:rFonts w:ascii="仿宋" w:hAnsi="仿宋" w:eastAsia="仿宋" w:cs="仿宋"/>
          <w:spacing w:val="-9"/>
          <w:sz w:val="24"/>
          <w:szCs w:val="24"/>
        </w:rPr>
        <w:t>10</w:t>
      </w:r>
      <w:r>
        <w:rPr>
          <w:rFonts w:ascii="仿宋" w:hAnsi="仿宋" w:eastAsia="仿宋" w:cs="仿宋"/>
          <w:spacing w:val="-48"/>
          <w:sz w:val="24"/>
          <w:szCs w:val="24"/>
        </w:rPr>
        <w:t xml:space="preserve"> </w:t>
      </w:r>
      <w:r>
        <w:rPr>
          <w:rFonts w:ascii="仿宋" w:hAnsi="仿宋" w:eastAsia="仿宋" w:cs="仿宋"/>
          <w:spacing w:val="-9"/>
          <w:sz w:val="24"/>
          <w:szCs w:val="24"/>
        </w:rPr>
        <w:t>秒）或频繁抓住对方机器人机身及脐带缆、</w:t>
      </w:r>
      <w:r>
        <w:rPr>
          <w:rFonts w:ascii="仿宋" w:hAnsi="仿宋" w:eastAsia="仿宋" w:cs="仿宋"/>
          <w:spacing w:val="-3"/>
          <w:sz w:val="24"/>
          <w:szCs w:val="24"/>
        </w:rPr>
        <w:t>从后方撞击对方机器人、故意用脐带缆缠绕或牵制对方机器人等恶意</w:t>
      </w:r>
      <w:r>
        <w:rPr>
          <w:rFonts w:ascii="仿宋" w:hAnsi="仿宋" w:eastAsia="仿宋" w:cs="仿宋"/>
          <w:spacing w:val="-4"/>
          <w:sz w:val="24"/>
          <w:szCs w:val="24"/>
        </w:rPr>
        <w:t>动作属于犯规行为。</w:t>
      </w:r>
    </w:p>
    <w:p>
      <w:pPr>
        <w:spacing w:before="3" w:line="360" w:lineRule="auto"/>
        <w:ind w:left="29" w:right="186" w:firstLine="469"/>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3）裁判对于犯规行为进行判定并提出警告，裁判有权根据犯规情况判定</w:t>
      </w:r>
      <w:r>
        <w:rPr>
          <w:rFonts w:ascii="仿宋" w:hAnsi="仿宋" w:eastAsia="仿宋" w:cs="仿宋"/>
          <w:spacing w:val="-11"/>
          <w:sz w:val="24"/>
          <w:szCs w:val="24"/>
        </w:rPr>
        <w:t>犯规方</w:t>
      </w:r>
      <w:r>
        <w:rPr>
          <w:rFonts w:ascii="仿宋" w:hAnsi="仿宋" w:eastAsia="仿宋" w:cs="仿宋"/>
          <w:spacing w:val="-36"/>
          <w:sz w:val="24"/>
          <w:szCs w:val="24"/>
        </w:rPr>
        <w:t xml:space="preserve"> </w:t>
      </w:r>
      <w:r>
        <w:rPr>
          <w:rFonts w:ascii="仿宋" w:hAnsi="仿宋" w:eastAsia="仿宋" w:cs="仿宋"/>
          <w:spacing w:val="-11"/>
          <w:sz w:val="24"/>
          <w:szCs w:val="24"/>
        </w:rPr>
        <w:t>1</w:t>
      </w:r>
      <w:r>
        <w:rPr>
          <w:rFonts w:ascii="仿宋" w:hAnsi="仿宋" w:eastAsia="仿宋" w:cs="仿宋"/>
          <w:spacing w:val="-49"/>
          <w:sz w:val="24"/>
          <w:szCs w:val="24"/>
        </w:rPr>
        <w:t xml:space="preserve"> </w:t>
      </w:r>
      <w:r>
        <w:rPr>
          <w:rFonts w:ascii="仿宋" w:hAnsi="仿宋" w:eastAsia="仿宋" w:cs="仿宋"/>
          <w:spacing w:val="-11"/>
          <w:sz w:val="24"/>
          <w:szCs w:val="24"/>
        </w:rPr>
        <w:t>个或</w:t>
      </w:r>
      <w:r>
        <w:rPr>
          <w:rFonts w:ascii="仿宋" w:hAnsi="仿宋" w:eastAsia="仿宋" w:cs="仿宋"/>
          <w:spacing w:val="-42"/>
          <w:sz w:val="24"/>
          <w:szCs w:val="24"/>
        </w:rPr>
        <w:t xml:space="preserve"> </w:t>
      </w:r>
      <w:r>
        <w:rPr>
          <w:rFonts w:ascii="仿宋" w:hAnsi="仿宋" w:eastAsia="仿宋" w:cs="仿宋"/>
          <w:spacing w:val="-11"/>
          <w:sz w:val="24"/>
          <w:szCs w:val="24"/>
        </w:rPr>
        <w:t>2</w:t>
      </w:r>
      <w:r>
        <w:rPr>
          <w:rFonts w:ascii="仿宋" w:hAnsi="仿宋" w:eastAsia="仿宋" w:cs="仿宋"/>
          <w:spacing w:val="-48"/>
          <w:sz w:val="24"/>
          <w:szCs w:val="24"/>
        </w:rPr>
        <w:t xml:space="preserve"> </w:t>
      </w:r>
      <w:r>
        <w:rPr>
          <w:rFonts w:ascii="仿宋" w:hAnsi="仿宋" w:eastAsia="仿宋" w:cs="仿宋"/>
          <w:spacing w:val="-11"/>
          <w:sz w:val="24"/>
          <w:szCs w:val="24"/>
        </w:rPr>
        <w:t>个机器人一定时长的出水判罚，判罚时长分</w:t>
      </w:r>
      <w:r>
        <w:rPr>
          <w:rFonts w:ascii="仿宋" w:hAnsi="仿宋" w:eastAsia="仿宋" w:cs="仿宋"/>
          <w:spacing w:val="24"/>
          <w:sz w:val="24"/>
          <w:szCs w:val="24"/>
        </w:rPr>
        <w:t xml:space="preserve"> </w:t>
      </w:r>
      <w:r>
        <w:rPr>
          <w:rFonts w:ascii="仿宋" w:hAnsi="仿宋" w:eastAsia="仿宋" w:cs="仿宋"/>
          <w:spacing w:val="-11"/>
          <w:sz w:val="24"/>
          <w:szCs w:val="24"/>
        </w:rPr>
        <w:t>15 秒、30 秒、45 秒</w:t>
      </w:r>
      <w:r>
        <w:rPr>
          <w:rFonts w:ascii="仿宋" w:hAnsi="仿宋" w:eastAsia="仿宋" w:cs="仿宋"/>
          <w:spacing w:val="-1"/>
          <w:sz w:val="24"/>
          <w:szCs w:val="24"/>
        </w:rPr>
        <w:t>三档，由裁判根据犯规情况进行判罚。</w:t>
      </w:r>
    </w:p>
    <w:p>
      <w:pPr>
        <w:spacing w:before="6" w:line="359" w:lineRule="auto"/>
        <w:ind w:left="27" w:right="186" w:firstLine="471"/>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4）当比赛中出现由于非恶意动作导致的机器人行动受阻（如无意的线缆</w:t>
      </w:r>
      <w:r>
        <w:rPr>
          <w:rFonts w:ascii="仿宋" w:hAnsi="仿宋" w:eastAsia="仿宋" w:cs="仿宋"/>
          <w:spacing w:val="-3"/>
          <w:sz w:val="24"/>
          <w:szCs w:val="24"/>
        </w:rPr>
        <w:t>缠绕、机器人之间或机器人与道具之间产生勾连而无法自行脱离等情况）</w:t>
      </w:r>
      <w:r>
        <w:rPr>
          <w:rFonts w:ascii="仿宋" w:hAnsi="仿宋" w:eastAsia="仿宋" w:cs="仿宋"/>
          <w:spacing w:val="-4"/>
          <w:sz w:val="24"/>
          <w:szCs w:val="24"/>
        </w:rPr>
        <w:t>或道具</w:t>
      </w:r>
      <w:r>
        <w:rPr>
          <w:rFonts w:ascii="仿宋" w:hAnsi="仿宋" w:eastAsia="仿宋" w:cs="仿宋"/>
          <w:spacing w:val="-3"/>
          <w:sz w:val="24"/>
          <w:szCs w:val="24"/>
        </w:rPr>
        <w:t>大幅度易位（如机器人激烈对抗中将大本营推离原位置较远或将大本营顶</w:t>
      </w:r>
      <w:r>
        <w:rPr>
          <w:rFonts w:ascii="仿宋" w:hAnsi="仿宋" w:eastAsia="仿宋" w:cs="仿宋"/>
          <w:spacing w:val="-4"/>
          <w:sz w:val="24"/>
          <w:szCs w:val="24"/>
        </w:rPr>
        <w:t>翻等情</w:t>
      </w:r>
      <w:r>
        <w:rPr>
          <w:rFonts w:ascii="仿宋" w:hAnsi="仿宋" w:eastAsia="仿宋" w:cs="仿宋"/>
          <w:spacing w:val="-2"/>
          <w:sz w:val="24"/>
          <w:szCs w:val="24"/>
        </w:rPr>
        <w:t>况</w:t>
      </w:r>
      <w:r>
        <w:rPr>
          <w:rFonts w:ascii="仿宋" w:hAnsi="仿宋" w:eastAsia="仿宋" w:cs="仿宋"/>
          <w:spacing w:val="-62"/>
          <w:w w:val="92"/>
          <w:sz w:val="24"/>
          <w:szCs w:val="24"/>
        </w:rPr>
        <w:t>），</w:t>
      </w:r>
      <w:r>
        <w:rPr>
          <w:rFonts w:ascii="仿宋" w:hAnsi="仿宋" w:eastAsia="仿宋" w:cs="仿宋"/>
          <w:spacing w:val="-2"/>
          <w:sz w:val="24"/>
          <w:szCs w:val="24"/>
        </w:rPr>
        <w:t>裁判应叫停比赛并安排工作人员或参赛队员恢复赛场，恢复完毕后参赛 双</w:t>
      </w:r>
      <w:r>
        <w:rPr>
          <w:rFonts w:ascii="仿宋" w:hAnsi="仿宋" w:eastAsia="仿宋" w:cs="仿宋"/>
          <w:spacing w:val="-1"/>
          <w:sz w:val="24"/>
          <w:szCs w:val="24"/>
        </w:rPr>
        <w:t>方将机器人在叫停时所在位置下水，裁判宣布继续比赛。</w:t>
      </w:r>
    </w:p>
    <w:p>
      <w:pPr>
        <w:spacing w:line="359" w:lineRule="auto"/>
        <w:rPr>
          <w:rFonts w:ascii="仿宋" w:hAnsi="仿宋" w:eastAsia="仿宋" w:cs="仿宋"/>
          <w:sz w:val="24"/>
          <w:szCs w:val="24"/>
        </w:rPr>
        <w:sectPr>
          <w:headerReference r:id="rId111" w:type="default"/>
          <w:footerReference r:id="rId112" w:type="default"/>
          <w:pgSz w:w="11906" w:h="16839"/>
          <w:pgMar w:top="1208" w:right="1613" w:bottom="1180" w:left="1785" w:header="684" w:footer="966" w:gutter="0"/>
          <w:cols w:space="720" w:num="1"/>
        </w:sectPr>
      </w:pPr>
    </w:p>
    <w:p>
      <w:pPr>
        <w:pStyle w:val="2"/>
        <w:spacing w:line="266" w:lineRule="auto"/>
      </w:pPr>
    </w:p>
    <w:p>
      <w:pPr>
        <w:spacing w:before="78" w:line="360" w:lineRule="auto"/>
        <w:ind w:left="18" w:right="60" w:firstLine="480"/>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7"/>
          <w:sz w:val="24"/>
          <w:szCs w:val="24"/>
        </w:rPr>
        <w:t xml:space="preserve"> </w:t>
      </w:r>
      <w:r>
        <w:rPr>
          <w:rFonts w:ascii="仿宋" w:hAnsi="仿宋" w:eastAsia="仿宋" w:cs="仿宋"/>
          <w:spacing w:val="-1"/>
          <w:sz w:val="24"/>
          <w:szCs w:val="24"/>
        </w:rPr>
        <w:t>5）如比赛中有机器人出现故障或需要调整，故障方可向裁判申请维修，</w:t>
      </w:r>
      <w:r>
        <w:rPr>
          <w:rFonts w:ascii="仿宋" w:hAnsi="仿宋" w:eastAsia="仿宋" w:cs="仿宋"/>
          <w:spacing w:val="-3"/>
          <w:sz w:val="24"/>
          <w:szCs w:val="24"/>
        </w:rPr>
        <w:t>获得裁判允许后可将机器人移出水面进行维修。维修期间比赛仍会继续计时，维</w:t>
      </w:r>
      <w:r>
        <w:rPr>
          <w:rFonts w:ascii="仿宋" w:hAnsi="仿宋" w:eastAsia="仿宋" w:cs="仿宋"/>
          <w:spacing w:val="-1"/>
          <w:sz w:val="24"/>
          <w:szCs w:val="24"/>
        </w:rPr>
        <w:t>修完成后机器人必须在己方出发区重新入水进行比赛。</w:t>
      </w:r>
    </w:p>
    <w:p>
      <w:pPr>
        <w:spacing w:line="360" w:lineRule="auto"/>
        <w:ind w:left="28" w:right="86" w:firstLine="470"/>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67"/>
          <w:sz w:val="24"/>
          <w:szCs w:val="24"/>
        </w:rPr>
        <w:t xml:space="preserve"> </w:t>
      </w:r>
      <w:r>
        <w:rPr>
          <w:rFonts w:ascii="仿宋" w:hAnsi="仿宋" w:eastAsia="仿宋" w:cs="仿宋"/>
          <w:spacing w:val="-3"/>
          <w:sz w:val="24"/>
          <w:szCs w:val="24"/>
        </w:rPr>
        <w:t>6）当任一方大本营内出现了</w:t>
      </w:r>
      <w:r>
        <w:rPr>
          <w:rFonts w:ascii="仿宋" w:hAnsi="仿宋" w:eastAsia="仿宋" w:cs="仿宋"/>
          <w:spacing w:val="-32"/>
          <w:sz w:val="24"/>
          <w:szCs w:val="24"/>
        </w:rPr>
        <w:t xml:space="preserve"> </w:t>
      </w:r>
      <w:r>
        <w:rPr>
          <w:rFonts w:ascii="仿宋" w:hAnsi="仿宋" w:eastAsia="仿宋" w:cs="仿宋"/>
          <w:spacing w:val="-3"/>
          <w:sz w:val="24"/>
          <w:szCs w:val="24"/>
        </w:rPr>
        <w:t>3</w:t>
      </w:r>
      <w:r>
        <w:rPr>
          <w:rFonts w:ascii="仿宋" w:hAnsi="仿宋" w:eastAsia="仿宋" w:cs="仿宋"/>
          <w:spacing w:val="-48"/>
          <w:sz w:val="24"/>
          <w:szCs w:val="24"/>
        </w:rPr>
        <w:t xml:space="preserve"> </w:t>
      </w:r>
      <w:r>
        <w:rPr>
          <w:rFonts w:ascii="仿宋" w:hAnsi="仿宋" w:eastAsia="仿宋" w:cs="仿宋"/>
          <w:spacing w:val="-3"/>
          <w:sz w:val="24"/>
          <w:szCs w:val="24"/>
        </w:rPr>
        <w:t>个或以上数量的矿石时，裁判应声明该方获得夺旗资格。</w:t>
      </w:r>
    </w:p>
    <w:p>
      <w:pPr>
        <w:spacing w:before="2" w:line="359" w:lineRule="auto"/>
        <w:ind w:left="26" w:right="86" w:firstLine="472"/>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7）当某一方获得夺旗资格后拔出对方大本营中的战旗，则比赛结束并判</w:t>
      </w:r>
      <w:r>
        <w:rPr>
          <w:rFonts w:ascii="仿宋" w:hAnsi="仿宋" w:eastAsia="仿宋" w:cs="仿宋"/>
          <w:spacing w:val="-3"/>
          <w:sz w:val="24"/>
          <w:szCs w:val="24"/>
        </w:rPr>
        <w:t>定该方获胜。</w:t>
      </w:r>
    </w:p>
    <w:p>
      <w:pPr>
        <w:spacing w:before="2" w:line="359" w:lineRule="auto"/>
        <w:ind w:left="39" w:right="86" w:firstLine="459"/>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8）如果某一方误将己方战旗拔出，或在未取得夺旗资格的情况下将任一战旗拔出，则比赛结束并判定对方获胜。</w:t>
      </w:r>
    </w:p>
    <w:p>
      <w:pPr>
        <w:spacing w:before="1" w:line="361" w:lineRule="auto"/>
        <w:ind w:left="34" w:right="60" w:firstLine="464"/>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9）当出现脐带缆缠绕战旗的情况，裁判应及时中止比赛，解除缠绕后恢</w:t>
      </w:r>
      <w:r>
        <w:rPr>
          <w:rFonts w:ascii="仿宋" w:hAnsi="仿宋" w:eastAsia="仿宋" w:cs="仿宋"/>
          <w:spacing w:val="-3"/>
          <w:sz w:val="24"/>
          <w:szCs w:val="24"/>
        </w:rPr>
        <w:t>复比赛。如果出现脐带缆或其他非机身部位将战旗拔出</w:t>
      </w:r>
      <w:r>
        <w:rPr>
          <w:rFonts w:ascii="仿宋" w:hAnsi="仿宋" w:eastAsia="仿宋" w:cs="仿宋"/>
          <w:spacing w:val="-4"/>
          <w:sz w:val="24"/>
          <w:szCs w:val="24"/>
        </w:rPr>
        <w:t>的情况，应判定该动作来</w:t>
      </w:r>
      <w:r>
        <w:rPr>
          <w:rFonts w:ascii="仿宋" w:hAnsi="仿宋" w:eastAsia="仿宋" w:cs="仿宋"/>
          <w:spacing w:val="-3"/>
          <w:sz w:val="24"/>
          <w:szCs w:val="24"/>
        </w:rPr>
        <w:t>自于提供动力一方。</w:t>
      </w:r>
    </w:p>
    <w:p>
      <w:pPr>
        <w:spacing w:before="255" w:line="221" w:lineRule="auto"/>
        <w:ind w:left="497"/>
        <w:outlineLvl w:val="2"/>
        <w:rPr>
          <w:rFonts w:ascii="黑体" w:hAnsi="黑体" w:eastAsia="黑体" w:cs="黑体"/>
          <w:sz w:val="24"/>
          <w:szCs w:val="24"/>
        </w:rPr>
      </w:pPr>
      <w:r>
        <w:rPr>
          <w:rFonts w:ascii="黑体" w:hAnsi="黑体" w:eastAsia="黑体" w:cs="黑体"/>
          <w:b/>
          <w:bCs/>
          <w:spacing w:val="-3"/>
          <w:sz w:val="24"/>
          <w:szCs w:val="24"/>
        </w:rPr>
        <w:t>5.其他说明</w:t>
      </w:r>
    </w:p>
    <w:p>
      <w:pPr>
        <w:pStyle w:val="2"/>
        <w:spacing w:line="360" w:lineRule="auto"/>
      </w:pPr>
    </w:p>
    <w:p>
      <w:pPr>
        <w:spacing w:before="79" w:line="360" w:lineRule="auto"/>
        <w:ind w:left="21" w:firstLine="477"/>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63"/>
          <w:sz w:val="24"/>
          <w:szCs w:val="24"/>
        </w:rPr>
        <w:t xml:space="preserve"> </w:t>
      </w:r>
      <w:r>
        <w:rPr>
          <w:rFonts w:ascii="仿宋" w:hAnsi="仿宋" w:eastAsia="仿宋" w:cs="仿宋"/>
          <w:spacing w:val="-3"/>
          <w:sz w:val="24"/>
          <w:szCs w:val="24"/>
        </w:rPr>
        <w:t>1）比赛中所用的目标物、配件等都是示</w:t>
      </w:r>
      <w:r>
        <w:rPr>
          <w:rFonts w:ascii="仿宋" w:hAnsi="仿宋" w:eastAsia="仿宋" w:cs="仿宋"/>
          <w:spacing w:val="-4"/>
          <w:sz w:val="24"/>
          <w:szCs w:val="24"/>
        </w:rPr>
        <w:t>意图，原理相同，</w:t>
      </w:r>
      <w:r>
        <w:rPr>
          <w:rFonts w:ascii="仿宋" w:hAnsi="仿宋" w:eastAsia="仿宋" w:cs="仿宋"/>
          <w:spacing w:val="-71"/>
          <w:sz w:val="24"/>
          <w:szCs w:val="24"/>
        </w:rPr>
        <w:t xml:space="preserve"> </w:t>
      </w:r>
      <w:r>
        <w:rPr>
          <w:rFonts w:ascii="仿宋" w:hAnsi="仿宋" w:eastAsia="仿宋" w:cs="仿宋"/>
          <w:spacing w:val="-4"/>
          <w:sz w:val="24"/>
          <w:szCs w:val="24"/>
        </w:rPr>
        <w:t>比赛时实际场</w:t>
      </w:r>
      <w:r>
        <w:rPr>
          <w:rFonts w:ascii="仿宋" w:hAnsi="仿宋" w:eastAsia="仿宋" w:cs="仿宋"/>
          <w:spacing w:val="-3"/>
          <w:sz w:val="24"/>
          <w:szCs w:val="24"/>
        </w:rPr>
        <w:t>地布置与物品的尺寸位置会有所偏差，请以实际比赛为准。赛前会根据实际竞赛</w:t>
      </w:r>
      <w:r>
        <w:rPr>
          <w:rFonts w:ascii="仿宋" w:hAnsi="仿宋" w:eastAsia="仿宋" w:cs="仿宋"/>
          <w:spacing w:val="-8"/>
          <w:sz w:val="24"/>
          <w:szCs w:val="24"/>
        </w:rPr>
        <w:t>进程适当安排练习时间。比赛规则解释权归组委会所有，如有争议进行协商解决，</w:t>
      </w:r>
      <w:r>
        <w:rPr>
          <w:rFonts w:ascii="仿宋" w:hAnsi="仿宋" w:eastAsia="仿宋" w:cs="仿宋"/>
          <w:spacing w:val="-1"/>
          <w:sz w:val="24"/>
          <w:szCs w:val="24"/>
        </w:rPr>
        <w:t>最终服从组委会安排与解释。</w:t>
      </w:r>
    </w:p>
    <w:p>
      <w:pPr>
        <w:spacing w:before="4" w:line="359" w:lineRule="auto"/>
        <w:ind w:left="22" w:right="60" w:firstLine="476"/>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56"/>
          <w:sz w:val="24"/>
          <w:szCs w:val="24"/>
        </w:rPr>
        <w:t xml:space="preserve"> </w:t>
      </w:r>
      <w:r>
        <w:rPr>
          <w:rFonts w:ascii="仿宋" w:hAnsi="仿宋" w:eastAsia="仿宋" w:cs="仿宋"/>
          <w:spacing w:val="-4"/>
          <w:sz w:val="24"/>
          <w:szCs w:val="24"/>
        </w:rPr>
        <w:t>2）每队参赛机器人不超过</w:t>
      </w:r>
      <w:r>
        <w:rPr>
          <w:rFonts w:ascii="仿宋" w:hAnsi="仿宋" w:eastAsia="仿宋" w:cs="仿宋"/>
          <w:spacing w:val="-36"/>
          <w:sz w:val="24"/>
          <w:szCs w:val="24"/>
        </w:rPr>
        <w:t xml:space="preserve"> </w:t>
      </w:r>
      <w:r>
        <w:rPr>
          <w:rFonts w:ascii="仿宋" w:hAnsi="仿宋" w:eastAsia="仿宋" w:cs="仿宋"/>
          <w:spacing w:val="-4"/>
          <w:sz w:val="24"/>
          <w:szCs w:val="24"/>
        </w:rPr>
        <w:t>1</w:t>
      </w:r>
      <w:r>
        <w:rPr>
          <w:rFonts w:ascii="仿宋" w:hAnsi="仿宋" w:eastAsia="仿宋" w:cs="仿宋"/>
          <w:spacing w:val="-23"/>
          <w:sz w:val="24"/>
          <w:szCs w:val="24"/>
        </w:rPr>
        <w:t xml:space="preserve"> </w:t>
      </w:r>
      <w:r>
        <w:rPr>
          <w:rFonts w:ascii="仿宋" w:hAnsi="仿宋" w:eastAsia="仿宋" w:cs="仿宋"/>
          <w:spacing w:val="-4"/>
          <w:sz w:val="24"/>
          <w:szCs w:val="24"/>
        </w:rPr>
        <w:t>台。机器人动力应来自水下推进器，不允许</w:t>
      </w:r>
      <w:r>
        <w:rPr>
          <w:rFonts w:ascii="仿宋" w:hAnsi="仿宋" w:eastAsia="仿宋" w:cs="仿宋"/>
          <w:spacing w:val="-3"/>
          <w:sz w:val="24"/>
          <w:szCs w:val="24"/>
        </w:rPr>
        <w:t>搭载动力轮或履带。如使用螺旋桨式推进器，要求配有导流罩，避免螺旋桨叶片</w:t>
      </w:r>
      <w:r>
        <w:rPr>
          <w:rFonts w:ascii="仿宋" w:hAnsi="仿宋" w:eastAsia="仿宋" w:cs="仿宋"/>
          <w:spacing w:val="-2"/>
          <w:sz w:val="24"/>
          <w:szCs w:val="24"/>
        </w:rPr>
        <w:t>直接暴露在外。</w:t>
      </w:r>
    </w:p>
    <w:p>
      <w:pPr>
        <w:spacing w:line="360" w:lineRule="auto"/>
        <w:ind w:left="21" w:right="146" w:firstLine="477"/>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60"/>
          <w:sz w:val="24"/>
          <w:szCs w:val="24"/>
        </w:rPr>
        <w:t xml:space="preserve"> </w:t>
      </w:r>
      <w:r>
        <w:rPr>
          <w:rFonts w:ascii="仿宋" w:hAnsi="仿宋" w:eastAsia="仿宋" w:cs="仿宋"/>
          <w:spacing w:val="-4"/>
          <w:sz w:val="24"/>
          <w:szCs w:val="24"/>
        </w:rPr>
        <w:t>3）机器人重量限制在 20kg 以内（不含脐带缆</w:t>
      </w:r>
      <w:r>
        <w:rPr>
          <w:rFonts w:ascii="仿宋" w:hAnsi="仿宋" w:eastAsia="仿宋" w:cs="仿宋"/>
          <w:spacing w:val="6"/>
          <w:sz w:val="24"/>
          <w:szCs w:val="24"/>
        </w:rPr>
        <w:t>），</w:t>
      </w:r>
      <w:r>
        <w:rPr>
          <w:rFonts w:ascii="仿宋" w:hAnsi="仿宋" w:eastAsia="仿宋" w:cs="仿宋"/>
          <w:spacing w:val="-4"/>
          <w:sz w:val="24"/>
          <w:szCs w:val="24"/>
        </w:rPr>
        <w:t>在机械手闭合</w:t>
      </w:r>
      <w:r>
        <w:rPr>
          <w:rFonts w:ascii="仿宋" w:hAnsi="仿宋" w:eastAsia="仿宋" w:cs="仿宋"/>
          <w:spacing w:val="-5"/>
          <w:sz w:val="24"/>
          <w:szCs w:val="24"/>
        </w:rPr>
        <w:t>状态下</w:t>
      </w:r>
      <w:r>
        <w:rPr>
          <w:rFonts w:ascii="仿宋" w:hAnsi="仿宋" w:eastAsia="仿宋" w:cs="仿宋"/>
          <w:spacing w:val="-2"/>
          <w:sz w:val="24"/>
          <w:szCs w:val="24"/>
        </w:rPr>
        <w:t>机器人要能完全放置入 2m×</w:t>
      </w:r>
      <w:r>
        <w:rPr>
          <w:rFonts w:ascii="仿宋" w:hAnsi="仿宋" w:eastAsia="仿宋" w:cs="仿宋"/>
          <w:spacing w:val="-95"/>
          <w:sz w:val="24"/>
          <w:szCs w:val="24"/>
        </w:rPr>
        <w:t xml:space="preserve"> </w:t>
      </w:r>
      <w:r>
        <w:rPr>
          <w:rFonts w:ascii="仿宋" w:hAnsi="仿宋" w:eastAsia="仿宋" w:cs="仿宋"/>
          <w:spacing w:val="-2"/>
          <w:sz w:val="24"/>
          <w:szCs w:val="24"/>
        </w:rPr>
        <w:t>1m×</w:t>
      </w:r>
      <w:r>
        <w:rPr>
          <w:rFonts w:ascii="仿宋" w:hAnsi="仿宋" w:eastAsia="仿宋" w:cs="仿宋"/>
          <w:spacing w:val="-96"/>
          <w:sz w:val="24"/>
          <w:szCs w:val="24"/>
        </w:rPr>
        <w:t xml:space="preserve"> </w:t>
      </w:r>
      <w:r>
        <w:rPr>
          <w:rFonts w:ascii="仿宋" w:hAnsi="仿宋" w:eastAsia="仿宋" w:cs="仿宋"/>
          <w:spacing w:val="-2"/>
          <w:sz w:val="24"/>
          <w:szCs w:val="24"/>
        </w:rPr>
        <w:t>1m 尺寸的</w:t>
      </w:r>
      <w:r>
        <w:rPr>
          <w:rFonts w:ascii="仿宋" w:hAnsi="仿宋" w:eastAsia="仿宋" w:cs="仿宋"/>
          <w:spacing w:val="-3"/>
          <w:sz w:val="24"/>
          <w:szCs w:val="24"/>
        </w:rPr>
        <w:t>盒子中。</w:t>
      </w:r>
    </w:p>
    <w:p>
      <w:pPr>
        <w:spacing w:before="2" w:line="359" w:lineRule="auto"/>
        <w:ind w:left="23" w:right="86" w:firstLine="475"/>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71"/>
          <w:sz w:val="24"/>
          <w:szCs w:val="24"/>
        </w:rPr>
        <w:t xml:space="preserve"> </w:t>
      </w:r>
      <w:r>
        <w:rPr>
          <w:rFonts w:ascii="仿宋" w:hAnsi="仿宋" w:eastAsia="仿宋" w:cs="仿宋"/>
          <w:spacing w:val="-3"/>
          <w:sz w:val="24"/>
          <w:szCs w:val="24"/>
        </w:rPr>
        <w:t>4）比赛时每队最多可派出</w:t>
      </w:r>
      <w:r>
        <w:rPr>
          <w:rFonts w:ascii="仿宋" w:hAnsi="仿宋" w:eastAsia="仿宋" w:cs="仿宋"/>
          <w:spacing w:val="-41"/>
          <w:sz w:val="24"/>
          <w:szCs w:val="24"/>
        </w:rPr>
        <w:t xml:space="preserve"> </w:t>
      </w:r>
      <w:r>
        <w:rPr>
          <w:rFonts w:ascii="仿宋" w:hAnsi="仿宋" w:eastAsia="仿宋" w:cs="仿宋"/>
          <w:spacing w:val="-3"/>
          <w:sz w:val="24"/>
          <w:szCs w:val="24"/>
        </w:rPr>
        <w:t>2</w:t>
      </w:r>
      <w:r>
        <w:rPr>
          <w:rFonts w:ascii="仿宋" w:hAnsi="仿宋" w:eastAsia="仿宋" w:cs="仿宋"/>
          <w:spacing w:val="-55"/>
          <w:sz w:val="24"/>
          <w:szCs w:val="24"/>
        </w:rPr>
        <w:t xml:space="preserve"> </w:t>
      </w:r>
      <w:r>
        <w:rPr>
          <w:rFonts w:ascii="仿宋" w:hAnsi="仿宋" w:eastAsia="仿宋" w:cs="仿宋"/>
          <w:spacing w:val="-3"/>
          <w:sz w:val="24"/>
          <w:szCs w:val="24"/>
        </w:rPr>
        <w:t>名操作手和</w:t>
      </w:r>
      <w:r>
        <w:rPr>
          <w:rFonts w:ascii="仿宋" w:hAnsi="仿宋" w:eastAsia="仿宋" w:cs="仿宋"/>
          <w:spacing w:val="-35"/>
          <w:sz w:val="24"/>
          <w:szCs w:val="24"/>
        </w:rPr>
        <w:t xml:space="preserve"> </w:t>
      </w:r>
      <w:r>
        <w:rPr>
          <w:rFonts w:ascii="仿宋" w:hAnsi="仿宋" w:eastAsia="仿宋" w:cs="仿宋"/>
          <w:spacing w:val="-3"/>
          <w:sz w:val="24"/>
          <w:szCs w:val="24"/>
        </w:rPr>
        <w:t>1</w:t>
      </w:r>
      <w:r>
        <w:rPr>
          <w:rFonts w:ascii="仿宋" w:hAnsi="仿宋" w:eastAsia="仿宋" w:cs="仿宋"/>
          <w:spacing w:val="-55"/>
          <w:sz w:val="24"/>
          <w:szCs w:val="24"/>
        </w:rPr>
        <w:t xml:space="preserve"> </w:t>
      </w:r>
      <w:r>
        <w:rPr>
          <w:rFonts w:ascii="仿宋" w:hAnsi="仿宋" w:eastAsia="仿宋" w:cs="仿宋"/>
          <w:spacing w:val="-3"/>
          <w:sz w:val="24"/>
          <w:szCs w:val="24"/>
        </w:rPr>
        <w:t>名拖</w:t>
      </w:r>
      <w:r>
        <w:rPr>
          <w:rFonts w:ascii="仿宋" w:hAnsi="仿宋" w:eastAsia="仿宋" w:cs="仿宋"/>
          <w:spacing w:val="-4"/>
          <w:sz w:val="24"/>
          <w:szCs w:val="24"/>
        </w:rPr>
        <w:t>缆手参赛，其他队员不得</w:t>
      </w:r>
      <w:r>
        <w:rPr>
          <w:rFonts w:ascii="仿宋" w:hAnsi="仿宋" w:eastAsia="仿宋" w:cs="仿宋"/>
          <w:spacing w:val="-2"/>
          <w:sz w:val="24"/>
          <w:szCs w:val="24"/>
        </w:rPr>
        <w:t>进入比赛区域。</w:t>
      </w:r>
    </w:p>
    <w:p>
      <w:pPr>
        <w:spacing w:before="2" w:line="360" w:lineRule="auto"/>
        <w:ind w:left="28" w:right="60" w:firstLine="470"/>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5）为适应本项目对抗性较强的特点，参赛队应合理设计机器人，提高机</w:t>
      </w:r>
      <w:r>
        <w:rPr>
          <w:rFonts w:ascii="仿宋" w:hAnsi="仿宋" w:eastAsia="仿宋" w:cs="仿宋"/>
          <w:spacing w:val="-3"/>
          <w:sz w:val="24"/>
          <w:szCs w:val="24"/>
        </w:rPr>
        <w:t>身结构稳固性，并避免关键部件暴露在外。不允许参赛机器人搭载具有</w:t>
      </w:r>
      <w:r>
        <w:rPr>
          <w:rFonts w:ascii="仿宋" w:hAnsi="仿宋" w:eastAsia="仿宋" w:cs="仿宋"/>
          <w:spacing w:val="-4"/>
          <w:sz w:val="24"/>
          <w:szCs w:val="24"/>
        </w:rPr>
        <w:t>毁坏能力</w:t>
      </w:r>
      <w:r>
        <w:rPr>
          <w:rFonts w:ascii="仿宋" w:hAnsi="仿宋" w:eastAsia="仿宋" w:cs="仿宋"/>
          <w:spacing w:val="-1"/>
          <w:sz w:val="24"/>
          <w:szCs w:val="24"/>
        </w:rPr>
        <w:t>的部件，如大功率机械臂、尖锐物体等，以免对比赛道具及水池造成损坏。</w:t>
      </w:r>
    </w:p>
    <w:p>
      <w:pPr>
        <w:spacing w:line="360" w:lineRule="auto"/>
        <w:rPr>
          <w:rFonts w:ascii="仿宋" w:hAnsi="仿宋" w:eastAsia="仿宋" w:cs="仿宋"/>
          <w:sz w:val="24"/>
          <w:szCs w:val="24"/>
        </w:rPr>
        <w:sectPr>
          <w:headerReference r:id="rId113" w:type="default"/>
          <w:footerReference r:id="rId114" w:type="default"/>
          <w:pgSz w:w="11906" w:h="16839"/>
          <w:pgMar w:top="1208" w:right="1739" w:bottom="1180" w:left="1785" w:header="684" w:footer="966" w:gutter="0"/>
          <w:cols w:space="720" w:num="1"/>
        </w:sectPr>
      </w:pPr>
    </w:p>
    <w:p>
      <w:pPr>
        <w:pStyle w:val="2"/>
        <w:spacing w:line="265" w:lineRule="auto"/>
      </w:pPr>
    </w:p>
    <w:p>
      <w:pPr>
        <w:spacing w:before="78" w:line="227" w:lineRule="auto"/>
        <w:ind w:left="505"/>
        <w:outlineLvl w:val="1"/>
        <w:rPr>
          <w:rFonts w:ascii="楷体" w:hAnsi="楷体" w:eastAsia="楷体" w:cs="楷体"/>
          <w:sz w:val="24"/>
          <w:szCs w:val="24"/>
        </w:rPr>
      </w:pPr>
      <w:bookmarkStart w:id="20" w:name="bookmark19"/>
      <w:bookmarkEnd w:id="20"/>
      <w:r>
        <w:rPr>
          <w:rFonts w:ascii="楷体" w:hAnsi="楷体" w:eastAsia="楷体" w:cs="楷体"/>
          <w:b/>
          <w:bCs/>
          <w:spacing w:val="-4"/>
          <w:sz w:val="24"/>
          <w:szCs w:val="24"/>
        </w:rPr>
        <w:t>五、机器人书画赛</w:t>
      </w:r>
    </w:p>
    <w:p>
      <w:pPr>
        <w:pStyle w:val="2"/>
        <w:spacing w:line="354" w:lineRule="auto"/>
      </w:pPr>
    </w:p>
    <w:p>
      <w:pPr>
        <w:spacing w:before="78" w:line="221" w:lineRule="auto"/>
        <w:ind w:left="515"/>
        <w:outlineLvl w:val="2"/>
        <w:rPr>
          <w:rFonts w:ascii="黑体" w:hAnsi="黑体" w:eastAsia="黑体" w:cs="黑体"/>
          <w:sz w:val="24"/>
          <w:szCs w:val="24"/>
        </w:rPr>
      </w:pPr>
      <w:r>
        <w:rPr>
          <w:rFonts w:ascii="黑体" w:hAnsi="黑体" w:eastAsia="黑体" w:cs="黑体"/>
          <w:b/>
          <w:bCs/>
          <w:spacing w:val="-6"/>
          <w:sz w:val="24"/>
          <w:szCs w:val="24"/>
        </w:rPr>
        <w:t>1.规则概述</w:t>
      </w:r>
    </w:p>
    <w:p>
      <w:pPr>
        <w:pStyle w:val="2"/>
        <w:spacing w:line="360" w:lineRule="auto"/>
      </w:pPr>
    </w:p>
    <w:p>
      <w:pPr>
        <w:pStyle w:val="2"/>
        <w:spacing w:before="78" w:line="222" w:lineRule="auto"/>
        <w:ind w:left="513"/>
        <w:outlineLvl w:val="3"/>
        <w:rPr>
          <w:rFonts w:ascii="黑体" w:hAnsi="黑体" w:eastAsia="黑体" w:cs="黑体"/>
          <w:sz w:val="24"/>
          <w:szCs w:val="24"/>
        </w:rPr>
      </w:pPr>
      <w:r>
        <w:rPr>
          <w:b/>
          <w:bCs/>
          <w:spacing w:val="-5"/>
          <w:sz w:val="24"/>
          <w:szCs w:val="24"/>
        </w:rPr>
        <w:t xml:space="preserve">1.1  </w:t>
      </w:r>
      <w:r>
        <w:rPr>
          <w:rFonts w:ascii="黑体" w:hAnsi="黑体" w:eastAsia="黑体" w:cs="黑体"/>
          <w:b/>
          <w:bCs/>
          <w:spacing w:val="-5"/>
          <w:sz w:val="24"/>
          <w:szCs w:val="24"/>
        </w:rPr>
        <w:t>比赛内容</w:t>
      </w:r>
    </w:p>
    <w:p>
      <w:pPr>
        <w:pStyle w:val="2"/>
        <w:spacing w:line="254" w:lineRule="auto"/>
      </w:pPr>
    </w:p>
    <w:p>
      <w:pPr>
        <w:spacing w:before="78" w:line="360" w:lineRule="auto"/>
        <w:ind w:left="25" w:right="60" w:firstLine="473"/>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1）参赛选手利用机器人使用毛笔现场完成一定数量诗、词或者给定文字</w:t>
      </w:r>
      <w:r>
        <w:rPr>
          <w:rFonts w:ascii="仿宋" w:hAnsi="仿宋" w:eastAsia="仿宋" w:cs="仿宋"/>
          <w:spacing w:val="-3"/>
          <w:sz w:val="24"/>
          <w:szCs w:val="24"/>
        </w:rPr>
        <w:t>的书写（七个字左右</w:t>
      </w:r>
      <w:r>
        <w:rPr>
          <w:rFonts w:ascii="仿宋" w:hAnsi="仿宋" w:eastAsia="仿宋" w:cs="仿宋"/>
          <w:spacing w:val="-4"/>
          <w:sz w:val="24"/>
          <w:szCs w:val="24"/>
        </w:rPr>
        <w:t>），</w:t>
      </w:r>
      <w:r>
        <w:rPr>
          <w:rFonts w:ascii="仿宋" w:hAnsi="仿宋" w:eastAsia="仿宋" w:cs="仿宋"/>
          <w:spacing w:val="-3"/>
          <w:sz w:val="24"/>
          <w:szCs w:val="24"/>
        </w:rPr>
        <w:t>并以该文字内容创作一幅中国画。即根据给定诗、词或</w:t>
      </w:r>
      <w:r>
        <w:rPr>
          <w:rFonts w:ascii="仿宋" w:hAnsi="仿宋" w:eastAsia="仿宋" w:cs="仿宋"/>
          <w:spacing w:val="-1"/>
          <w:sz w:val="24"/>
          <w:szCs w:val="24"/>
        </w:rPr>
        <w:t>者文字的内容为其作画，画作应传递积极价值与美好意境。</w:t>
      </w:r>
    </w:p>
    <w:p>
      <w:pPr>
        <w:spacing w:before="1" w:line="215" w:lineRule="auto"/>
        <w:ind w:left="499"/>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3"/>
          <w:sz w:val="24"/>
          <w:szCs w:val="24"/>
        </w:rPr>
        <w:t xml:space="preserve"> </w:t>
      </w:r>
      <w:r>
        <w:rPr>
          <w:rFonts w:ascii="仿宋" w:hAnsi="仿宋" w:eastAsia="仿宋" w:cs="仿宋"/>
          <w:spacing w:val="-2"/>
          <w:sz w:val="24"/>
          <w:szCs w:val="24"/>
        </w:rPr>
        <w:t>2）本比赛的成绩以现场完成作品为准，裁判根据评分标准现场打分。</w:t>
      </w:r>
    </w:p>
    <w:p>
      <w:pPr>
        <w:pStyle w:val="2"/>
        <w:spacing w:line="263" w:lineRule="auto"/>
      </w:pPr>
    </w:p>
    <w:p>
      <w:pPr>
        <w:pStyle w:val="2"/>
        <w:spacing w:before="78" w:line="222" w:lineRule="auto"/>
        <w:ind w:left="513"/>
        <w:outlineLvl w:val="3"/>
        <w:rPr>
          <w:rFonts w:ascii="黑体" w:hAnsi="黑体" w:eastAsia="黑体" w:cs="黑体"/>
          <w:sz w:val="24"/>
          <w:szCs w:val="24"/>
        </w:rPr>
      </w:pPr>
      <w:r>
        <w:rPr>
          <w:b/>
          <w:bCs/>
          <w:spacing w:val="-5"/>
          <w:sz w:val="24"/>
          <w:szCs w:val="24"/>
        </w:rPr>
        <w:t xml:space="preserve">1.2  </w:t>
      </w:r>
      <w:r>
        <w:rPr>
          <w:rFonts w:ascii="黑体" w:hAnsi="黑体" w:eastAsia="黑体" w:cs="黑体"/>
          <w:b/>
          <w:bCs/>
          <w:spacing w:val="-5"/>
          <w:sz w:val="24"/>
          <w:szCs w:val="24"/>
        </w:rPr>
        <w:t>注意事项</w:t>
      </w:r>
    </w:p>
    <w:p>
      <w:pPr>
        <w:pStyle w:val="2"/>
        <w:spacing w:line="257" w:lineRule="auto"/>
      </w:pPr>
    </w:p>
    <w:p>
      <w:pPr>
        <w:spacing w:before="79" w:line="360" w:lineRule="auto"/>
        <w:ind w:left="23" w:right="60" w:firstLine="475"/>
        <w:rPr>
          <w:rFonts w:ascii="仿宋" w:hAnsi="仿宋" w:eastAsia="仿宋" w:cs="仿宋"/>
          <w:sz w:val="24"/>
          <w:szCs w:val="24"/>
        </w:rPr>
      </w:pPr>
      <w:r>
        <w:rPr>
          <w:rFonts w:ascii="仿宋" w:hAnsi="仿宋" w:eastAsia="仿宋" w:cs="仿宋"/>
          <w:spacing w:val="-5"/>
          <w:sz w:val="24"/>
          <w:szCs w:val="24"/>
        </w:rPr>
        <w:t>（</w:t>
      </w:r>
      <w:r>
        <w:rPr>
          <w:rFonts w:ascii="仿宋" w:hAnsi="仿宋" w:eastAsia="仿宋" w:cs="仿宋"/>
          <w:spacing w:val="-50"/>
          <w:sz w:val="24"/>
          <w:szCs w:val="24"/>
        </w:rPr>
        <w:t xml:space="preserve"> </w:t>
      </w:r>
      <w:r>
        <w:rPr>
          <w:rFonts w:ascii="仿宋" w:hAnsi="仿宋" w:eastAsia="仿宋" w:cs="仿宋"/>
          <w:spacing w:val="-5"/>
          <w:sz w:val="24"/>
          <w:szCs w:val="24"/>
        </w:rPr>
        <w:t>1）比赛用毛笔特指用禽、动物的毛制成的笔,可以是各种型号的毛笔，使</w:t>
      </w:r>
      <w:r>
        <w:rPr>
          <w:rFonts w:ascii="仿宋" w:hAnsi="仿宋" w:eastAsia="仿宋" w:cs="仿宋"/>
          <w:spacing w:val="-4"/>
          <w:sz w:val="24"/>
          <w:szCs w:val="24"/>
        </w:rPr>
        <w:t>用其他类型的笔一律判为</w:t>
      </w:r>
      <w:r>
        <w:rPr>
          <w:rFonts w:ascii="仿宋" w:hAnsi="仿宋" w:eastAsia="仿宋" w:cs="仿宋"/>
          <w:spacing w:val="-26"/>
          <w:sz w:val="24"/>
          <w:szCs w:val="24"/>
        </w:rPr>
        <w:t xml:space="preserve"> </w:t>
      </w:r>
      <w:r>
        <w:rPr>
          <w:rFonts w:ascii="仿宋" w:hAnsi="仿宋" w:eastAsia="仿宋" w:cs="仿宋"/>
          <w:spacing w:val="-4"/>
          <w:sz w:val="24"/>
          <w:szCs w:val="24"/>
        </w:rPr>
        <w:t>0</w:t>
      </w:r>
      <w:r>
        <w:rPr>
          <w:rFonts w:ascii="仿宋" w:hAnsi="仿宋" w:eastAsia="仿宋" w:cs="仿宋"/>
          <w:spacing w:val="-49"/>
          <w:sz w:val="24"/>
          <w:szCs w:val="24"/>
        </w:rPr>
        <w:t xml:space="preserve"> </w:t>
      </w:r>
      <w:r>
        <w:rPr>
          <w:rFonts w:ascii="仿宋" w:hAnsi="仿宋" w:eastAsia="仿宋" w:cs="仿宋"/>
          <w:spacing w:val="-4"/>
          <w:sz w:val="24"/>
          <w:szCs w:val="24"/>
        </w:rPr>
        <w:t>分。</w:t>
      </w:r>
    </w:p>
    <w:p>
      <w:pPr>
        <w:spacing w:before="1" w:line="329" w:lineRule="auto"/>
        <w:ind w:left="27" w:right="146" w:firstLine="471"/>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9"/>
          <w:sz w:val="24"/>
          <w:szCs w:val="24"/>
        </w:rPr>
        <w:t xml:space="preserve"> </w:t>
      </w:r>
      <w:r>
        <w:rPr>
          <w:rFonts w:ascii="仿宋" w:hAnsi="仿宋" w:eastAsia="仿宋" w:cs="仿宋"/>
          <w:spacing w:val="-2"/>
          <w:sz w:val="24"/>
          <w:szCs w:val="24"/>
        </w:rPr>
        <w:t>2）要求机器人写出的诗或词正文中的每个字占用空</w:t>
      </w:r>
      <w:r>
        <w:rPr>
          <w:rFonts w:ascii="仿宋" w:hAnsi="仿宋" w:eastAsia="仿宋" w:cs="仿宋"/>
          <w:spacing w:val="-3"/>
          <w:sz w:val="24"/>
          <w:szCs w:val="24"/>
        </w:rPr>
        <w:t>间大小不能小于</w:t>
      </w:r>
      <w:r>
        <w:rPr>
          <w:rFonts w:ascii="仿宋" w:hAnsi="仿宋" w:eastAsia="仿宋" w:cs="仿宋"/>
          <w:spacing w:val="-40"/>
          <w:sz w:val="24"/>
          <w:szCs w:val="24"/>
        </w:rPr>
        <w:t xml:space="preserve"> </w:t>
      </w:r>
      <w:r>
        <w:rPr>
          <w:rFonts w:ascii="仿宋" w:hAnsi="仿宋" w:eastAsia="仿宋" w:cs="仿宋"/>
          <w:spacing w:val="-3"/>
          <w:sz w:val="24"/>
          <w:szCs w:val="24"/>
        </w:rPr>
        <w:t>6*6</w:t>
      </w:r>
      <w:r>
        <w:rPr>
          <w:rFonts w:ascii="仿宋" w:hAnsi="仿宋" w:eastAsia="仿宋" w:cs="仿宋"/>
          <w:spacing w:val="-5"/>
          <w:sz w:val="24"/>
          <w:szCs w:val="24"/>
        </w:rPr>
        <w:t>平方厘米，否则判为</w:t>
      </w:r>
      <w:r>
        <w:rPr>
          <w:rFonts w:ascii="仿宋" w:hAnsi="仿宋" w:eastAsia="仿宋" w:cs="仿宋"/>
          <w:spacing w:val="-26"/>
          <w:sz w:val="24"/>
          <w:szCs w:val="24"/>
        </w:rPr>
        <w:t xml:space="preserve"> </w:t>
      </w:r>
      <w:r>
        <w:rPr>
          <w:rFonts w:ascii="仿宋" w:hAnsi="仿宋" w:eastAsia="仿宋" w:cs="仿宋"/>
          <w:spacing w:val="-5"/>
          <w:sz w:val="24"/>
          <w:szCs w:val="24"/>
        </w:rPr>
        <w:t>0</w:t>
      </w:r>
      <w:r>
        <w:rPr>
          <w:rFonts w:ascii="仿宋" w:hAnsi="仿宋" w:eastAsia="仿宋" w:cs="仿宋"/>
          <w:spacing w:val="-49"/>
          <w:sz w:val="24"/>
          <w:szCs w:val="24"/>
        </w:rPr>
        <w:t xml:space="preserve"> </w:t>
      </w:r>
      <w:r>
        <w:rPr>
          <w:rFonts w:ascii="仿宋" w:hAnsi="仿宋" w:eastAsia="仿宋" w:cs="仿宋"/>
          <w:spacing w:val="-5"/>
          <w:sz w:val="24"/>
          <w:szCs w:val="24"/>
        </w:rPr>
        <w:t>分。</w:t>
      </w:r>
    </w:p>
    <w:p>
      <w:pPr>
        <w:spacing w:before="3" w:line="370" w:lineRule="auto"/>
        <w:ind w:left="29" w:right="122" w:firstLine="469"/>
        <w:rPr>
          <w:rFonts w:ascii="仿宋" w:hAnsi="仿宋" w:eastAsia="仿宋" w:cs="仿宋"/>
          <w:sz w:val="24"/>
          <w:szCs w:val="24"/>
        </w:rPr>
      </w:pPr>
      <w:r>
        <w:rPr>
          <w:rFonts w:ascii="仿宋" w:hAnsi="仿宋" w:eastAsia="仿宋" w:cs="仿宋"/>
          <w:color w:val="FF0000"/>
          <w:spacing w:val="-3"/>
          <w:sz w:val="24"/>
          <w:szCs w:val="24"/>
        </w:rPr>
        <w:t>（</w:t>
      </w:r>
      <w:r>
        <w:rPr>
          <w:rFonts w:ascii="仿宋" w:hAnsi="仿宋" w:eastAsia="仿宋" w:cs="仿宋"/>
          <w:color w:val="FF0000"/>
          <w:spacing w:val="-60"/>
          <w:sz w:val="24"/>
          <w:szCs w:val="24"/>
        </w:rPr>
        <w:t xml:space="preserve"> </w:t>
      </w:r>
      <w:r>
        <w:rPr>
          <w:rFonts w:ascii="仿宋" w:hAnsi="仿宋" w:eastAsia="仿宋" w:cs="仿宋"/>
          <w:color w:val="FF0000"/>
          <w:spacing w:val="-3"/>
          <w:sz w:val="24"/>
          <w:szCs w:val="24"/>
        </w:rPr>
        <w:t>3）机器人在书写汉字时，必须按照现代汉语通用字笔顺规范进行</w:t>
      </w:r>
      <w:r>
        <w:rPr>
          <w:rFonts w:ascii="仿宋" w:hAnsi="仿宋" w:eastAsia="仿宋" w:cs="仿宋"/>
          <w:color w:val="FF0000"/>
          <w:spacing w:val="-4"/>
          <w:sz w:val="24"/>
          <w:szCs w:val="24"/>
        </w:rPr>
        <w:t>书写，</w:t>
      </w:r>
      <w:r>
        <w:rPr>
          <w:rFonts w:ascii="仿宋" w:hAnsi="仿宋" w:eastAsia="仿宋" w:cs="仿宋"/>
          <w:color w:val="FF0000"/>
          <w:spacing w:val="-2"/>
          <w:sz w:val="24"/>
          <w:szCs w:val="24"/>
        </w:rPr>
        <w:t>且为阳文即正常的书法字，否则判为</w:t>
      </w:r>
      <w:r>
        <w:rPr>
          <w:rFonts w:ascii="仿宋" w:hAnsi="仿宋" w:eastAsia="仿宋" w:cs="仿宋"/>
          <w:color w:val="FF0000"/>
          <w:spacing w:val="-34"/>
          <w:sz w:val="24"/>
          <w:szCs w:val="24"/>
        </w:rPr>
        <w:t xml:space="preserve"> </w:t>
      </w:r>
      <w:r>
        <w:rPr>
          <w:rFonts w:ascii="仿宋" w:hAnsi="仿宋" w:eastAsia="仿宋" w:cs="仿宋"/>
          <w:color w:val="FF0000"/>
          <w:spacing w:val="-2"/>
          <w:sz w:val="24"/>
          <w:szCs w:val="24"/>
        </w:rPr>
        <w:t>0</w:t>
      </w:r>
      <w:r>
        <w:rPr>
          <w:rFonts w:ascii="仿宋" w:hAnsi="仿宋" w:eastAsia="仿宋" w:cs="仿宋"/>
          <w:color w:val="FF0000"/>
          <w:spacing w:val="-49"/>
          <w:sz w:val="24"/>
          <w:szCs w:val="24"/>
        </w:rPr>
        <w:t xml:space="preserve"> </w:t>
      </w:r>
      <w:r>
        <w:rPr>
          <w:rFonts w:ascii="仿宋" w:hAnsi="仿宋" w:eastAsia="仿宋" w:cs="仿宋"/>
          <w:color w:val="FF0000"/>
          <w:spacing w:val="-2"/>
          <w:sz w:val="24"/>
          <w:szCs w:val="24"/>
        </w:rPr>
        <w:t>分，</w:t>
      </w:r>
      <w:r>
        <w:rPr>
          <w:rFonts w:ascii="仿宋" w:hAnsi="仿宋" w:eastAsia="仿宋" w:cs="仿宋"/>
          <w:color w:val="FF0000"/>
          <w:spacing w:val="-3"/>
          <w:sz w:val="24"/>
          <w:szCs w:val="24"/>
        </w:rPr>
        <w:t>例如：</w:t>
      </w:r>
      <w:r>
        <w:rPr>
          <w:rFonts w:ascii="宋体" w:hAnsi="宋体" w:eastAsia="宋体" w:cs="宋体"/>
          <w:b/>
          <w:bCs/>
          <w:spacing w:val="-3"/>
          <w:sz w:val="24"/>
          <w:szCs w:val="24"/>
          <w14:textOutline w14:w="3175" w14:cap="flat" w14:cmpd="sng">
            <w14:solidFill>
              <w14:srgbClr w14:val="FF0000"/>
            </w14:solidFill>
            <w14:prstDash w14:val="solid"/>
            <w14:miter w14:val="0"/>
          </w14:textOutline>
          <w14:textFill>
            <w14:noFill/>
          </w14:textFill>
        </w:rPr>
        <w:t>这样的字体不合格</w:t>
      </w:r>
      <w:r>
        <w:rPr>
          <w:rFonts w:ascii="仿宋" w:hAnsi="仿宋" w:eastAsia="仿宋" w:cs="仿宋"/>
          <w:color w:val="FF0000"/>
          <w:spacing w:val="-3"/>
          <w:sz w:val="24"/>
          <w:szCs w:val="24"/>
        </w:rPr>
        <w:t>。</w:t>
      </w:r>
    </w:p>
    <w:p>
      <w:pPr>
        <w:spacing w:before="74" w:line="360" w:lineRule="auto"/>
        <w:ind w:left="41" w:right="86" w:firstLine="457"/>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4）机器人在书写诗词和作画时，必须分别有一次及以上的自主取墨（蘸墨）等行为动作。使用有墨囊的毛笔或者不取墨（蘸墨）则判</w:t>
      </w:r>
      <w:r>
        <w:rPr>
          <w:rFonts w:ascii="仿宋" w:hAnsi="仿宋" w:eastAsia="仿宋" w:cs="仿宋"/>
          <w:spacing w:val="-3"/>
          <w:sz w:val="24"/>
          <w:szCs w:val="24"/>
        </w:rPr>
        <w:t>为</w:t>
      </w:r>
      <w:r>
        <w:rPr>
          <w:rFonts w:ascii="仿宋" w:hAnsi="仿宋" w:eastAsia="仿宋" w:cs="仿宋"/>
          <w:spacing w:val="-34"/>
          <w:sz w:val="24"/>
          <w:szCs w:val="24"/>
        </w:rPr>
        <w:t xml:space="preserve"> </w:t>
      </w:r>
      <w:r>
        <w:rPr>
          <w:rFonts w:ascii="仿宋" w:hAnsi="仿宋" w:eastAsia="仿宋" w:cs="仿宋"/>
          <w:spacing w:val="-3"/>
          <w:sz w:val="24"/>
          <w:szCs w:val="24"/>
        </w:rPr>
        <w:t>0</w:t>
      </w:r>
      <w:r>
        <w:rPr>
          <w:rFonts w:ascii="仿宋" w:hAnsi="仿宋" w:eastAsia="仿宋" w:cs="仿宋"/>
          <w:spacing w:val="-49"/>
          <w:sz w:val="24"/>
          <w:szCs w:val="24"/>
        </w:rPr>
        <w:t xml:space="preserve"> </w:t>
      </w:r>
      <w:r>
        <w:rPr>
          <w:rFonts w:ascii="仿宋" w:hAnsi="仿宋" w:eastAsia="仿宋" w:cs="仿宋"/>
          <w:spacing w:val="-3"/>
          <w:sz w:val="24"/>
          <w:szCs w:val="24"/>
        </w:rPr>
        <w:t>分。</w:t>
      </w:r>
    </w:p>
    <w:p>
      <w:pPr>
        <w:spacing w:before="3" w:line="359" w:lineRule="auto"/>
        <w:ind w:left="51" w:right="86" w:firstLine="447"/>
        <w:rPr>
          <w:rFonts w:ascii="仿宋" w:hAnsi="仿宋" w:eastAsia="仿宋" w:cs="仿宋"/>
          <w:sz w:val="24"/>
          <w:szCs w:val="24"/>
        </w:rPr>
      </w:pPr>
      <w:r>
        <w:rPr>
          <w:rFonts w:ascii="仿宋" w:hAnsi="仿宋" w:eastAsia="仿宋" w:cs="仿宋"/>
          <w:color w:val="FF0000"/>
          <w:spacing w:val="-2"/>
          <w:sz w:val="24"/>
          <w:szCs w:val="24"/>
        </w:rPr>
        <w:t>（</w:t>
      </w:r>
      <w:r>
        <w:rPr>
          <w:rFonts w:ascii="仿宋" w:hAnsi="仿宋" w:eastAsia="仿宋" w:cs="仿宋"/>
          <w:color w:val="FF0000"/>
          <w:spacing w:val="-61"/>
          <w:sz w:val="24"/>
          <w:szCs w:val="24"/>
        </w:rPr>
        <w:t xml:space="preserve"> </w:t>
      </w:r>
      <w:r>
        <w:rPr>
          <w:rFonts w:ascii="仿宋" w:hAnsi="仿宋" w:eastAsia="仿宋" w:cs="仿宋"/>
          <w:color w:val="FF0000"/>
          <w:spacing w:val="-2"/>
          <w:sz w:val="24"/>
          <w:szCs w:val="24"/>
        </w:rPr>
        <w:t>5）在比赛过程中，只能有一台机器人连接一台电脑进行比赛，且书法与</w:t>
      </w:r>
      <w:r>
        <w:rPr>
          <w:rFonts w:ascii="仿宋" w:hAnsi="仿宋" w:eastAsia="仿宋" w:cs="仿宋"/>
          <w:color w:val="FF0000"/>
          <w:spacing w:val="-4"/>
          <w:sz w:val="24"/>
          <w:szCs w:val="24"/>
        </w:rPr>
        <w:t>中国画需由同一台机器人完成，不得使用</w:t>
      </w:r>
      <w:r>
        <w:rPr>
          <w:rFonts w:ascii="仿宋" w:hAnsi="仿宋" w:eastAsia="仿宋" w:cs="仿宋"/>
          <w:color w:val="FF0000"/>
          <w:spacing w:val="-40"/>
          <w:sz w:val="24"/>
          <w:szCs w:val="24"/>
        </w:rPr>
        <w:t xml:space="preserve"> </w:t>
      </w:r>
      <w:r>
        <w:rPr>
          <w:rFonts w:ascii="仿宋" w:hAnsi="仿宋" w:eastAsia="仿宋" w:cs="仿宋"/>
          <w:color w:val="FF0000"/>
          <w:spacing w:val="-4"/>
          <w:sz w:val="24"/>
          <w:szCs w:val="24"/>
        </w:rPr>
        <w:t>2</w:t>
      </w:r>
      <w:r>
        <w:rPr>
          <w:rFonts w:ascii="仿宋" w:hAnsi="仿宋" w:eastAsia="仿宋" w:cs="仿宋"/>
          <w:color w:val="FF0000"/>
          <w:spacing w:val="-23"/>
          <w:sz w:val="24"/>
          <w:szCs w:val="24"/>
        </w:rPr>
        <w:t xml:space="preserve"> </w:t>
      </w:r>
      <w:r>
        <w:rPr>
          <w:rFonts w:ascii="仿宋" w:hAnsi="仿宋" w:eastAsia="仿宋" w:cs="仿宋"/>
          <w:color w:val="FF0000"/>
          <w:spacing w:val="-4"/>
          <w:sz w:val="24"/>
          <w:szCs w:val="24"/>
        </w:rPr>
        <w:t>台机器人。</w:t>
      </w:r>
    </w:p>
    <w:p>
      <w:pPr>
        <w:spacing w:line="360" w:lineRule="auto"/>
        <w:ind w:left="34" w:right="86" w:firstLine="464"/>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6）在比赛过程中，不得远程操控机器人，不得人为干预机器人及纸、笔</w:t>
      </w:r>
      <w:r>
        <w:rPr>
          <w:rFonts w:ascii="仿宋" w:hAnsi="仿宋" w:eastAsia="仿宋" w:cs="仿宋"/>
          <w:spacing w:val="-7"/>
          <w:sz w:val="24"/>
          <w:szCs w:val="24"/>
        </w:rPr>
        <w:t>等，否则判为</w:t>
      </w:r>
      <w:r>
        <w:rPr>
          <w:rFonts w:ascii="仿宋" w:hAnsi="仿宋" w:eastAsia="仿宋" w:cs="仿宋"/>
          <w:spacing w:val="-30"/>
          <w:sz w:val="24"/>
          <w:szCs w:val="24"/>
        </w:rPr>
        <w:t xml:space="preserve"> </w:t>
      </w:r>
      <w:r>
        <w:rPr>
          <w:rFonts w:ascii="仿宋" w:hAnsi="仿宋" w:eastAsia="仿宋" w:cs="仿宋"/>
          <w:spacing w:val="-7"/>
          <w:sz w:val="24"/>
          <w:szCs w:val="24"/>
        </w:rPr>
        <w:t>0</w:t>
      </w:r>
      <w:r>
        <w:rPr>
          <w:rFonts w:ascii="仿宋" w:hAnsi="仿宋" w:eastAsia="仿宋" w:cs="仿宋"/>
          <w:spacing w:val="-49"/>
          <w:sz w:val="24"/>
          <w:szCs w:val="24"/>
        </w:rPr>
        <w:t xml:space="preserve"> </w:t>
      </w:r>
      <w:r>
        <w:rPr>
          <w:rFonts w:ascii="仿宋" w:hAnsi="仿宋" w:eastAsia="仿宋" w:cs="仿宋"/>
          <w:spacing w:val="-7"/>
          <w:sz w:val="24"/>
          <w:szCs w:val="24"/>
        </w:rPr>
        <w:t>分。</w:t>
      </w:r>
    </w:p>
    <w:p>
      <w:pPr>
        <w:spacing w:line="360" w:lineRule="auto"/>
        <w:ind w:left="28" w:firstLine="470"/>
        <w:rPr>
          <w:rFonts w:ascii="仿宋" w:hAnsi="仿宋" w:eastAsia="仿宋" w:cs="仿宋"/>
          <w:sz w:val="24"/>
          <w:szCs w:val="24"/>
        </w:rPr>
      </w:pPr>
      <w:r>
        <w:rPr>
          <w:rFonts w:ascii="仿宋" w:hAnsi="仿宋" w:eastAsia="仿宋" w:cs="仿宋"/>
          <w:color w:val="FF0000"/>
          <w:spacing w:val="-5"/>
          <w:sz w:val="24"/>
          <w:szCs w:val="24"/>
        </w:rPr>
        <w:t>（7）在比赛过程中，任何参赛队员及指导教师不得有干预及影响裁判行为，</w:t>
      </w:r>
      <w:r>
        <w:rPr>
          <w:rFonts w:ascii="仿宋" w:hAnsi="仿宋" w:eastAsia="仿宋" w:cs="仿宋"/>
          <w:color w:val="FF0000"/>
          <w:spacing w:val="-1"/>
          <w:sz w:val="24"/>
          <w:szCs w:val="24"/>
        </w:rPr>
        <w:t>不得扰乱比赛现场，否则取消比赛资格并报组委会进一步追究责任。</w:t>
      </w:r>
    </w:p>
    <w:p>
      <w:pPr>
        <w:spacing w:line="361" w:lineRule="auto"/>
        <w:ind w:left="22" w:right="86" w:firstLine="476"/>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52"/>
          <w:sz w:val="24"/>
          <w:szCs w:val="24"/>
        </w:rPr>
        <w:t xml:space="preserve"> </w:t>
      </w:r>
      <w:r>
        <w:rPr>
          <w:rFonts w:ascii="仿宋" w:hAnsi="仿宋" w:eastAsia="仿宋" w:cs="仿宋"/>
          <w:spacing w:val="-4"/>
          <w:sz w:val="24"/>
          <w:szCs w:val="24"/>
        </w:rPr>
        <w:t>8）本比赛鼓励参赛队伍充分发挥实践动手能力，</w:t>
      </w:r>
      <w:r>
        <w:rPr>
          <w:rFonts w:ascii="仿宋" w:hAnsi="仿宋" w:eastAsia="仿宋" w:cs="仿宋"/>
          <w:spacing w:val="-63"/>
          <w:sz w:val="24"/>
          <w:szCs w:val="24"/>
        </w:rPr>
        <w:t xml:space="preserve"> </w:t>
      </w:r>
      <w:r>
        <w:rPr>
          <w:rFonts w:ascii="仿宋" w:hAnsi="仿宋" w:eastAsia="仿宋" w:cs="仿宋"/>
          <w:spacing w:val="-4"/>
          <w:sz w:val="24"/>
          <w:szCs w:val="24"/>
        </w:rPr>
        <w:t>自制机器人，在确保安</w:t>
      </w:r>
      <w:r>
        <w:rPr>
          <w:rFonts w:ascii="仿宋" w:hAnsi="仿宋" w:eastAsia="仿宋" w:cs="仿宋"/>
          <w:spacing w:val="-1"/>
          <w:sz w:val="24"/>
          <w:szCs w:val="24"/>
        </w:rPr>
        <w:t>全的前提下，对机器人的大小、形状、外观等不做指定限制。</w:t>
      </w:r>
    </w:p>
    <w:p>
      <w:pPr>
        <w:spacing w:line="361" w:lineRule="auto"/>
        <w:rPr>
          <w:rFonts w:ascii="仿宋" w:hAnsi="仿宋" w:eastAsia="仿宋" w:cs="仿宋"/>
          <w:sz w:val="24"/>
          <w:szCs w:val="24"/>
        </w:rPr>
        <w:sectPr>
          <w:footerReference r:id="rId115" w:type="default"/>
          <w:pgSz w:w="11906" w:h="16839"/>
          <w:pgMar w:top="1208" w:right="1739" w:bottom="1180" w:left="1785" w:header="684" w:footer="966" w:gutter="0"/>
          <w:cols w:space="720" w:num="1"/>
        </w:sectPr>
      </w:pPr>
    </w:p>
    <w:p>
      <w:pPr>
        <w:pStyle w:val="2"/>
        <w:spacing w:line="266" w:lineRule="auto"/>
      </w:pPr>
    </w:p>
    <w:p>
      <w:pPr>
        <w:spacing w:before="78" w:line="222" w:lineRule="auto"/>
        <w:ind w:left="501"/>
        <w:outlineLvl w:val="2"/>
        <w:rPr>
          <w:rFonts w:ascii="黑体" w:hAnsi="黑体" w:eastAsia="黑体" w:cs="黑体"/>
          <w:sz w:val="24"/>
          <w:szCs w:val="24"/>
        </w:rPr>
      </w:pPr>
      <w:r>
        <w:rPr>
          <w:rFonts w:ascii="黑体" w:hAnsi="黑体" w:eastAsia="黑体" w:cs="黑体"/>
          <w:b/>
          <w:bCs/>
          <w:spacing w:val="-3"/>
          <w:sz w:val="24"/>
          <w:szCs w:val="24"/>
        </w:rPr>
        <w:t>2.比赛场地及比赛要求</w:t>
      </w:r>
    </w:p>
    <w:p>
      <w:pPr>
        <w:pStyle w:val="2"/>
        <w:spacing w:line="360" w:lineRule="auto"/>
      </w:pPr>
    </w:p>
    <w:p>
      <w:pPr>
        <w:pStyle w:val="2"/>
        <w:spacing w:before="78" w:line="222" w:lineRule="auto"/>
        <w:ind w:left="500"/>
        <w:outlineLvl w:val="3"/>
        <w:rPr>
          <w:rFonts w:ascii="黑体" w:hAnsi="黑体" w:eastAsia="黑体" w:cs="黑体"/>
          <w:sz w:val="24"/>
          <w:szCs w:val="24"/>
        </w:rPr>
      </w:pPr>
      <w:r>
        <w:rPr>
          <w:b/>
          <w:bCs/>
          <w:spacing w:val="-3"/>
          <w:sz w:val="24"/>
          <w:szCs w:val="24"/>
        </w:rPr>
        <w:t xml:space="preserve">2.1  </w:t>
      </w:r>
      <w:r>
        <w:rPr>
          <w:rFonts w:ascii="黑体" w:hAnsi="黑体" w:eastAsia="黑体" w:cs="黑体"/>
          <w:b/>
          <w:bCs/>
          <w:spacing w:val="-3"/>
          <w:sz w:val="24"/>
          <w:szCs w:val="24"/>
        </w:rPr>
        <w:t>比赛场地与比赛条件</w:t>
      </w:r>
    </w:p>
    <w:p>
      <w:pPr>
        <w:spacing w:before="256" w:line="217" w:lineRule="auto"/>
        <w:ind w:left="499"/>
        <w:rPr>
          <w:rFonts w:ascii="仿宋" w:hAnsi="仿宋" w:eastAsia="仿宋" w:cs="仿宋"/>
          <w:sz w:val="24"/>
          <w:szCs w:val="24"/>
        </w:rPr>
      </w:pPr>
      <w:r>
        <w:rPr>
          <w:rFonts w:ascii="仿宋" w:hAnsi="仿宋" w:eastAsia="仿宋" w:cs="仿宋"/>
          <w:spacing w:val="-9"/>
          <w:sz w:val="24"/>
          <w:szCs w:val="24"/>
        </w:rPr>
        <w:t>（</w:t>
      </w:r>
      <w:r>
        <w:rPr>
          <w:rFonts w:ascii="仿宋" w:hAnsi="仿宋" w:eastAsia="仿宋" w:cs="仿宋"/>
          <w:spacing w:val="-64"/>
          <w:sz w:val="24"/>
          <w:szCs w:val="24"/>
        </w:rPr>
        <w:t xml:space="preserve"> </w:t>
      </w:r>
      <w:r>
        <w:rPr>
          <w:rFonts w:ascii="仿宋" w:hAnsi="仿宋" w:eastAsia="仿宋" w:cs="仿宋"/>
          <w:spacing w:val="-9"/>
          <w:sz w:val="24"/>
          <w:szCs w:val="24"/>
        </w:rPr>
        <w:t>1）场地：给每个参赛队提</w:t>
      </w:r>
      <w:r>
        <w:rPr>
          <w:rFonts w:ascii="仿宋" w:hAnsi="仿宋" w:eastAsia="仿宋" w:cs="仿宋"/>
          <w:b/>
          <w:bCs/>
          <w:spacing w:val="-9"/>
          <w:sz w:val="24"/>
          <w:szCs w:val="24"/>
        </w:rPr>
        <w:t>供</w:t>
      </w:r>
      <w:r>
        <w:rPr>
          <w:rFonts w:ascii="仿宋" w:hAnsi="仿宋" w:eastAsia="仿宋" w:cs="仿宋"/>
          <w:spacing w:val="-36"/>
          <w:sz w:val="24"/>
          <w:szCs w:val="24"/>
        </w:rPr>
        <w:t xml:space="preserve"> </w:t>
      </w:r>
      <w:r>
        <w:rPr>
          <w:rFonts w:ascii="仿宋" w:hAnsi="仿宋" w:eastAsia="仿宋" w:cs="仿宋"/>
          <w:b/>
          <w:bCs/>
          <w:spacing w:val="-9"/>
          <w:sz w:val="24"/>
          <w:szCs w:val="24"/>
        </w:rPr>
        <w:t>1.5</w:t>
      </w:r>
      <w:r>
        <w:rPr>
          <w:rFonts w:ascii="仿宋" w:hAnsi="仿宋" w:eastAsia="仿宋" w:cs="仿宋"/>
          <w:spacing w:val="-49"/>
          <w:sz w:val="24"/>
          <w:szCs w:val="24"/>
        </w:rPr>
        <w:t xml:space="preserve"> </w:t>
      </w:r>
      <w:r>
        <w:rPr>
          <w:rFonts w:ascii="仿宋" w:hAnsi="仿宋" w:eastAsia="仿宋" w:cs="仿宋"/>
          <w:b/>
          <w:bCs/>
          <w:spacing w:val="-9"/>
          <w:sz w:val="24"/>
          <w:szCs w:val="24"/>
        </w:rPr>
        <w:t>×</w:t>
      </w:r>
      <w:r>
        <w:rPr>
          <w:rFonts w:ascii="仿宋" w:hAnsi="仿宋" w:eastAsia="仿宋" w:cs="仿宋"/>
          <w:spacing w:val="-93"/>
          <w:sz w:val="24"/>
          <w:szCs w:val="24"/>
        </w:rPr>
        <w:t xml:space="preserve"> </w:t>
      </w:r>
      <w:r>
        <w:rPr>
          <w:rFonts w:ascii="仿宋" w:hAnsi="仿宋" w:eastAsia="仿宋" w:cs="仿宋"/>
          <w:b/>
          <w:bCs/>
          <w:spacing w:val="-9"/>
          <w:sz w:val="24"/>
          <w:szCs w:val="24"/>
        </w:rPr>
        <w:t>1.2m</w:t>
      </w:r>
      <w:r>
        <w:rPr>
          <w:rFonts w:ascii="仿宋" w:hAnsi="仿宋" w:eastAsia="仿宋" w:cs="仿宋"/>
          <w:spacing w:val="-9"/>
          <w:sz w:val="24"/>
          <w:szCs w:val="24"/>
        </w:rPr>
        <w:t xml:space="preserve"> </w:t>
      </w:r>
      <w:r>
        <w:rPr>
          <w:rFonts w:ascii="仿宋" w:hAnsi="仿宋" w:eastAsia="仿宋" w:cs="仿宋"/>
          <w:b/>
          <w:bCs/>
          <w:spacing w:val="-9"/>
          <w:sz w:val="24"/>
          <w:szCs w:val="24"/>
        </w:rPr>
        <w:t>比赛用桌一张</w:t>
      </w:r>
      <w:r>
        <w:rPr>
          <w:rFonts w:ascii="仿宋" w:hAnsi="仿宋" w:eastAsia="仿宋" w:cs="仿宋"/>
          <w:spacing w:val="-9"/>
          <w:sz w:val="24"/>
          <w:szCs w:val="24"/>
        </w:rPr>
        <w:t>。</w:t>
      </w:r>
    </w:p>
    <w:p>
      <w:pPr>
        <w:spacing w:before="262" w:line="360" w:lineRule="auto"/>
        <w:ind w:left="19" w:right="92" w:firstLine="479"/>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63"/>
          <w:sz w:val="24"/>
          <w:szCs w:val="24"/>
        </w:rPr>
        <w:t xml:space="preserve"> </w:t>
      </w:r>
      <w:r>
        <w:rPr>
          <w:rFonts w:ascii="仿宋" w:hAnsi="仿宋" w:eastAsia="仿宋" w:cs="仿宋"/>
          <w:spacing w:val="-3"/>
          <w:sz w:val="24"/>
          <w:szCs w:val="24"/>
        </w:rPr>
        <w:t>2）硬件设备：机器人及其辅助用工具由参赛队伍自带。组委会提供</w:t>
      </w:r>
      <w:r>
        <w:rPr>
          <w:rFonts w:ascii="仿宋" w:hAnsi="仿宋" w:eastAsia="仿宋" w:cs="仿宋"/>
          <w:spacing w:val="-32"/>
          <w:sz w:val="24"/>
          <w:szCs w:val="24"/>
        </w:rPr>
        <w:t xml:space="preserve"> </w:t>
      </w:r>
      <w:r>
        <w:rPr>
          <w:rFonts w:ascii="仿宋" w:hAnsi="仿宋" w:eastAsia="仿宋" w:cs="仿宋"/>
          <w:spacing w:val="-3"/>
          <w:sz w:val="24"/>
          <w:szCs w:val="24"/>
        </w:rPr>
        <w:t>3</w:t>
      </w:r>
      <w:r>
        <w:rPr>
          <w:rFonts w:ascii="仿宋" w:hAnsi="仿宋" w:eastAsia="仿宋" w:cs="仿宋"/>
          <w:spacing w:val="-53"/>
          <w:sz w:val="24"/>
          <w:szCs w:val="24"/>
        </w:rPr>
        <w:t xml:space="preserve"> </w:t>
      </w:r>
      <w:r>
        <w:rPr>
          <w:rFonts w:ascii="仿宋" w:hAnsi="仿宋" w:eastAsia="仿宋" w:cs="仿宋"/>
          <w:spacing w:val="-3"/>
          <w:sz w:val="24"/>
          <w:szCs w:val="24"/>
        </w:rPr>
        <w:t>插</w:t>
      </w:r>
      <w:r>
        <w:rPr>
          <w:rFonts w:ascii="仿宋" w:hAnsi="仿宋" w:eastAsia="仿宋" w:cs="仿宋"/>
          <w:spacing w:val="-1"/>
          <w:sz w:val="24"/>
          <w:szCs w:val="24"/>
        </w:rPr>
        <w:t>位新国标接线板一个。</w:t>
      </w:r>
    </w:p>
    <w:p>
      <w:pPr>
        <w:spacing w:before="3" w:line="359" w:lineRule="auto"/>
        <w:ind w:left="51" w:right="92" w:firstLine="447"/>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3）软件：参赛队员应自行携带装载有机器人编程软件的笔记本电脑或者</w:t>
      </w:r>
      <w:r>
        <w:rPr>
          <w:rFonts w:ascii="仿宋" w:hAnsi="仿宋" w:eastAsia="仿宋" w:cs="仿宋"/>
          <w:spacing w:val="-7"/>
          <w:sz w:val="24"/>
          <w:szCs w:val="24"/>
        </w:rPr>
        <w:t>台式机一台。</w:t>
      </w:r>
    </w:p>
    <w:p>
      <w:pPr>
        <w:spacing w:before="1" w:line="214" w:lineRule="auto"/>
        <w:ind w:left="499"/>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64"/>
          <w:sz w:val="24"/>
          <w:szCs w:val="24"/>
        </w:rPr>
        <w:t xml:space="preserve"> </w:t>
      </w:r>
      <w:r>
        <w:rPr>
          <w:rFonts w:ascii="仿宋" w:hAnsi="仿宋" w:eastAsia="仿宋" w:cs="仿宋"/>
          <w:spacing w:val="-3"/>
          <w:sz w:val="24"/>
          <w:szCs w:val="24"/>
        </w:rPr>
        <w:t>4）纸张：参赛队伍根据自身需要自带纸张。</w:t>
      </w:r>
    </w:p>
    <w:p>
      <w:pPr>
        <w:spacing w:before="188" w:line="215" w:lineRule="auto"/>
        <w:ind w:left="499"/>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5）其它：毛笔、砚台、墨等耗材和工具等由参赛队根据自身需要自带。</w:t>
      </w:r>
    </w:p>
    <w:p>
      <w:pPr>
        <w:pStyle w:val="2"/>
        <w:spacing w:line="263" w:lineRule="auto"/>
      </w:pPr>
    </w:p>
    <w:p>
      <w:pPr>
        <w:pStyle w:val="2"/>
        <w:spacing w:before="79" w:line="222" w:lineRule="auto"/>
        <w:ind w:left="500"/>
        <w:outlineLvl w:val="3"/>
        <w:rPr>
          <w:rFonts w:ascii="黑体" w:hAnsi="黑体" w:eastAsia="黑体" w:cs="黑体"/>
          <w:sz w:val="24"/>
          <w:szCs w:val="24"/>
        </w:rPr>
      </w:pPr>
      <w:r>
        <w:rPr>
          <w:b/>
          <w:bCs/>
          <w:spacing w:val="-3"/>
          <w:sz w:val="24"/>
          <w:szCs w:val="24"/>
        </w:rPr>
        <w:t xml:space="preserve">2.2  </w:t>
      </w:r>
      <w:r>
        <w:rPr>
          <w:rFonts w:ascii="黑体" w:hAnsi="黑体" w:eastAsia="黑体" w:cs="黑体"/>
          <w:b/>
          <w:bCs/>
          <w:spacing w:val="-3"/>
          <w:sz w:val="24"/>
          <w:szCs w:val="24"/>
        </w:rPr>
        <w:t>比赛规则与基本要求</w:t>
      </w:r>
    </w:p>
    <w:p>
      <w:pPr>
        <w:pStyle w:val="2"/>
        <w:spacing w:line="257" w:lineRule="auto"/>
      </w:pPr>
    </w:p>
    <w:p>
      <w:pPr>
        <w:spacing w:before="78" w:line="360" w:lineRule="auto"/>
        <w:ind w:left="38" w:right="66" w:firstLine="460"/>
        <w:rPr>
          <w:rFonts w:ascii="仿宋" w:hAnsi="仿宋" w:eastAsia="仿宋" w:cs="仿宋"/>
          <w:sz w:val="24"/>
          <w:szCs w:val="24"/>
        </w:rPr>
      </w:pPr>
      <w:r>
        <w:rPr>
          <w:rFonts w:ascii="仿宋" w:hAnsi="仿宋" w:eastAsia="仿宋" w:cs="仿宋"/>
          <w:spacing w:val="-6"/>
          <w:sz w:val="24"/>
          <w:szCs w:val="24"/>
        </w:rPr>
        <w:t>（</w:t>
      </w:r>
      <w:r>
        <w:rPr>
          <w:rFonts w:ascii="仿宋" w:hAnsi="仿宋" w:eastAsia="仿宋" w:cs="仿宋"/>
          <w:spacing w:val="-46"/>
          <w:sz w:val="24"/>
          <w:szCs w:val="24"/>
        </w:rPr>
        <w:t xml:space="preserve"> </w:t>
      </w:r>
      <w:r>
        <w:rPr>
          <w:rFonts w:ascii="仿宋" w:hAnsi="仿宋" w:eastAsia="仿宋" w:cs="仿宋"/>
          <w:spacing w:val="-6"/>
          <w:sz w:val="24"/>
          <w:szCs w:val="24"/>
        </w:rPr>
        <w:t>1）组委会于比赛开始前一天下午</w:t>
      </w:r>
      <w:r>
        <w:rPr>
          <w:rFonts w:ascii="仿宋" w:hAnsi="仿宋" w:eastAsia="仿宋" w:cs="仿宋"/>
          <w:spacing w:val="-35"/>
          <w:sz w:val="24"/>
          <w:szCs w:val="24"/>
        </w:rPr>
        <w:t xml:space="preserve"> </w:t>
      </w:r>
      <w:r>
        <w:rPr>
          <w:rFonts w:ascii="仿宋" w:hAnsi="仿宋" w:eastAsia="仿宋" w:cs="仿宋"/>
          <w:spacing w:val="-6"/>
          <w:sz w:val="24"/>
          <w:szCs w:val="24"/>
        </w:rPr>
        <w:t>14：30</w:t>
      </w:r>
      <w:r>
        <w:rPr>
          <w:rFonts w:ascii="仿宋" w:hAnsi="仿宋" w:eastAsia="仿宋" w:cs="仿宋"/>
          <w:spacing w:val="-49"/>
          <w:sz w:val="24"/>
          <w:szCs w:val="24"/>
        </w:rPr>
        <w:t xml:space="preserve"> </w:t>
      </w:r>
      <w:r>
        <w:rPr>
          <w:rFonts w:ascii="仿宋" w:hAnsi="仿宋" w:eastAsia="仿宋" w:cs="仿宋"/>
          <w:spacing w:val="-6"/>
          <w:sz w:val="24"/>
          <w:szCs w:val="24"/>
        </w:rPr>
        <w:t>分在比赛现场公布诗、词或者文</w:t>
      </w:r>
      <w:r>
        <w:rPr>
          <w:rFonts w:ascii="仿宋" w:hAnsi="仿宋" w:eastAsia="仿宋" w:cs="仿宋"/>
          <w:spacing w:val="-1"/>
          <w:sz w:val="24"/>
          <w:szCs w:val="24"/>
        </w:rPr>
        <w:t>字内容的范围。（公布方式与公布时间如有变化，另行通知）</w:t>
      </w:r>
    </w:p>
    <w:p>
      <w:pPr>
        <w:spacing w:before="4" w:line="359" w:lineRule="auto"/>
        <w:ind w:left="19" w:firstLine="480"/>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1"/>
          <w:sz w:val="24"/>
          <w:szCs w:val="24"/>
        </w:rPr>
        <w:t xml:space="preserve"> </w:t>
      </w:r>
      <w:r>
        <w:rPr>
          <w:rFonts w:ascii="仿宋" w:hAnsi="仿宋" w:eastAsia="仿宋" w:cs="仿宋"/>
          <w:spacing w:val="-1"/>
          <w:sz w:val="24"/>
          <w:szCs w:val="24"/>
        </w:rPr>
        <w:t>2）比赛前，组委会以随机派位的形式决定参赛队伍比赛的场次和座位，</w:t>
      </w:r>
      <w:r>
        <w:rPr>
          <w:rFonts w:ascii="仿宋" w:hAnsi="仿宋" w:eastAsia="仿宋" w:cs="仿宋"/>
          <w:spacing w:val="-5"/>
          <w:sz w:val="24"/>
          <w:szCs w:val="24"/>
        </w:rPr>
        <w:t>并在比赛开始前一天下午</w:t>
      </w:r>
      <w:r>
        <w:rPr>
          <w:rFonts w:ascii="仿宋" w:hAnsi="仿宋" w:eastAsia="仿宋" w:cs="仿宋"/>
          <w:spacing w:val="-35"/>
          <w:sz w:val="24"/>
          <w:szCs w:val="24"/>
        </w:rPr>
        <w:t xml:space="preserve"> </w:t>
      </w:r>
      <w:r>
        <w:rPr>
          <w:rFonts w:ascii="仿宋" w:hAnsi="仿宋" w:eastAsia="仿宋" w:cs="仿宋"/>
          <w:spacing w:val="-5"/>
          <w:sz w:val="24"/>
          <w:szCs w:val="24"/>
        </w:rPr>
        <w:t>14：30</w:t>
      </w:r>
      <w:r>
        <w:rPr>
          <w:rFonts w:ascii="仿宋" w:hAnsi="仿宋" w:eastAsia="仿宋" w:cs="仿宋"/>
          <w:spacing w:val="-49"/>
          <w:sz w:val="24"/>
          <w:szCs w:val="24"/>
        </w:rPr>
        <w:t xml:space="preserve"> </w:t>
      </w:r>
      <w:r>
        <w:rPr>
          <w:rFonts w:ascii="仿宋" w:hAnsi="仿宋" w:eastAsia="仿宋" w:cs="仿宋"/>
          <w:spacing w:val="-5"/>
          <w:sz w:val="24"/>
          <w:szCs w:val="24"/>
        </w:rPr>
        <w:t>分在比赛现场公布参赛队伍比赛的场</w:t>
      </w:r>
      <w:r>
        <w:rPr>
          <w:rFonts w:ascii="仿宋" w:hAnsi="仿宋" w:eastAsia="仿宋" w:cs="仿宋"/>
          <w:spacing w:val="-6"/>
          <w:sz w:val="24"/>
          <w:szCs w:val="24"/>
        </w:rPr>
        <w:t>次和座位。</w:t>
      </w:r>
      <w:r>
        <w:rPr>
          <w:rFonts w:ascii="仿宋" w:hAnsi="仿宋" w:eastAsia="仿宋" w:cs="仿宋"/>
          <w:sz w:val="24"/>
          <w:szCs w:val="24"/>
        </w:rPr>
        <w:t xml:space="preserve"> </w:t>
      </w:r>
      <w:r>
        <w:rPr>
          <w:rFonts w:ascii="仿宋" w:hAnsi="仿宋" w:eastAsia="仿宋" w:cs="仿宋"/>
          <w:spacing w:val="-1"/>
          <w:sz w:val="24"/>
          <w:szCs w:val="24"/>
        </w:rPr>
        <w:t>（公布方式与公布时间如有变化，另行通知）。</w:t>
      </w:r>
    </w:p>
    <w:p>
      <w:pPr>
        <w:spacing w:line="216" w:lineRule="auto"/>
        <w:ind w:left="499"/>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3）当场比赛开始前，裁判委员会从比赛试题库中抽签，决定书画内容。</w:t>
      </w:r>
    </w:p>
    <w:p>
      <w:pPr>
        <w:spacing w:before="187" w:line="360" w:lineRule="auto"/>
        <w:ind w:left="18" w:right="66" w:firstLine="480"/>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53"/>
          <w:sz w:val="24"/>
          <w:szCs w:val="24"/>
        </w:rPr>
        <w:t xml:space="preserve"> </w:t>
      </w:r>
      <w:r>
        <w:rPr>
          <w:rFonts w:ascii="仿宋" w:hAnsi="仿宋" w:eastAsia="仿宋" w:cs="仿宋"/>
          <w:spacing w:val="-4"/>
          <w:sz w:val="24"/>
          <w:szCs w:val="24"/>
        </w:rPr>
        <w:t>4）每场比赛时间为</w:t>
      </w:r>
      <w:r>
        <w:rPr>
          <w:rFonts w:ascii="仿宋" w:hAnsi="仿宋" w:eastAsia="仿宋" w:cs="仿宋"/>
          <w:spacing w:val="-43"/>
          <w:sz w:val="24"/>
          <w:szCs w:val="24"/>
        </w:rPr>
        <w:t xml:space="preserve"> </w:t>
      </w:r>
      <w:r>
        <w:rPr>
          <w:rFonts w:ascii="仿宋" w:hAnsi="仿宋" w:eastAsia="仿宋" w:cs="仿宋"/>
          <w:b/>
          <w:bCs/>
          <w:spacing w:val="-4"/>
          <w:sz w:val="24"/>
          <w:szCs w:val="24"/>
        </w:rPr>
        <w:t>40</w:t>
      </w:r>
      <w:r>
        <w:rPr>
          <w:rFonts w:ascii="仿宋" w:hAnsi="仿宋" w:eastAsia="仿宋" w:cs="仿宋"/>
          <w:spacing w:val="-51"/>
          <w:sz w:val="24"/>
          <w:szCs w:val="24"/>
        </w:rPr>
        <w:t xml:space="preserve"> </w:t>
      </w:r>
      <w:r>
        <w:rPr>
          <w:rFonts w:ascii="仿宋" w:hAnsi="仿宋" w:eastAsia="仿宋" w:cs="仿宋"/>
          <w:b/>
          <w:bCs/>
          <w:spacing w:val="-4"/>
          <w:sz w:val="24"/>
          <w:szCs w:val="24"/>
        </w:rPr>
        <w:t>分钟</w:t>
      </w:r>
      <w:r>
        <w:rPr>
          <w:rFonts w:ascii="仿宋" w:hAnsi="仿宋" w:eastAsia="仿宋" w:cs="仿宋"/>
          <w:spacing w:val="-4"/>
          <w:sz w:val="24"/>
          <w:szCs w:val="24"/>
        </w:rPr>
        <w:t>，其中：</w:t>
      </w:r>
      <w:r>
        <w:rPr>
          <w:rFonts w:ascii="仿宋" w:hAnsi="仿宋" w:eastAsia="仿宋" w:cs="仿宋"/>
          <w:b/>
          <w:bCs/>
          <w:spacing w:val="-4"/>
          <w:sz w:val="24"/>
          <w:szCs w:val="24"/>
        </w:rPr>
        <w:t>准备时间</w:t>
      </w:r>
      <w:r>
        <w:rPr>
          <w:rFonts w:ascii="仿宋" w:hAnsi="仿宋" w:eastAsia="仿宋" w:cs="仿宋"/>
          <w:spacing w:val="-39"/>
          <w:sz w:val="24"/>
          <w:szCs w:val="24"/>
        </w:rPr>
        <w:t xml:space="preserve"> </w:t>
      </w:r>
      <w:r>
        <w:rPr>
          <w:rFonts w:ascii="仿宋" w:hAnsi="仿宋" w:eastAsia="仿宋" w:cs="仿宋"/>
          <w:b/>
          <w:bCs/>
          <w:spacing w:val="-4"/>
          <w:sz w:val="24"/>
          <w:szCs w:val="24"/>
        </w:rPr>
        <w:t>20</w:t>
      </w:r>
      <w:r>
        <w:rPr>
          <w:rFonts w:ascii="仿宋" w:hAnsi="仿宋" w:eastAsia="仿宋" w:cs="仿宋"/>
          <w:spacing w:val="-48"/>
          <w:sz w:val="24"/>
          <w:szCs w:val="24"/>
        </w:rPr>
        <w:t xml:space="preserve"> </w:t>
      </w:r>
      <w:r>
        <w:rPr>
          <w:rFonts w:ascii="仿宋" w:hAnsi="仿宋" w:eastAsia="仿宋" w:cs="仿宋"/>
          <w:b/>
          <w:bCs/>
          <w:spacing w:val="-4"/>
          <w:sz w:val="24"/>
          <w:szCs w:val="24"/>
        </w:rPr>
        <w:t>分钟</w:t>
      </w:r>
      <w:r>
        <w:rPr>
          <w:rFonts w:ascii="仿宋" w:hAnsi="仿宋" w:eastAsia="仿宋" w:cs="仿宋"/>
          <w:spacing w:val="-4"/>
          <w:sz w:val="24"/>
          <w:szCs w:val="24"/>
        </w:rPr>
        <w:t>，在准备时间内，</w:t>
      </w:r>
      <w:r>
        <w:rPr>
          <w:rFonts w:ascii="仿宋" w:hAnsi="仿宋" w:eastAsia="仿宋" w:cs="仿宋"/>
          <w:spacing w:val="-3"/>
          <w:sz w:val="24"/>
          <w:szCs w:val="24"/>
        </w:rPr>
        <w:t>各组参赛选手自行完成夹具更换、字体设置、控制参数调整等准备工作。</w:t>
      </w:r>
      <w:r>
        <w:rPr>
          <w:rFonts w:ascii="仿宋" w:hAnsi="仿宋" w:eastAsia="仿宋" w:cs="仿宋"/>
          <w:b/>
          <w:bCs/>
          <w:spacing w:val="-3"/>
          <w:sz w:val="24"/>
          <w:szCs w:val="24"/>
        </w:rPr>
        <w:t>正</w:t>
      </w:r>
      <w:r>
        <w:rPr>
          <w:rFonts w:ascii="仿宋" w:hAnsi="仿宋" w:eastAsia="仿宋" w:cs="仿宋"/>
          <w:b/>
          <w:bCs/>
          <w:spacing w:val="-4"/>
          <w:sz w:val="24"/>
          <w:szCs w:val="24"/>
        </w:rPr>
        <w:t>式比</w:t>
      </w:r>
      <w:r>
        <w:rPr>
          <w:rFonts w:ascii="仿宋" w:hAnsi="仿宋" w:eastAsia="仿宋" w:cs="仿宋"/>
          <w:b/>
          <w:bCs/>
          <w:spacing w:val="-2"/>
          <w:sz w:val="24"/>
          <w:szCs w:val="24"/>
        </w:rPr>
        <w:t>赛时间：20</w:t>
      </w:r>
      <w:r>
        <w:rPr>
          <w:rFonts w:ascii="仿宋" w:hAnsi="仿宋" w:eastAsia="仿宋" w:cs="仿宋"/>
          <w:spacing w:val="-49"/>
          <w:sz w:val="24"/>
          <w:szCs w:val="24"/>
        </w:rPr>
        <w:t xml:space="preserve"> </w:t>
      </w:r>
      <w:r>
        <w:rPr>
          <w:rFonts w:ascii="仿宋" w:hAnsi="仿宋" w:eastAsia="仿宋" w:cs="仿宋"/>
          <w:b/>
          <w:bCs/>
          <w:spacing w:val="-2"/>
          <w:sz w:val="24"/>
          <w:szCs w:val="24"/>
        </w:rPr>
        <w:t>分钟</w:t>
      </w:r>
      <w:r>
        <w:rPr>
          <w:rFonts w:ascii="仿宋" w:hAnsi="仿宋" w:eastAsia="仿宋" w:cs="仿宋"/>
          <w:spacing w:val="-2"/>
          <w:sz w:val="24"/>
          <w:szCs w:val="24"/>
        </w:rPr>
        <w:t>，在该段时间内，机器人自行完成书画</w:t>
      </w:r>
      <w:r>
        <w:rPr>
          <w:rFonts w:ascii="仿宋" w:hAnsi="仿宋" w:eastAsia="仿宋" w:cs="仿宋"/>
          <w:spacing w:val="-3"/>
          <w:sz w:val="24"/>
          <w:szCs w:val="24"/>
        </w:rPr>
        <w:t>内容，</w:t>
      </w:r>
      <w:r>
        <w:rPr>
          <w:rFonts w:ascii="仿宋" w:hAnsi="仿宋" w:eastAsia="仿宋" w:cs="仿宋"/>
          <w:spacing w:val="-70"/>
          <w:sz w:val="24"/>
          <w:szCs w:val="24"/>
        </w:rPr>
        <w:t xml:space="preserve"> </w:t>
      </w:r>
      <w:r>
        <w:rPr>
          <w:rFonts w:ascii="仿宋" w:hAnsi="仿宋" w:eastAsia="仿宋" w:cs="仿宋"/>
          <w:spacing w:val="-3"/>
          <w:sz w:val="24"/>
          <w:szCs w:val="24"/>
        </w:rPr>
        <w:t>比赛时间到，机</w:t>
      </w:r>
      <w:r>
        <w:rPr>
          <w:rFonts w:ascii="仿宋" w:hAnsi="仿宋" w:eastAsia="仿宋" w:cs="仿宋"/>
          <w:spacing w:val="-1"/>
          <w:sz w:val="24"/>
          <w:szCs w:val="24"/>
        </w:rPr>
        <w:t>器人停止书写和作画。</w:t>
      </w:r>
    </w:p>
    <w:p>
      <w:pPr>
        <w:spacing w:before="3" w:line="359" w:lineRule="auto"/>
        <w:ind w:left="33" w:right="92" w:firstLine="465"/>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66"/>
          <w:sz w:val="24"/>
          <w:szCs w:val="24"/>
        </w:rPr>
        <w:t xml:space="preserve"> </w:t>
      </w:r>
      <w:r>
        <w:rPr>
          <w:rFonts w:ascii="仿宋" w:hAnsi="仿宋" w:eastAsia="仿宋" w:cs="仿宋"/>
          <w:spacing w:val="-3"/>
          <w:sz w:val="24"/>
          <w:szCs w:val="24"/>
        </w:rPr>
        <w:t>5）正式比赛时间开始后，</w:t>
      </w:r>
      <w:r>
        <w:rPr>
          <w:rFonts w:ascii="仿宋" w:hAnsi="仿宋" w:eastAsia="仿宋" w:cs="仿宋"/>
          <w:spacing w:val="-71"/>
          <w:sz w:val="24"/>
          <w:szCs w:val="24"/>
        </w:rPr>
        <w:t xml:space="preserve"> </w:t>
      </w:r>
      <w:r>
        <w:rPr>
          <w:rFonts w:ascii="仿宋" w:hAnsi="仿宋" w:eastAsia="仿宋" w:cs="仿宋"/>
          <w:spacing w:val="-3"/>
          <w:sz w:val="24"/>
          <w:szCs w:val="24"/>
        </w:rPr>
        <w:t>比赛现场清场，不能</w:t>
      </w:r>
      <w:r>
        <w:rPr>
          <w:rFonts w:ascii="仿宋" w:hAnsi="仿宋" w:eastAsia="仿宋" w:cs="仿宋"/>
          <w:spacing w:val="-4"/>
          <w:sz w:val="24"/>
          <w:szCs w:val="24"/>
        </w:rPr>
        <w:t>有任何参赛队员及其他无</w:t>
      </w:r>
      <w:r>
        <w:rPr>
          <w:rFonts w:ascii="仿宋" w:hAnsi="仿宋" w:eastAsia="仿宋" w:cs="仿宋"/>
          <w:spacing w:val="-3"/>
          <w:sz w:val="24"/>
          <w:szCs w:val="24"/>
        </w:rPr>
        <w:t>关人员留在场内。</w:t>
      </w:r>
    </w:p>
    <w:p>
      <w:pPr>
        <w:spacing w:line="359" w:lineRule="auto"/>
        <w:rPr>
          <w:rFonts w:ascii="仿宋" w:hAnsi="仿宋" w:eastAsia="仿宋" w:cs="仿宋"/>
          <w:sz w:val="24"/>
          <w:szCs w:val="24"/>
        </w:rPr>
        <w:sectPr>
          <w:headerReference r:id="rId116" w:type="default"/>
          <w:footerReference r:id="rId117" w:type="default"/>
          <w:pgSz w:w="11906" w:h="16839"/>
          <w:pgMar w:top="1208" w:right="1733" w:bottom="1180" w:left="1785" w:header="684" w:footer="966" w:gutter="0"/>
          <w:cols w:space="720" w:num="1"/>
        </w:sectPr>
      </w:pPr>
    </w:p>
    <w:p>
      <w:pPr>
        <w:pStyle w:val="2"/>
        <w:spacing w:line="265" w:lineRule="auto"/>
      </w:pPr>
    </w:p>
    <w:p>
      <w:pPr>
        <w:spacing w:before="78" w:line="222" w:lineRule="auto"/>
        <w:ind w:left="509"/>
        <w:outlineLvl w:val="2"/>
        <w:rPr>
          <w:rFonts w:ascii="黑体" w:hAnsi="黑体" w:eastAsia="黑体" w:cs="黑体"/>
          <w:sz w:val="24"/>
          <w:szCs w:val="24"/>
        </w:rPr>
      </w:pPr>
      <w:r>
        <w:rPr>
          <w:rFonts w:ascii="黑体" w:hAnsi="黑体" w:eastAsia="黑体" w:cs="黑体"/>
          <w:b/>
          <w:bCs/>
          <w:spacing w:val="-4"/>
          <w:sz w:val="24"/>
          <w:szCs w:val="24"/>
        </w:rPr>
        <w:t>3.比赛的评分要点</w:t>
      </w:r>
    </w:p>
    <w:p>
      <w:pPr>
        <w:spacing w:before="84"/>
      </w:pPr>
    </w:p>
    <w:tbl>
      <w:tblPr>
        <w:tblStyle w:val="6"/>
        <w:tblW w:w="896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4"/>
        <w:gridCol w:w="7011"/>
        <w:gridCol w:w="99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964" w:type="dxa"/>
            <w:vAlign w:val="top"/>
          </w:tcPr>
          <w:p>
            <w:pPr>
              <w:pStyle w:val="7"/>
              <w:spacing w:before="156" w:line="218" w:lineRule="auto"/>
              <w:ind w:left="155"/>
            </w:pPr>
            <w:r>
              <w:rPr>
                <w:b/>
                <w:bCs/>
                <w:spacing w:val="-5"/>
              </w:rPr>
              <w:t>评分项</w:t>
            </w:r>
          </w:p>
        </w:tc>
        <w:tc>
          <w:tcPr>
            <w:tcW w:w="7011" w:type="dxa"/>
            <w:vAlign w:val="top"/>
          </w:tcPr>
          <w:p>
            <w:pPr>
              <w:pStyle w:val="7"/>
              <w:spacing w:before="156" w:line="218" w:lineRule="auto"/>
              <w:ind w:left="3069"/>
            </w:pPr>
            <w:r>
              <w:rPr>
                <w:b/>
                <w:bCs/>
                <w:spacing w:val="-4"/>
              </w:rPr>
              <w:t>评分要点</w:t>
            </w:r>
          </w:p>
        </w:tc>
        <w:tc>
          <w:tcPr>
            <w:tcW w:w="994" w:type="dxa"/>
            <w:vAlign w:val="top"/>
          </w:tcPr>
          <w:p>
            <w:pPr>
              <w:pStyle w:val="7"/>
              <w:spacing w:before="156" w:line="219" w:lineRule="auto"/>
              <w:ind w:left="284"/>
            </w:pPr>
            <w:r>
              <w:rPr>
                <w:b/>
                <w:bCs/>
                <w:spacing w:val="-7"/>
              </w:rPr>
              <w:t>分数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3" w:hRule="atLeast"/>
        </w:trPr>
        <w:tc>
          <w:tcPr>
            <w:tcW w:w="964" w:type="dxa"/>
            <w:vAlign w:val="top"/>
          </w:tcPr>
          <w:p>
            <w:pPr>
              <w:spacing w:line="355" w:lineRule="auto"/>
              <w:rPr>
                <w:rFonts w:ascii="Arial"/>
                <w:sz w:val="21"/>
              </w:rPr>
            </w:pPr>
          </w:p>
          <w:p>
            <w:pPr>
              <w:spacing w:line="355" w:lineRule="auto"/>
              <w:rPr>
                <w:rFonts w:ascii="Arial"/>
                <w:sz w:val="21"/>
              </w:rPr>
            </w:pPr>
          </w:p>
          <w:p>
            <w:pPr>
              <w:pStyle w:val="7"/>
              <w:spacing w:before="72" w:line="262" w:lineRule="auto"/>
              <w:ind w:left="273" w:right="149" w:hanging="113"/>
            </w:pPr>
            <w:r>
              <w:rPr>
                <w:spacing w:val="-4"/>
              </w:rPr>
              <w:t>作品完</w:t>
            </w:r>
            <w:r>
              <w:rPr>
                <w:spacing w:val="-7"/>
              </w:rPr>
              <w:t>成性</w:t>
            </w:r>
          </w:p>
        </w:tc>
        <w:tc>
          <w:tcPr>
            <w:tcW w:w="7011" w:type="dxa"/>
            <w:vAlign w:val="top"/>
          </w:tcPr>
          <w:p>
            <w:pPr>
              <w:spacing w:line="244" w:lineRule="auto"/>
              <w:rPr>
                <w:rFonts w:ascii="Arial"/>
                <w:sz w:val="21"/>
              </w:rPr>
            </w:pPr>
          </w:p>
          <w:p>
            <w:pPr>
              <w:pStyle w:val="7"/>
              <w:spacing w:before="72" w:line="262" w:lineRule="auto"/>
              <w:ind w:left="120" w:right="102" w:firstLine="6"/>
            </w:pPr>
            <w:r>
              <w:rPr>
                <w:spacing w:val="-2"/>
              </w:rPr>
              <w:t>1.书法作品应呈现出具有明显的</w:t>
            </w:r>
            <w:r>
              <w:rPr>
                <w:spacing w:val="-81"/>
              </w:rPr>
              <w:t xml:space="preserve"> </w:t>
            </w:r>
            <w:r>
              <w:rPr>
                <w:spacing w:val="-2"/>
              </w:rPr>
              <w:t>“篆、隶、楷、</w:t>
            </w:r>
            <w:r>
              <w:rPr>
                <w:spacing w:val="-3"/>
              </w:rPr>
              <w:t>行、草”字体风格中的</w:t>
            </w:r>
            <w:r>
              <w:rPr>
                <w:spacing w:val="-4"/>
              </w:rPr>
              <w:t>一种。</w:t>
            </w:r>
            <w:r>
              <w:rPr>
                <w:spacing w:val="-51"/>
              </w:rPr>
              <w:t xml:space="preserve"> </w:t>
            </w:r>
            <w:r>
              <w:rPr>
                <w:spacing w:val="-4"/>
              </w:rPr>
              <w:t>以完成的字数为依据，每写错一个字或缺少一个字，扣</w:t>
            </w:r>
            <w:r>
              <w:rPr>
                <w:spacing w:val="-39"/>
              </w:rPr>
              <w:t xml:space="preserve"> </w:t>
            </w:r>
            <w:r>
              <w:rPr>
                <w:spacing w:val="-4"/>
              </w:rPr>
              <w:t>4</w:t>
            </w:r>
            <w:r>
              <w:rPr>
                <w:spacing w:val="-44"/>
              </w:rPr>
              <w:t xml:space="preserve"> </w:t>
            </w:r>
            <w:r>
              <w:rPr>
                <w:spacing w:val="-4"/>
              </w:rPr>
              <w:t>分，扣</w:t>
            </w:r>
            <w:r>
              <w:rPr>
                <w:spacing w:val="-1"/>
              </w:rPr>
              <w:t>完为止。作品墨迹整洁，有墨迹滴落或者字迹模糊即扣</w:t>
            </w:r>
            <w:r>
              <w:rPr>
                <w:spacing w:val="-2"/>
              </w:rPr>
              <w:t>分，每有一处扣</w:t>
            </w:r>
            <w:r>
              <w:rPr>
                <w:spacing w:val="-4"/>
              </w:rPr>
              <w:t>4</w:t>
            </w:r>
            <w:r>
              <w:rPr>
                <w:spacing w:val="-42"/>
              </w:rPr>
              <w:t xml:space="preserve"> </w:t>
            </w:r>
            <w:r>
              <w:rPr>
                <w:spacing w:val="-4"/>
              </w:rPr>
              <w:t>分，扣完为止。</w:t>
            </w:r>
          </w:p>
          <w:p>
            <w:pPr>
              <w:pStyle w:val="7"/>
              <w:spacing w:line="215" w:lineRule="auto"/>
              <w:ind w:left="121"/>
            </w:pPr>
            <w:r>
              <w:rPr>
                <w:spacing w:val="-1"/>
              </w:rPr>
              <w:t>2.画作与给定诗、词或者文字的内容主题统一、和谐、完整。</w:t>
            </w:r>
          </w:p>
        </w:tc>
        <w:tc>
          <w:tcPr>
            <w:tcW w:w="994" w:type="dxa"/>
            <w:vAlign w:val="top"/>
          </w:tcPr>
          <w:p>
            <w:pPr>
              <w:spacing w:line="288" w:lineRule="auto"/>
              <w:rPr>
                <w:rFonts w:ascii="Arial"/>
                <w:sz w:val="21"/>
              </w:rPr>
            </w:pPr>
          </w:p>
          <w:p>
            <w:pPr>
              <w:spacing w:line="288" w:lineRule="auto"/>
              <w:rPr>
                <w:rFonts w:ascii="Arial"/>
                <w:sz w:val="21"/>
              </w:rPr>
            </w:pPr>
          </w:p>
          <w:p>
            <w:pPr>
              <w:spacing w:line="289" w:lineRule="auto"/>
              <w:rPr>
                <w:rFonts w:ascii="Arial"/>
                <w:sz w:val="21"/>
              </w:rPr>
            </w:pPr>
          </w:p>
          <w:p>
            <w:pPr>
              <w:pStyle w:val="7"/>
              <w:spacing w:before="72" w:line="237" w:lineRule="auto"/>
              <w:ind w:left="404"/>
            </w:pPr>
            <w:r>
              <w:rPr>
                <w:spacing w:val="-10"/>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43" w:hRule="atLeast"/>
        </w:trPr>
        <w:tc>
          <w:tcPr>
            <w:tcW w:w="964"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7"/>
              <w:spacing w:before="72" w:line="262" w:lineRule="auto"/>
              <w:ind w:left="269" w:right="149" w:hanging="109"/>
            </w:pPr>
            <w:r>
              <w:rPr>
                <w:spacing w:val="-4"/>
              </w:rPr>
              <w:t>作品艺</w:t>
            </w:r>
            <w:r>
              <w:rPr>
                <w:spacing w:val="-5"/>
              </w:rPr>
              <w:t>术性</w:t>
            </w:r>
          </w:p>
        </w:tc>
        <w:tc>
          <w:tcPr>
            <w:tcW w:w="7011" w:type="dxa"/>
            <w:vAlign w:val="top"/>
          </w:tcPr>
          <w:p>
            <w:pPr>
              <w:spacing w:line="265" w:lineRule="auto"/>
              <w:rPr>
                <w:rFonts w:ascii="Arial"/>
                <w:sz w:val="21"/>
              </w:rPr>
            </w:pPr>
          </w:p>
          <w:p>
            <w:pPr>
              <w:pStyle w:val="7"/>
              <w:spacing w:before="72" w:line="262" w:lineRule="auto"/>
              <w:ind w:left="113" w:right="102" w:firstLine="13"/>
            </w:pPr>
            <w:r>
              <w:rPr>
                <w:spacing w:val="-1"/>
              </w:rPr>
              <w:t>1.书法作品骨力充盈，节奏分明，张弛有</w:t>
            </w:r>
            <w:r>
              <w:rPr>
                <w:spacing w:val="-2"/>
              </w:rPr>
              <w:t>度，布局和谐，姿态优美，于</w:t>
            </w:r>
            <w:r>
              <w:rPr>
                <w:spacing w:val="-1"/>
              </w:rPr>
              <w:t>尺幅间蕴藏万千气象。</w:t>
            </w:r>
          </w:p>
          <w:p>
            <w:pPr>
              <w:pStyle w:val="7"/>
              <w:spacing w:before="2" w:line="262" w:lineRule="auto"/>
              <w:ind w:left="118" w:right="102" w:firstLine="3"/>
            </w:pPr>
            <w:r>
              <w:rPr>
                <w:spacing w:val="-1"/>
              </w:rPr>
              <w:t>2.画作主题鲜明，构图遵循章法，讲究疏密与浓淡的对</w:t>
            </w:r>
            <w:r>
              <w:rPr>
                <w:spacing w:val="-2"/>
              </w:rPr>
              <w:t>比调和，能体现</w:t>
            </w:r>
            <w:r>
              <w:rPr>
                <w:spacing w:val="-1"/>
              </w:rPr>
              <w:t>中国画的形式特征与空间韵味，整体气韵生动，意境高雅，</w:t>
            </w:r>
            <w:r>
              <w:rPr>
                <w:spacing w:val="-2"/>
              </w:rPr>
              <w:t>传递积极向上的精神感染力。</w:t>
            </w:r>
          </w:p>
        </w:tc>
        <w:tc>
          <w:tcPr>
            <w:tcW w:w="994" w:type="dxa"/>
            <w:vAlign w:val="top"/>
          </w:tcPr>
          <w:p>
            <w:pPr>
              <w:spacing w:line="295" w:lineRule="auto"/>
              <w:rPr>
                <w:rFonts w:ascii="Arial"/>
                <w:sz w:val="21"/>
              </w:rPr>
            </w:pPr>
          </w:p>
          <w:p>
            <w:pPr>
              <w:spacing w:line="295" w:lineRule="auto"/>
              <w:rPr>
                <w:rFonts w:ascii="Arial"/>
                <w:sz w:val="21"/>
              </w:rPr>
            </w:pPr>
          </w:p>
          <w:p>
            <w:pPr>
              <w:spacing w:line="296" w:lineRule="auto"/>
              <w:rPr>
                <w:rFonts w:ascii="Arial"/>
                <w:sz w:val="21"/>
              </w:rPr>
            </w:pPr>
          </w:p>
          <w:p>
            <w:pPr>
              <w:pStyle w:val="7"/>
              <w:spacing w:before="71" w:line="237" w:lineRule="auto"/>
              <w:ind w:left="404"/>
            </w:pPr>
            <w:r>
              <w:rPr>
                <w:spacing w:val="-10"/>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7975" w:type="dxa"/>
            <w:gridSpan w:val="2"/>
            <w:vAlign w:val="top"/>
          </w:tcPr>
          <w:p>
            <w:pPr>
              <w:pStyle w:val="7"/>
              <w:spacing w:before="157" w:line="219" w:lineRule="auto"/>
              <w:ind w:left="3789"/>
            </w:pPr>
            <w:r>
              <w:rPr>
                <w:color w:val="FF0000"/>
                <w:spacing w:val="-11"/>
              </w:rPr>
              <w:t>总分</w:t>
            </w:r>
          </w:p>
        </w:tc>
        <w:tc>
          <w:tcPr>
            <w:tcW w:w="994" w:type="dxa"/>
            <w:vAlign w:val="top"/>
          </w:tcPr>
          <w:p>
            <w:pPr>
              <w:pStyle w:val="7"/>
              <w:spacing w:before="156" w:line="237" w:lineRule="auto"/>
              <w:ind w:left="351"/>
            </w:pPr>
            <w:r>
              <w:rPr>
                <w:color w:val="FF0000"/>
                <w:spacing w:val="-8"/>
              </w:rPr>
              <w:t>100</w:t>
            </w:r>
          </w:p>
        </w:tc>
      </w:tr>
    </w:tbl>
    <w:p>
      <w:pPr>
        <w:pStyle w:val="2"/>
      </w:pPr>
    </w:p>
    <w:p>
      <w:pPr>
        <w:sectPr>
          <w:headerReference r:id="rId118" w:type="default"/>
          <w:footerReference r:id="rId119" w:type="default"/>
          <w:pgSz w:w="11906" w:h="16839"/>
          <w:pgMar w:top="1208" w:right="1151" w:bottom="1180" w:left="1780" w:header="684" w:footer="966" w:gutter="0"/>
          <w:cols w:space="720" w:num="1"/>
        </w:sectPr>
      </w:pPr>
    </w:p>
    <w:p>
      <w:pPr>
        <w:pStyle w:val="2"/>
        <w:spacing w:line="265" w:lineRule="auto"/>
      </w:pPr>
    </w:p>
    <w:p>
      <w:pPr>
        <w:spacing w:before="78" w:line="224" w:lineRule="auto"/>
        <w:ind w:left="509"/>
        <w:outlineLvl w:val="1"/>
        <w:rPr>
          <w:rFonts w:ascii="楷体" w:hAnsi="楷体" w:eastAsia="楷体" w:cs="楷体"/>
          <w:sz w:val="24"/>
          <w:szCs w:val="24"/>
        </w:rPr>
      </w:pPr>
      <w:bookmarkStart w:id="21" w:name="bookmark20"/>
      <w:bookmarkEnd w:id="21"/>
      <w:r>
        <w:rPr>
          <w:rFonts w:ascii="楷体" w:hAnsi="楷体" w:eastAsia="楷体" w:cs="楷体"/>
          <w:b/>
          <w:bCs/>
          <w:spacing w:val="-4"/>
          <w:sz w:val="24"/>
          <w:szCs w:val="24"/>
        </w:rPr>
        <w:t>六、智能机器人无人驾驶赛</w:t>
      </w:r>
    </w:p>
    <w:p>
      <w:pPr>
        <w:pStyle w:val="2"/>
        <w:spacing w:line="358" w:lineRule="auto"/>
      </w:pPr>
    </w:p>
    <w:p>
      <w:pPr>
        <w:spacing w:before="78" w:line="221" w:lineRule="auto"/>
        <w:ind w:left="515"/>
        <w:outlineLvl w:val="2"/>
        <w:rPr>
          <w:rFonts w:ascii="黑体" w:hAnsi="黑体" w:eastAsia="黑体" w:cs="黑体"/>
          <w:sz w:val="24"/>
          <w:szCs w:val="24"/>
        </w:rPr>
      </w:pPr>
      <w:r>
        <w:rPr>
          <w:rFonts w:ascii="黑体" w:hAnsi="黑体" w:eastAsia="黑体" w:cs="黑体"/>
          <w:b/>
          <w:bCs/>
          <w:spacing w:val="-6"/>
          <w:sz w:val="24"/>
          <w:szCs w:val="24"/>
        </w:rPr>
        <w:t>1.规则概述</w:t>
      </w:r>
    </w:p>
    <w:p>
      <w:pPr>
        <w:pStyle w:val="2"/>
        <w:spacing w:line="359" w:lineRule="auto"/>
      </w:pPr>
    </w:p>
    <w:p>
      <w:pPr>
        <w:pStyle w:val="2"/>
        <w:spacing w:before="78" w:line="222" w:lineRule="auto"/>
        <w:ind w:left="513"/>
        <w:outlineLvl w:val="3"/>
        <w:rPr>
          <w:rFonts w:ascii="黑体" w:hAnsi="黑体" w:eastAsia="黑体" w:cs="黑体"/>
          <w:sz w:val="24"/>
          <w:szCs w:val="24"/>
        </w:rPr>
      </w:pPr>
      <w:r>
        <w:rPr>
          <w:b/>
          <w:bCs/>
          <w:spacing w:val="-5"/>
          <w:sz w:val="24"/>
          <w:szCs w:val="24"/>
        </w:rPr>
        <w:t xml:space="preserve">1.1  </w:t>
      </w:r>
      <w:r>
        <w:rPr>
          <w:rFonts w:ascii="黑体" w:hAnsi="黑体" w:eastAsia="黑体" w:cs="黑体"/>
          <w:b/>
          <w:bCs/>
          <w:spacing w:val="-5"/>
          <w:sz w:val="24"/>
          <w:szCs w:val="24"/>
        </w:rPr>
        <w:t>比赛简介</w:t>
      </w:r>
    </w:p>
    <w:p>
      <w:pPr>
        <w:pStyle w:val="2"/>
        <w:spacing w:line="257" w:lineRule="auto"/>
      </w:pPr>
    </w:p>
    <w:p>
      <w:pPr>
        <w:spacing w:before="78" w:line="360" w:lineRule="auto"/>
        <w:ind w:left="23" w:firstLine="487"/>
        <w:jc w:val="both"/>
        <w:rPr>
          <w:rFonts w:ascii="仿宋" w:hAnsi="仿宋" w:eastAsia="仿宋" w:cs="仿宋"/>
          <w:sz w:val="24"/>
          <w:szCs w:val="24"/>
        </w:rPr>
      </w:pPr>
      <w:r>
        <w:rPr>
          <w:rFonts w:ascii="仿宋" w:hAnsi="仿宋" w:eastAsia="仿宋" w:cs="仿宋"/>
          <w:spacing w:val="-3"/>
          <w:sz w:val="24"/>
          <w:szCs w:val="24"/>
        </w:rPr>
        <w:t>无人驾驶是改变人们出行面貌乃至生活方式的</w:t>
      </w:r>
      <w:r>
        <w:rPr>
          <w:rFonts w:ascii="仿宋" w:hAnsi="仿宋" w:eastAsia="仿宋" w:cs="仿宋"/>
          <w:spacing w:val="-4"/>
          <w:sz w:val="24"/>
          <w:szCs w:val="24"/>
        </w:rPr>
        <w:t>又一变革技术，无人驾驶汽车</w:t>
      </w:r>
      <w:r>
        <w:rPr>
          <w:rFonts w:ascii="仿宋" w:hAnsi="仿宋" w:eastAsia="仿宋" w:cs="仿宋"/>
          <w:spacing w:val="-3"/>
          <w:sz w:val="24"/>
          <w:szCs w:val="24"/>
        </w:rPr>
        <w:t>的关键技术包括环境感知、导航定位、路径规划、决策控制等。摄像头作为无人驾驶过程中不可或缺的传感器之一，为无人驾驶系统提供重要的图像信息。通过</w:t>
      </w:r>
      <w:r>
        <w:rPr>
          <w:rFonts w:ascii="仿宋" w:hAnsi="仿宋" w:eastAsia="仿宋" w:cs="仿宋"/>
          <w:spacing w:val="-4"/>
          <w:sz w:val="24"/>
          <w:szCs w:val="24"/>
        </w:rPr>
        <w:t>这些图像信息，无人驾驶系统可以获取到车辆平台</w:t>
      </w:r>
      <w:r>
        <w:rPr>
          <w:rFonts w:ascii="仿宋" w:hAnsi="仿宋" w:eastAsia="仿宋" w:cs="仿宋"/>
          <w:spacing w:val="-5"/>
          <w:sz w:val="24"/>
          <w:szCs w:val="24"/>
        </w:rPr>
        <w:t>视野中所出现的各种道路信息。</w:t>
      </w:r>
      <w:r>
        <w:rPr>
          <w:rFonts w:ascii="仿宋" w:hAnsi="仿宋" w:eastAsia="仿宋" w:cs="仿宋"/>
          <w:sz w:val="24"/>
          <w:szCs w:val="24"/>
        </w:rPr>
        <w:t>在本次比赛中，要求选手们基于PaddlePaddle训练AI模型并部署到Edgeboard计</w:t>
      </w:r>
      <w:r>
        <w:rPr>
          <w:rFonts w:ascii="仿宋" w:hAnsi="仿宋" w:eastAsia="仿宋" w:cs="仿宋"/>
          <w:spacing w:val="-3"/>
          <w:sz w:val="24"/>
          <w:szCs w:val="24"/>
        </w:rPr>
        <w:t>算卡上，最终结合其他相关技术，在指定地图上完成AI任务，同时控制车辆在赛</w:t>
      </w:r>
      <w:r>
        <w:rPr>
          <w:rFonts w:ascii="仿宋" w:hAnsi="仿宋" w:eastAsia="仿宋" w:cs="仿宋"/>
          <w:spacing w:val="-2"/>
          <w:sz w:val="24"/>
          <w:szCs w:val="24"/>
        </w:rPr>
        <w:t>道内完成竞速。</w:t>
      </w:r>
    </w:p>
    <w:p>
      <w:pPr>
        <w:spacing w:line="360" w:lineRule="auto"/>
        <w:ind w:left="21" w:right="141" w:firstLine="517"/>
        <w:jc w:val="both"/>
        <w:rPr>
          <w:rFonts w:ascii="仿宋" w:hAnsi="仿宋" w:eastAsia="仿宋" w:cs="仿宋"/>
          <w:sz w:val="24"/>
          <w:szCs w:val="24"/>
        </w:rPr>
      </w:pPr>
      <w:r>
        <w:rPr>
          <w:rFonts w:ascii="仿宋" w:hAnsi="仿宋" w:eastAsia="仿宋" w:cs="仿宋"/>
          <w:spacing w:val="-4"/>
          <w:sz w:val="24"/>
          <w:szCs w:val="24"/>
        </w:rPr>
        <w:t>比赛以</w:t>
      </w:r>
      <w:r>
        <w:rPr>
          <w:rFonts w:ascii="仿宋" w:hAnsi="仿宋" w:eastAsia="仿宋" w:cs="仿宋"/>
          <w:spacing w:val="-84"/>
          <w:sz w:val="24"/>
          <w:szCs w:val="24"/>
        </w:rPr>
        <w:t xml:space="preserve"> </w:t>
      </w:r>
      <w:r>
        <w:rPr>
          <w:rFonts w:ascii="仿宋" w:hAnsi="仿宋" w:eastAsia="仿宋" w:cs="仿宋"/>
          <w:spacing w:val="-4"/>
          <w:sz w:val="24"/>
          <w:szCs w:val="24"/>
        </w:rPr>
        <w:t>“智慧城市交通”主题，模拟无人驾驶车辆在城镇中完成行驶任务，</w:t>
      </w:r>
      <w:r>
        <w:rPr>
          <w:rFonts w:ascii="仿宋" w:hAnsi="仿宋" w:eastAsia="仿宋" w:cs="仿宋"/>
          <w:spacing w:val="-3"/>
          <w:sz w:val="24"/>
          <w:szCs w:val="24"/>
        </w:rPr>
        <w:t>行驶周期内，车辆需自主驶过常规道路、测速传感器、斑马线，依照安全原则躲</w:t>
      </w:r>
      <w:r>
        <w:rPr>
          <w:rFonts w:ascii="仿宋" w:hAnsi="仿宋" w:eastAsia="仿宋" w:cs="仿宋"/>
          <w:spacing w:val="-2"/>
          <w:sz w:val="24"/>
          <w:szCs w:val="24"/>
        </w:rPr>
        <w:t>避路上的行人和锥桶，还要识别沿途的特殊元素所代表的任务内容，如信号灯、</w:t>
      </w:r>
      <w:r>
        <w:rPr>
          <w:rFonts w:ascii="仿宋" w:hAnsi="仿宋" w:eastAsia="仿宋" w:cs="仿宋"/>
          <w:spacing w:val="-1"/>
          <w:sz w:val="24"/>
          <w:szCs w:val="24"/>
        </w:rPr>
        <w:t>警示牌、施工区、停车场等，并按指定方式通过。</w:t>
      </w:r>
    </w:p>
    <w:p>
      <w:pPr>
        <w:spacing w:before="258" w:line="222" w:lineRule="auto"/>
        <w:ind w:left="501"/>
        <w:outlineLvl w:val="2"/>
        <w:rPr>
          <w:rFonts w:ascii="黑体" w:hAnsi="黑体" w:eastAsia="黑体" w:cs="黑体"/>
          <w:sz w:val="24"/>
          <w:szCs w:val="24"/>
        </w:rPr>
      </w:pPr>
      <w:r>
        <w:rPr>
          <w:rFonts w:ascii="黑体" w:hAnsi="黑体" w:eastAsia="黑体" w:cs="黑体"/>
          <w:b/>
          <w:bCs/>
          <w:spacing w:val="-3"/>
          <w:sz w:val="24"/>
          <w:szCs w:val="24"/>
        </w:rPr>
        <w:t>2.比赛场地及道具要求</w:t>
      </w:r>
    </w:p>
    <w:p>
      <w:pPr>
        <w:pStyle w:val="2"/>
        <w:spacing w:line="360" w:lineRule="auto"/>
      </w:pPr>
    </w:p>
    <w:p>
      <w:pPr>
        <w:pStyle w:val="2"/>
        <w:spacing w:before="78" w:line="222" w:lineRule="auto"/>
        <w:ind w:left="500"/>
        <w:outlineLvl w:val="3"/>
        <w:rPr>
          <w:rFonts w:ascii="黑体" w:hAnsi="黑体" w:eastAsia="黑体" w:cs="黑体"/>
          <w:sz w:val="24"/>
          <w:szCs w:val="24"/>
        </w:rPr>
      </w:pPr>
      <w:r>
        <w:rPr>
          <w:b/>
          <w:bCs/>
          <w:spacing w:val="-3"/>
          <w:sz w:val="24"/>
          <w:szCs w:val="24"/>
        </w:rPr>
        <w:t>2.1</w:t>
      </w:r>
      <w:r>
        <w:rPr>
          <w:b/>
          <w:bCs/>
          <w:spacing w:val="59"/>
          <w:sz w:val="24"/>
          <w:szCs w:val="24"/>
        </w:rPr>
        <w:t xml:space="preserve"> </w:t>
      </w:r>
      <w:r>
        <w:rPr>
          <w:rFonts w:ascii="黑体" w:hAnsi="黑体" w:eastAsia="黑体" w:cs="黑体"/>
          <w:b/>
          <w:bCs/>
          <w:spacing w:val="-3"/>
          <w:sz w:val="24"/>
          <w:szCs w:val="24"/>
        </w:rPr>
        <w:t>场地要求</w:t>
      </w:r>
    </w:p>
    <w:p>
      <w:pPr>
        <w:pStyle w:val="2"/>
        <w:spacing w:line="256" w:lineRule="auto"/>
      </w:pPr>
    </w:p>
    <w:p>
      <w:pPr>
        <w:spacing w:before="79" w:line="360" w:lineRule="auto"/>
        <w:ind w:left="18" w:right="115" w:firstLine="520"/>
        <w:jc w:val="both"/>
        <w:rPr>
          <w:rFonts w:ascii="仿宋" w:hAnsi="仿宋" w:eastAsia="仿宋" w:cs="仿宋"/>
          <w:sz w:val="24"/>
          <w:szCs w:val="24"/>
        </w:rPr>
      </w:pPr>
      <w:r>
        <w:rPr>
          <w:rFonts w:ascii="仿宋" w:hAnsi="仿宋" w:eastAsia="仿宋" w:cs="仿宋"/>
          <w:spacing w:val="-1"/>
          <w:sz w:val="24"/>
          <w:szCs w:val="24"/>
        </w:rPr>
        <w:t>比赛以城市交通道路为场景，图1为其示意图，具体样式以赛期发布的详细</w:t>
      </w:r>
      <w:r>
        <w:rPr>
          <w:rFonts w:ascii="仿宋" w:hAnsi="仿宋" w:eastAsia="仿宋" w:cs="仿宋"/>
          <w:spacing w:val="-2"/>
          <w:sz w:val="24"/>
          <w:szCs w:val="24"/>
        </w:rPr>
        <w:t>图纸为准。场地整体约为4.5米*4.0米，赛道宽度350mm-4</w:t>
      </w:r>
      <w:r>
        <w:rPr>
          <w:rFonts w:ascii="仿宋" w:hAnsi="仿宋" w:eastAsia="仿宋" w:cs="仿宋"/>
          <w:spacing w:val="-3"/>
          <w:sz w:val="24"/>
          <w:szCs w:val="24"/>
        </w:rPr>
        <w:t>50mm，场地四周由不低</w:t>
      </w:r>
      <w:r>
        <w:rPr>
          <w:rFonts w:ascii="仿宋" w:hAnsi="仿宋" w:eastAsia="仿宋" w:cs="仿宋"/>
          <w:spacing w:val="-7"/>
          <w:sz w:val="24"/>
          <w:szCs w:val="24"/>
        </w:rPr>
        <w:t>于30cm高的不透明围栏围成，地面近似平面，无明显斜坡和台阶。赛道由油</w:t>
      </w:r>
      <w:r>
        <w:rPr>
          <w:rFonts w:ascii="仿宋" w:hAnsi="仿宋" w:eastAsia="仿宋" w:cs="仿宋"/>
          <w:spacing w:val="-8"/>
          <w:sz w:val="24"/>
          <w:szCs w:val="24"/>
        </w:rPr>
        <w:t>画布、</w:t>
      </w:r>
      <w:r>
        <w:rPr>
          <w:rFonts w:ascii="仿宋" w:hAnsi="仿宋" w:eastAsia="仿宋" w:cs="仿宋"/>
          <w:spacing w:val="-1"/>
          <w:sz w:val="24"/>
          <w:szCs w:val="24"/>
        </w:rPr>
        <w:t>赛道元素、信号灯、测速传感器、道闸、锥桶等组成。</w:t>
      </w:r>
    </w:p>
    <w:p>
      <w:pPr>
        <w:spacing w:line="360" w:lineRule="auto"/>
        <w:ind w:left="23" w:right="186" w:firstLine="515"/>
        <w:jc w:val="both"/>
        <w:rPr>
          <w:rFonts w:ascii="仿宋" w:hAnsi="仿宋" w:eastAsia="仿宋" w:cs="仿宋"/>
          <w:sz w:val="24"/>
          <w:szCs w:val="24"/>
        </w:rPr>
      </w:pPr>
      <w:r>
        <w:rPr>
          <w:rFonts w:ascii="仿宋" w:hAnsi="仿宋" w:eastAsia="仿宋" w:cs="仿宋"/>
          <w:spacing w:val="-1"/>
          <w:sz w:val="24"/>
          <w:szCs w:val="24"/>
        </w:rPr>
        <w:t>比赛开始时车模四个车轮全部置于赛道上，从起终点斑马线前1米范围内出</w:t>
      </w:r>
      <w:r>
        <w:rPr>
          <w:rFonts w:ascii="仿宋" w:hAnsi="仿宋" w:eastAsia="仿宋" w:cs="仿宋"/>
          <w:spacing w:val="-3"/>
          <w:sz w:val="24"/>
          <w:szCs w:val="24"/>
        </w:rPr>
        <w:t>发，沿着赛道运行2-3圈。车模不仅需要分别通过预先设置的各种道路元素,还要</w:t>
      </w:r>
      <w:r>
        <w:rPr>
          <w:rFonts w:ascii="仿宋" w:hAnsi="仿宋" w:eastAsia="仿宋" w:cs="仿宋"/>
          <w:spacing w:val="-1"/>
          <w:sz w:val="24"/>
          <w:szCs w:val="24"/>
        </w:rPr>
        <w:t>识别道路旁的标志以完成特殊路段通行。</w:t>
      </w:r>
    </w:p>
    <w:p>
      <w:pPr>
        <w:spacing w:before="4" w:line="359" w:lineRule="auto"/>
        <w:ind w:left="29" w:right="186" w:firstLine="510"/>
        <w:jc w:val="both"/>
        <w:rPr>
          <w:rFonts w:ascii="仿宋" w:hAnsi="仿宋" w:eastAsia="仿宋" w:cs="仿宋"/>
          <w:sz w:val="24"/>
          <w:szCs w:val="24"/>
        </w:rPr>
      </w:pPr>
      <w:r>
        <w:rPr>
          <w:rFonts w:ascii="仿宋" w:hAnsi="仿宋" w:eastAsia="仿宋" w:cs="仿宋"/>
          <w:spacing w:val="-4"/>
          <w:sz w:val="24"/>
          <w:szCs w:val="24"/>
        </w:rPr>
        <w:t>比赛计时从车模出发经过起终点开始，到最终驶过起终点</w:t>
      </w:r>
      <w:r>
        <w:rPr>
          <w:rFonts w:ascii="仿宋" w:hAnsi="仿宋" w:eastAsia="仿宋" w:cs="仿宋"/>
          <w:spacing w:val="-5"/>
          <w:sz w:val="24"/>
          <w:szCs w:val="24"/>
        </w:rPr>
        <w:t>为止，智能汽车需</w:t>
      </w:r>
      <w:r>
        <w:rPr>
          <w:rFonts w:ascii="仿宋" w:hAnsi="仿宋" w:eastAsia="仿宋" w:cs="仿宋"/>
          <w:spacing w:val="-3"/>
          <w:sz w:val="24"/>
          <w:szCs w:val="24"/>
        </w:rPr>
        <w:t>通过算法完成包括车辆控制、信号灯状态识别、指示牌识别、斑马线</w:t>
      </w:r>
      <w:r>
        <w:rPr>
          <w:rFonts w:ascii="仿宋" w:hAnsi="仿宋" w:eastAsia="仿宋" w:cs="仿宋"/>
          <w:spacing w:val="-4"/>
          <w:sz w:val="24"/>
          <w:szCs w:val="24"/>
        </w:rPr>
        <w:t>识别、施工</w:t>
      </w:r>
      <w:r>
        <w:rPr>
          <w:rFonts w:ascii="仿宋" w:hAnsi="仿宋" w:eastAsia="仿宋" w:cs="仿宋"/>
          <w:spacing w:val="-1"/>
          <w:sz w:val="24"/>
          <w:szCs w:val="24"/>
        </w:rPr>
        <w:t>区识别、停车场识别、泊车等一系列任务。</w:t>
      </w:r>
    </w:p>
    <w:p>
      <w:pPr>
        <w:spacing w:line="359" w:lineRule="auto"/>
        <w:rPr>
          <w:rFonts w:ascii="仿宋" w:hAnsi="仿宋" w:eastAsia="仿宋" w:cs="仿宋"/>
          <w:sz w:val="24"/>
          <w:szCs w:val="24"/>
        </w:rPr>
        <w:sectPr>
          <w:headerReference r:id="rId120" w:type="default"/>
          <w:footerReference r:id="rId121" w:type="default"/>
          <w:pgSz w:w="11906" w:h="16839"/>
          <w:pgMar w:top="1208" w:right="1613" w:bottom="1180" w:left="1785" w:header="684" w:footer="966" w:gutter="0"/>
          <w:cols w:space="720" w:num="1"/>
        </w:sectPr>
      </w:pPr>
    </w:p>
    <w:p>
      <w:pPr>
        <w:pStyle w:val="2"/>
        <w:spacing w:line="349" w:lineRule="auto"/>
      </w:pPr>
    </w:p>
    <w:p>
      <w:pPr>
        <w:pStyle w:val="2"/>
        <w:spacing w:line="9282" w:lineRule="exact"/>
        <w:ind w:firstLine="1129"/>
      </w:pPr>
      <w:r>
        <w:rPr>
          <w:position w:val="-185"/>
        </w:rPr>
        <w:pict>
          <v:group id="_x0000_s1042" o:spid="_x0000_s1042" o:spt="203" style="height:464.1pt;width:436.6pt;" coordsize="8732,9282">
            <o:lock v:ext="edit"/>
            <v:shape id="_x0000_s1043" o:spid="_x0000_s1043" o:spt="75" type="#_x0000_t75" style="position:absolute;left:0;top:0;height:7870;width:8732;" filled="f" stroked="f" coordsize="21600,21600">
              <v:path/>
              <v:fill on="f" focussize="0,0"/>
              <v:stroke on="f"/>
              <v:imagedata r:id="rId244" o:title=""/>
              <o:lock v:ext="edit" aspectratio="t"/>
            </v:shape>
            <v:shape id="_x0000_s1044" o:spid="_x0000_s1044" o:spt="202" type="#_x0000_t202" style="position:absolute;left:2760;top:8086;height:1215;width:2463;" filled="f" stroked="f" coordsize="21600,21600">
              <v:path/>
              <v:fill on="f" focussize="0,0"/>
              <v:stroke on="f"/>
              <v:imagedata o:title=""/>
              <o:lock v:ext="edit" aspectratio="f"/>
              <v:textbox inset="0mm,0mm,0mm,0mm">
                <w:txbxContent>
                  <w:p>
                    <w:pPr>
                      <w:spacing w:before="19" w:line="218" w:lineRule="auto"/>
                      <w:ind w:left="20"/>
                      <w:rPr>
                        <w:rFonts w:ascii="仿宋" w:hAnsi="仿宋" w:eastAsia="仿宋" w:cs="仿宋"/>
                        <w:sz w:val="24"/>
                        <w:szCs w:val="24"/>
                      </w:rPr>
                    </w:pPr>
                    <w:r>
                      <w:rPr>
                        <w:rFonts w:ascii="仿宋" w:hAnsi="仿宋" w:eastAsia="仿宋" w:cs="仿宋"/>
                        <w:color w:val="0D0D0D"/>
                        <w:spacing w:val="-10"/>
                        <w:sz w:val="24"/>
                        <w:szCs w:val="24"/>
                      </w:rPr>
                      <w:t>图</w:t>
                    </w:r>
                    <w:r>
                      <w:rPr>
                        <w:rFonts w:ascii="仿宋" w:hAnsi="仿宋" w:eastAsia="仿宋" w:cs="仿宋"/>
                        <w:color w:val="0D0D0D"/>
                        <w:spacing w:val="-34"/>
                        <w:sz w:val="24"/>
                        <w:szCs w:val="24"/>
                      </w:rPr>
                      <w:t xml:space="preserve"> </w:t>
                    </w:r>
                    <w:r>
                      <w:rPr>
                        <w:rFonts w:ascii="仿宋" w:hAnsi="仿宋" w:eastAsia="仿宋" w:cs="仿宋"/>
                        <w:color w:val="0D0D0D"/>
                        <w:spacing w:val="-10"/>
                        <w:sz w:val="24"/>
                        <w:szCs w:val="24"/>
                      </w:rPr>
                      <w:t>7.1</w:t>
                    </w:r>
                    <w:r>
                      <w:rPr>
                        <w:rFonts w:ascii="仿宋" w:hAnsi="仿宋" w:eastAsia="仿宋" w:cs="仿宋"/>
                        <w:color w:val="0D0D0D"/>
                        <w:spacing w:val="45"/>
                        <w:sz w:val="24"/>
                        <w:szCs w:val="24"/>
                      </w:rPr>
                      <w:t xml:space="preserve"> </w:t>
                    </w:r>
                    <w:r>
                      <w:rPr>
                        <w:rFonts w:ascii="仿宋" w:hAnsi="仿宋" w:eastAsia="仿宋" w:cs="仿宋"/>
                        <w:color w:val="0D0D0D"/>
                        <w:spacing w:val="-10"/>
                        <w:sz w:val="24"/>
                        <w:szCs w:val="24"/>
                      </w:rPr>
                      <w:t>比赛赛道示意图</w:t>
                    </w:r>
                  </w:p>
                  <w:p>
                    <w:pPr>
                      <w:spacing w:line="285" w:lineRule="auto"/>
                      <w:rPr>
                        <w:rFonts w:ascii="Arial"/>
                        <w:sz w:val="21"/>
                      </w:rPr>
                    </w:pPr>
                  </w:p>
                  <w:p>
                    <w:pPr>
                      <w:spacing w:line="286" w:lineRule="auto"/>
                      <w:rPr>
                        <w:rFonts w:ascii="Arial"/>
                        <w:sz w:val="21"/>
                      </w:rPr>
                    </w:pPr>
                  </w:p>
                  <w:p>
                    <w:pPr>
                      <w:spacing w:before="78" w:line="214" w:lineRule="auto"/>
                      <w:ind w:left="230"/>
                      <w:rPr>
                        <w:rFonts w:ascii="仿宋" w:hAnsi="仿宋" w:eastAsia="仿宋" w:cs="仿宋"/>
                        <w:sz w:val="24"/>
                        <w:szCs w:val="24"/>
                      </w:rPr>
                    </w:pPr>
                    <w:r>
                      <w:rPr>
                        <w:rFonts w:ascii="仿宋" w:hAnsi="仿宋" w:eastAsia="仿宋" w:cs="仿宋"/>
                        <w:color w:val="0D0D0D"/>
                        <w:spacing w:val="-4"/>
                        <w:sz w:val="24"/>
                        <w:szCs w:val="24"/>
                      </w:rPr>
                      <w:t>表</w:t>
                    </w:r>
                    <w:r>
                      <w:rPr>
                        <w:rFonts w:ascii="仿宋" w:hAnsi="仿宋" w:eastAsia="仿宋" w:cs="仿宋"/>
                        <w:color w:val="0D0D0D"/>
                        <w:spacing w:val="-33"/>
                        <w:sz w:val="24"/>
                        <w:szCs w:val="24"/>
                      </w:rPr>
                      <w:t xml:space="preserve"> </w:t>
                    </w:r>
                    <w:r>
                      <w:rPr>
                        <w:rFonts w:ascii="仿宋" w:hAnsi="仿宋" w:eastAsia="仿宋" w:cs="仿宋"/>
                        <w:color w:val="0D0D0D"/>
                        <w:spacing w:val="-4"/>
                        <w:sz w:val="24"/>
                        <w:szCs w:val="24"/>
                      </w:rPr>
                      <w:t>1 赛道元素样式</w:t>
                    </w:r>
                  </w:p>
                </w:txbxContent>
              </v:textbox>
            </v:shape>
            <w10:wrap type="none"/>
            <w10:anchorlock/>
          </v:group>
        </w:pict>
      </w:r>
    </w:p>
    <w:p>
      <w:pPr>
        <w:spacing w:line="114" w:lineRule="exact"/>
      </w:pPr>
    </w:p>
    <w:tbl>
      <w:tblPr>
        <w:tblStyle w:val="6"/>
        <w:tblW w:w="97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9"/>
        <w:gridCol w:w="3121"/>
        <w:gridCol w:w="3543"/>
        <w:gridCol w:w="264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4" w:hRule="atLeast"/>
        </w:trPr>
        <w:tc>
          <w:tcPr>
            <w:tcW w:w="409" w:type="dxa"/>
            <w:vAlign w:val="top"/>
          </w:tcPr>
          <w:p>
            <w:pPr>
              <w:spacing w:line="266" w:lineRule="auto"/>
              <w:rPr>
                <w:rFonts w:ascii="Arial"/>
                <w:sz w:val="21"/>
              </w:rPr>
            </w:pPr>
          </w:p>
          <w:p>
            <w:pPr>
              <w:spacing w:line="267" w:lineRule="auto"/>
              <w:rPr>
                <w:rFonts w:ascii="Arial"/>
                <w:sz w:val="21"/>
              </w:rPr>
            </w:pPr>
          </w:p>
          <w:p>
            <w:pPr>
              <w:spacing w:before="65" w:line="231" w:lineRule="auto"/>
              <w:ind w:left="119"/>
              <w:rPr>
                <w:rFonts w:ascii="黑体" w:hAnsi="黑体" w:eastAsia="黑体" w:cs="黑体"/>
                <w:sz w:val="20"/>
                <w:szCs w:val="20"/>
              </w:rPr>
            </w:pPr>
            <w:r>
              <w:rPr>
                <w:rFonts w:ascii="黑体" w:hAnsi="黑体" w:eastAsia="黑体" w:cs="黑体"/>
                <w:sz w:val="20"/>
                <w:szCs w:val="20"/>
              </w:rPr>
              <w:t>号</w:t>
            </w:r>
          </w:p>
        </w:tc>
        <w:tc>
          <w:tcPr>
            <w:tcW w:w="6664" w:type="dxa"/>
            <w:gridSpan w:val="2"/>
            <w:vAlign w:val="top"/>
          </w:tcPr>
          <w:p>
            <w:pPr>
              <w:spacing w:line="301" w:lineRule="auto"/>
              <w:rPr>
                <w:rFonts w:ascii="Arial"/>
                <w:sz w:val="21"/>
              </w:rPr>
            </w:pPr>
          </w:p>
          <w:p>
            <w:pPr>
              <w:spacing w:before="65" w:line="229" w:lineRule="auto"/>
              <w:ind w:left="1340"/>
              <w:rPr>
                <w:rFonts w:ascii="黑体" w:hAnsi="黑体" w:eastAsia="黑体" w:cs="黑体"/>
                <w:sz w:val="20"/>
                <w:szCs w:val="20"/>
              </w:rPr>
            </w:pPr>
            <w:r>
              <w:rPr>
                <w:rFonts w:ascii="黑体" w:hAnsi="黑体" w:eastAsia="黑体" w:cs="黑体"/>
                <w:spacing w:val="9"/>
                <w:sz w:val="20"/>
                <w:szCs w:val="20"/>
              </w:rPr>
              <w:t>参考示意图（具体样式以赛期发布的实物为准）</w:t>
            </w:r>
          </w:p>
        </w:tc>
        <w:tc>
          <w:tcPr>
            <w:tcW w:w="2646" w:type="dxa"/>
            <w:vAlign w:val="top"/>
          </w:tcPr>
          <w:p>
            <w:pPr>
              <w:spacing w:line="302" w:lineRule="auto"/>
              <w:rPr>
                <w:rFonts w:ascii="Arial"/>
                <w:sz w:val="21"/>
              </w:rPr>
            </w:pPr>
          </w:p>
          <w:p>
            <w:pPr>
              <w:spacing w:before="65" w:line="231" w:lineRule="auto"/>
              <w:ind w:left="1123"/>
              <w:rPr>
                <w:rFonts w:ascii="黑体" w:hAnsi="黑体" w:eastAsia="黑体" w:cs="黑体"/>
                <w:sz w:val="20"/>
                <w:szCs w:val="20"/>
              </w:rPr>
            </w:pPr>
            <w:r>
              <w:rPr>
                <w:rFonts w:ascii="黑体" w:hAnsi="黑体" w:eastAsia="黑体" w:cs="黑体"/>
                <w:spacing w:val="6"/>
                <w:sz w:val="20"/>
                <w:szCs w:val="20"/>
              </w:rPr>
              <w:t>元素描述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36" w:hRule="atLeast"/>
        </w:trPr>
        <w:tc>
          <w:tcPr>
            <w:tcW w:w="409" w:type="dxa"/>
            <w:vAlign w:val="top"/>
          </w:tcPr>
          <w:p>
            <w:pPr>
              <w:rPr>
                <w:rFonts w:ascii="Arial"/>
                <w:sz w:val="21"/>
              </w:rPr>
            </w:pPr>
          </w:p>
        </w:tc>
        <w:tc>
          <w:tcPr>
            <w:tcW w:w="3121" w:type="dxa"/>
            <w:vAlign w:val="top"/>
          </w:tcPr>
          <w:p>
            <w:pPr>
              <w:spacing w:line="318" w:lineRule="auto"/>
              <w:rPr>
                <w:rFonts w:ascii="Arial"/>
                <w:sz w:val="21"/>
              </w:rPr>
            </w:pPr>
          </w:p>
          <w:p>
            <w:pPr>
              <w:spacing w:line="318" w:lineRule="auto"/>
              <w:rPr>
                <w:rFonts w:ascii="Arial"/>
                <w:sz w:val="21"/>
              </w:rPr>
            </w:pPr>
          </w:p>
          <w:p>
            <w:pPr>
              <w:spacing w:line="319" w:lineRule="auto"/>
              <w:rPr>
                <w:rFonts w:ascii="Arial"/>
                <w:sz w:val="21"/>
              </w:rPr>
            </w:pPr>
          </w:p>
          <w:p>
            <w:pPr>
              <w:spacing w:line="1509" w:lineRule="exact"/>
              <w:ind w:firstLine="523"/>
            </w:pPr>
            <w:r>
              <w:rPr>
                <w:position w:val="-30"/>
              </w:rPr>
              <w:drawing>
                <wp:inline distT="0" distB="0" distL="0" distR="0">
                  <wp:extent cx="1631950" cy="958215"/>
                  <wp:effectExtent l="0" t="0" r="0" b="0"/>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245"/>
                          <a:stretch>
                            <a:fillRect/>
                          </a:stretch>
                        </pic:blipFill>
                        <pic:spPr>
                          <a:xfrm>
                            <a:off x="0" y="0"/>
                            <a:ext cx="1632204" cy="958596"/>
                          </a:xfrm>
                          <a:prstGeom prst="rect">
                            <a:avLst/>
                          </a:prstGeom>
                        </pic:spPr>
                      </pic:pic>
                    </a:graphicData>
                  </a:graphic>
                </wp:inline>
              </w:drawing>
            </w:r>
          </w:p>
        </w:tc>
        <w:tc>
          <w:tcPr>
            <w:tcW w:w="3543" w:type="dxa"/>
            <w:vAlign w:val="top"/>
          </w:tcPr>
          <w:p>
            <w:pPr>
              <w:spacing w:before="133" w:line="1284" w:lineRule="exact"/>
              <w:ind w:firstLine="1343"/>
            </w:pPr>
            <w:r>
              <w:rPr>
                <w:position w:val="-25"/>
              </w:rPr>
              <w:drawing>
                <wp:inline distT="0" distB="0" distL="0" distR="0">
                  <wp:extent cx="800100" cy="814705"/>
                  <wp:effectExtent l="0" t="0" r="0" b="0"/>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246"/>
                          <a:stretch>
                            <a:fillRect/>
                          </a:stretch>
                        </pic:blipFill>
                        <pic:spPr>
                          <a:xfrm>
                            <a:off x="0" y="0"/>
                            <a:ext cx="800100" cy="815339"/>
                          </a:xfrm>
                          <a:prstGeom prst="rect">
                            <a:avLst/>
                          </a:prstGeom>
                        </pic:spPr>
                      </pic:pic>
                    </a:graphicData>
                  </a:graphic>
                </wp:inline>
              </w:drawing>
            </w:r>
          </w:p>
          <w:p>
            <w:pPr>
              <w:spacing w:line="274" w:lineRule="auto"/>
              <w:rPr>
                <w:rFonts w:ascii="Arial"/>
                <w:sz w:val="21"/>
              </w:rPr>
            </w:pPr>
          </w:p>
          <w:p>
            <w:pPr>
              <w:spacing w:line="1586" w:lineRule="exact"/>
              <w:ind w:firstLine="172"/>
            </w:pPr>
            <w:r>
              <w:rPr>
                <w:position w:val="-31"/>
              </w:rPr>
              <w:drawing>
                <wp:inline distT="0" distB="0" distL="0" distR="0">
                  <wp:extent cx="2017395" cy="1007110"/>
                  <wp:effectExtent l="0" t="0" r="0" b="0"/>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247"/>
                          <a:stretch>
                            <a:fillRect/>
                          </a:stretch>
                        </pic:blipFill>
                        <pic:spPr>
                          <a:xfrm>
                            <a:off x="0" y="0"/>
                            <a:ext cx="2017776" cy="1007364"/>
                          </a:xfrm>
                          <a:prstGeom prst="rect">
                            <a:avLst/>
                          </a:prstGeom>
                        </pic:spPr>
                      </pic:pic>
                    </a:graphicData>
                  </a:graphic>
                </wp:inline>
              </w:drawing>
            </w:r>
          </w:p>
        </w:tc>
        <w:tc>
          <w:tcPr>
            <w:tcW w:w="2646" w:type="dxa"/>
            <w:vAlign w:val="top"/>
          </w:tcPr>
          <w:p>
            <w:pPr>
              <w:spacing w:line="280" w:lineRule="auto"/>
              <w:rPr>
                <w:rFonts w:ascii="Arial"/>
                <w:sz w:val="21"/>
              </w:rPr>
            </w:pPr>
          </w:p>
          <w:p>
            <w:pPr>
              <w:spacing w:line="281" w:lineRule="auto"/>
              <w:rPr>
                <w:rFonts w:ascii="Arial"/>
                <w:sz w:val="21"/>
              </w:rPr>
            </w:pPr>
          </w:p>
          <w:p>
            <w:pPr>
              <w:spacing w:line="281" w:lineRule="auto"/>
              <w:rPr>
                <w:rFonts w:ascii="Arial"/>
                <w:sz w:val="21"/>
              </w:rPr>
            </w:pPr>
          </w:p>
          <w:p>
            <w:pPr>
              <w:pStyle w:val="7"/>
              <w:spacing w:before="65" w:line="223" w:lineRule="auto"/>
              <w:ind w:left="541"/>
              <w:rPr>
                <w:sz w:val="20"/>
                <w:szCs w:val="20"/>
              </w:rPr>
            </w:pPr>
            <w:r>
              <w:rPr>
                <w:spacing w:val="-2"/>
                <w:sz w:val="20"/>
                <w:szCs w:val="20"/>
              </w:rPr>
              <w:t>测速区：用于测量车辆</w:t>
            </w:r>
          </w:p>
          <w:p>
            <w:pPr>
              <w:pStyle w:val="7"/>
              <w:spacing w:before="227" w:line="225" w:lineRule="auto"/>
              <w:ind w:left="115"/>
              <w:rPr>
                <w:sz w:val="20"/>
                <w:szCs w:val="20"/>
              </w:rPr>
            </w:pPr>
            <w:r>
              <w:rPr>
                <w:spacing w:val="1"/>
                <w:sz w:val="20"/>
                <w:szCs w:val="20"/>
              </w:rPr>
              <w:t>速度。红色限速标志为测速</w:t>
            </w:r>
          </w:p>
          <w:p>
            <w:pPr>
              <w:pStyle w:val="7"/>
              <w:spacing w:before="224" w:line="225" w:lineRule="auto"/>
              <w:ind w:left="116"/>
              <w:rPr>
                <w:sz w:val="20"/>
                <w:szCs w:val="20"/>
              </w:rPr>
            </w:pPr>
            <w:r>
              <w:rPr>
                <w:spacing w:val="1"/>
                <w:sz w:val="20"/>
                <w:szCs w:val="20"/>
              </w:rPr>
              <w:t>起点，黑色解除限速标志为</w:t>
            </w:r>
          </w:p>
          <w:p>
            <w:pPr>
              <w:pStyle w:val="7"/>
              <w:spacing w:before="223" w:line="226" w:lineRule="auto"/>
              <w:ind w:left="810"/>
              <w:rPr>
                <w:sz w:val="20"/>
                <w:szCs w:val="20"/>
              </w:rPr>
            </w:pPr>
            <w:r>
              <w:rPr>
                <w:spacing w:val="4"/>
                <w:sz w:val="20"/>
                <w:szCs w:val="20"/>
              </w:rPr>
              <w:t>测速终点。</w:t>
            </w:r>
          </w:p>
        </w:tc>
      </w:tr>
    </w:tbl>
    <w:p>
      <w:pPr>
        <w:pStyle w:val="2"/>
      </w:pPr>
    </w:p>
    <w:p>
      <w:pPr>
        <w:sectPr>
          <w:headerReference r:id="rId122" w:type="default"/>
          <w:footerReference r:id="rId123" w:type="default"/>
          <w:pgSz w:w="11906" w:h="16839"/>
          <w:pgMar w:top="1208" w:right="954" w:bottom="1180" w:left="1090" w:header="684" w:footer="966" w:gutter="0"/>
          <w:cols w:space="720" w:num="1"/>
        </w:sectPr>
      </w:pPr>
    </w:p>
    <w:p>
      <w:pPr>
        <w:spacing w:line="231" w:lineRule="exact"/>
      </w:pPr>
    </w:p>
    <w:tbl>
      <w:tblPr>
        <w:tblStyle w:val="6"/>
        <w:tblW w:w="97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9"/>
        <w:gridCol w:w="3121"/>
        <w:gridCol w:w="3543"/>
        <w:gridCol w:w="264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2" w:hRule="atLeast"/>
        </w:trPr>
        <w:tc>
          <w:tcPr>
            <w:tcW w:w="409" w:type="dxa"/>
            <w:vAlign w:val="top"/>
          </w:tcPr>
          <w:p>
            <w:pPr>
              <w:rPr>
                <w:rFonts w:ascii="Arial"/>
                <w:sz w:val="21"/>
              </w:rPr>
            </w:pPr>
          </w:p>
        </w:tc>
        <w:tc>
          <w:tcPr>
            <w:tcW w:w="3121" w:type="dxa"/>
            <w:vAlign w:val="top"/>
          </w:tcPr>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040" w:lineRule="exact"/>
              <w:ind w:firstLine="820"/>
            </w:pPr>
            <w:r>
              <w:rPr>
                <w:position w:val="-40"/>
              </w:rPr>
              <w:drawing>
                <wp:inline distT="0" distB="0" distL="0" distR="0">
                  <wp:extent cx="1282700" cy="1295400"/>
                  <wp:effectExtent l="0" t="0" r="0" b="0"/>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r:embed="rId248"/>
                          <a:stretch>
                            <a:fillRect/>
                          </a:stretch>
                        </pic:blipFill>
                        <pic:spPr>
                          <a:xfrm>
                            <a:off x="0" y="0"/>
                            <a:ext cx="1283039" cy="1295400"/>
                          </a:xfrm>
                          <a:prstGeom prst="rect">
                            <a:avLst/>
                          </a:prstGeom>
                        </pic:spPr>
                      </pic:pic>
                    </a:graphicData>
                  </a:graphic>
                </wp:inline>
              </w:drawing>
            </w:r>
          </w:p>
        </w:tc>
        <w:tc>
          <w:tcPr>
            <w:tcW w:w="3543" w:type="dxa"/>
            <w:vAlign w:val="top"/>
          </w:tcPr>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1586" w:lineRule="exact"/>
              <w:ind w:firstLine="851"/>
            </w:pPr>
            <w:r>
              <w:rPr>
                <w:position w:val="-31"/>
              </w:rPr>
              <w:drawing>
                <wp:inline distT="0" distB="0" distL="0" distR="0">
                  <wp:extent cx="1426210" cy="1007110"/>
                  <wp:effectExtent l="0" t="0" r="0" b="0"/>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249"/>
                          <a:stretch>
                            <a:fillRect/>
                          </a:stretch>
                        </pic:blipFill>
                        <pic:spPr>
                          <a:xfrm>
                            <a:off x="0" y="0"/>
                            <a:ext cx="1426464" cy="1007364"/>
                          </a:xfrm>
                          <a:prstGeom prst="rect">
                            <a:avLst/>
                          </a:prstGeom>
                        </pic:spPr>
                      </pic:pic>
                    </a:graphicData>
                  </a:graphic>
                </wp:inline>
              </w:drawing>
            </w:r>
          </w:p>
        </w:tc>
        <w:tc>
          <w:tcPr>
            <w:tcW w:w="2646" w:type="dxa"/>
            <w:vAlign w:val="top"/>
          </w:tcPr>
          <w:p>
            <w:pPr>
              <w:spacing w:line="344" w:lineRule="auto"/>
              <w:rPr>
                <w:rFonts w:ascii="Arial"/>
                <w:sz w:val="21"/>
              </w:rPr>
            </w:pPr>
          </w:p>
          <w:p>
            <w:pPr>
              <w:spacing w:line="344" w:lineRule="auto"/>
              <w:rPr>
                <w:rFonts w:ascii="Arial"/>
                <w:sz w:val="21"/>
              </w:rPr>
            </w:pPr>
          </w:p>
          <w:p>
            <w:pPr>
              <w:pStyle w:val="7"/>
              <w:spacing w:before="65" w:line="432" w:lineRule="auto"/>
              <w:ind w:left="114" w:right="68" w:firstLine="415"/>
              <w:jc w:val="both"/>
              <w:rPr>
                <w:sz w:val="20"/>
                <w:szCs w:val="20"/>
              </w:rPr>
            </w:pPr>
            <w:r>
              <w:rPr>
                <w:sz w:val="20"/>
                <w:szCs w:val="20"/>
              </w:rPr>
              <w:t>停车场：信号牌为停车</w:t>
            </w:r>
            <w:r>
              <w:rPr>
                <w:spacing w:val="4"/>
                <w:sz w:val="20"/>
                <w:szCs w:val="20"/>
              </w:rPr>
              <w:t>场标志时车辆进入停车场，</w:t>
            </w:r>
            <w:r>
              <w:rPr>
                <w:spacing w:val="1"/>
                <w:sz w:val="20"/>
                <w:szCs w:val="20"/>
              </w:rPr>
              <w:t>准确停入停车位；信号牌为绿色时直接直行通过，无需</w:t>
            </w:r>
          </w:p>
          <w:p>
            <w:pPr>
              <w:pStyle w:val="7"/>
              <w:spacing w:line="222" w:lineRule="auto"/>
              <w:ind w:left="378"/>
              <w:rPr>
                <w:sz w:val="20"/>
                <w:szCs w:val="20"/>
              </w:rPr>
            </w:pPr>
            <w:r>
              <w:rPr>
                <w:spacing w:val="8"/>
                <w:sz w:val="20"/>
                <w:szCs w:val="20"/>
              </w:rPr>
              <w:t>停车或进入该区域。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409" w:type="dxa"/>
            <w:vAlign w:val="top"/>
          </w:tcPr>
          <w:p>
            <w:pPr>
              <w:rPr>
                <w:rFonts w:ascii="Arial"/>
                <w:sz w:val="21"/>
              </w:rPr>
            </w:pPr>
          </w:p>
        </w:tc>
        <w:tc>
          <w:tcPr>
            <w:tcW w:w="3121" w:type="dxa"/>
            <w:vMerge w:val="restart"/>
            <w:tcBorders>
              <w:bottom w:val="nil"/>
            </w:tcBorders>
            <w:vAlign w:val="top"/>
          </w:tcPr>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1505" w:lineRule="exact"/>
              <w:ind w:firstLine="664"/>
            </w:pPr>
            <w:r>
              <w:rPr>
                <w:position w:val="-30"/>
              </w:rPr>
              <w:drawing>
                <wp:inline distT="0" distB="0" distL="0" distR="0">
                  <wp:extent cx="1197610" cy="955040"/>
                  <wp:effectExtent l="0" t="0" r="0" b="0"/>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250"/>
                          <a:stretch>
                            <a:fillRect/>
                          </a:stretch>
                        </pic:blipFill>
                        <pic:spPr>
                          <a:xfrm>
                            <a:off x="0" y="0"/>
                            <a:ext cx="1197837" cy="955548"/>
                          </a:xfrm>
                          <a:prstGeom prst="rect">
                            <a:avLst/>
                          </a:prstGeom>
                        </pic:spPr>
                      </pic:pic>
                    </a:graphicData>
                  </a:graphic>
                </wp:inline>
              </w:drawing>
            </w:r>
          </w:p>
        </w:tc>
        <w:tc>
          <w:tcPr>
            <w:tcW w:w="3543" w:type="dxa"/>
            <w:vAlign w:val="top"/>
          </w:tcPr>
          <w:p>
            <w:pPr>
              <w:spacing w:before="190" w:line="1142" w:lineRule="exact"/>
              <w:ind w:firstLine="1205"/>
            </w:pPr>
            <w:r>
              <w:rPr>
                <w:position w:val="-22"/>
              </w:rPr>
              <w:drawing>
                <wp:inline distT="0" distB="0" distL="0" distR="0">
                  <wp:extent cx="981075" cy="724535"/>
                  <wp:effectExtent l="0" t="0" r="0" b="0"/>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251"/>
                          <a:stretch>
                            <a:fillRect/>
                          </a:stretch>
                        </pic:blipFill>
                        <pic:spPr>
                          <a:xfrm>
                            <a:off x="0" y="0"/>
                            <a:ext cx="981354" cy="725090"/>
                          </a:xfrm>
                          <a:prstGeom prst="rect">
                            <a:avLst/>
                          </a:prstGeom>
                        </pic:spPr>
                      </pic:pic>
                    </a:graphicData>
                  </a:graphic>
                </wp:inline>
              </w:drawing>
            </w:r>
          </w:p>
        </w:tc>
        <w:tc>
          <w:tcPr>
            <w:tcW w:w="2646" w:type="dxa"/>
            <w:vAlign w:val="top"/>
          </w:tcPr>
          <w:p>
            <w:pPr>
              <w:spacing w:line="377" w:lineRule="auto"/>
              <w:rPr>
                <w:rFonts w:ascii="Arial"/>
                <w:sz w:val="21"/>
              </w:rPr>
            </w:pPr>
          </w:p>
          <w:p>
            <w:pPr>
              <w:pStyle w:val="7"/>
              <w:spacing w:before="65" w:line="432" w:lineRule="auto"/>
              <w:ind w:left="185" w:right="109" w:firstLine="352"/>
              <w:rPr>
                <w:sz w:val="20"/>
                <w:szCs w:val="20"/>
              </w:rPr>
            </w:pPr>
            <w:r>
              <w:rPr>
                <w:spacing w:val="-1"/>
                <w:sz w:val="20"/>
                <w:szCs w:val="20"/>
              </w:rPr>
              <w:t>斑马线：车辆到达斑马</w:t>
            </w:r>
            <w:r>
              <w:rPr>
                <w:spacing w:val="7"/>
                <w:sz w:val="20"/>
                <w:szCs w:val="20"/>
              </w:rPr>
              <w:t>线时按信号牌指示通行。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876" w:hRule="atLeast"/>
        </w:trPr>
        <w:tc>
          <w:tcPr>
            <w:tcW w:w="409" w:type="dxa"/>
            <w:vAlign w:val="top"/>
          </w:tcPr>
          <w:p>
            <w:pPr>
              <w:rPr>
                <w:rFonts w:ascii="Arial"/>
                <w:sz w:val="21"/>
              </w:rPr>
            </w:pPr>
          </w:p>
        </w:tc>
        <w:tc>
          <w:tcPr>
            <w:tcW w:w="3121" w:type="dxa"/>
            <w:vMerge w:val="continue"/>
            <w:tcBorders>
              <w:top w:val="nil"/>
            </w:tcBorders>
            <w:vAlign w:val="top"/>
          </w:tcPr>
          <w:p>
            <w:pPr>
              <w:rPr>
                <w:rFonts w:ascii="Arial"/>
                <w:sz w:val="21"/>
              </w:rPr>
            </w:pPr>
          </w:p>
        </w:tc>
        <w:tc>
          <w:tcPr>
            <w:tcW w:w="3543" w:type="dxa"/>
            <w:vAlign w:val="top"/>
          </w:tcPr>
          <w:p>
            <w:pPr>
              <w:spacing w:before="135" w:line="1586" w:lineRule="exact"/>
              <w:ind w:firstLine="851"/>
            </w:pPr>
            <w:r>
              <w:rPr>
                <w:position w:val="-31"/>
              </w:rPr>
              <w:drawing>
                <wp:inline distT="0" distB="0" distL="0" distR="0">
                  <wp:extent cx="1424940" cy="1007110"/>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252"/>
                          <a:stretch>
                            <a:fillRect/>
                          </a:stretch>
                        </pic:blipFill>
                        <pic:spPr>
                          <a:xfrm>
                            <a:off x="0" y="0"/>
                            <a:ext cx="1424940" cy="1007364"/>
                          </a:xfrm>
                          <a:prstGeom prst="rect">
                            <a:avLst/>
                          </a:prstGeom>
                        </pic:spPr>
                      </pic:pic>
                    </a:graphicData>
                  </a:graphic>
                </wp:inline>
              </w:drawing>
            </w:r>
          </w:p>
        </w:tc>
        <w:tc>
          <w:tcPr>
            <w:tcW w:w="2646" w:type="dxa"/>
            <w:vAlign w:val="top"/>
          </w:tcPr>
          <w:p>
            <w:pPr>
              <w:pStyle w:val="7"/>
              <w:spacing w:before="132" w:line="400" w:lineRule="auto"/>
              <w:ind w:left="109" w:right="107" w:firstLine="419"/>
              <w:rPr>
                <w:sz w:val="20"/>
                <w:szCs w:val="20"/>
              </w:rPr>
            </w:pPr>
            <w:r>
              <w:rPr>
                <w:sz w:val="20"/>
                <w:szCs w:val="20"/>
              </w:rPr>
              <w:t>信号牌：信号牌为停车</w:t>
            </w:r>
            <w:r>
              <w:rPr>
                <w:spacing w:val="1"/>
                <w:sz w:val="20"/>
                <w:szCs w:val="20"/>
              </w:rPr>
              <w:t>标志时，小车越过斑马线后</w:t>
            </w:r>
            <w:r>
              <w:rPr>
                <w:spacing w:val="2"/>
                <w:sz w:val="20"/>
                <w:szCs w:val="20"/>
              </w:rPr>
              <w:t>停车；信号牌为绿色时直接</w:t>
            </w:r>
            <w:r>
              <w:rPr>
                <w:spacing w:val="24"/>
                <w:sz w:val="20"/>
                <w:szCs w:val="20"/>
              </w:rPr>
              <w:t>直行通过，无需停车。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484" w:hRule="atLeast"/>
        </w:trPr>
        <w:tc>
          <w:tcPr>
            <w:tcW w:w="409" w:type="dxa"/>
            <w:vAlign w:val="top"/>
          </w:tcPr>
          <w:p>
            <w:pPr>
              <w:rPr>
                <w:rFonts w:ascii="Arial"/>
                <w:sz w:val="21"/>
              </w:rPr>
            </w:pPr>
          </w:p>
        </w:tc>
        <w:tc>
          <w:tcPr>
            <w:tcW w:w="3121" w:type="dxa"/>
            <w:vAlign w:val="top"/>
          </w:tcPr>
          <w:p>
            <w:pPr>
              <w:spacing w:line="248" w:lineRule="auto"/>
              <w:rPr>
                <w:rFonts w:ascii="Arial"/>
                <w:sz w:val="21"/>
              </w:rPr>
            </w:pPr>
          </w:p>
          <w:p>
            <w:pPr>
              <w:spacing w:line="249" w:lineRule="auto"/>
              <w:rPr>
                <w:rFonts w:ascii="Arial"/>
                <w:sz w:val="21"/>
              </w:rPr>
            </w:pPr>
          </w:p>
          <w:p>
            <w:pPr>
              <w:spacing w:line="1483" w:lineRule="exact"/>
              <w:ind w:firstLine="682"/>
            </w:pPr>
            <w:r>
              <w:rPr>
                <w:position w:val="-29"/>
              </w:rPr>
              <w:drawing>
                <wp:inline distT="0" distB="0" distL="0" distR="0">
                  <wp:extent cx="1483995" cy="941705"/>
                  <wp:effectExtent l="0" t="0" r="0" b="0"/>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253"/>
                          <a:stretch>
                            <a:fillRect/>
                          </a:stretch>
                        </pic:blipFill>
                        <pic:spPr>
                          <a:xfrm>
                            <a:off x="0" y="0"/>
                            <a:ext cx="1484300" cy="941832"/>
                          </a:xfrm>
                          <a:prstGeom prst="rect">
                            <a:avLst/>
                          </a:prstGeom>
                        </pic:spPr>
                      </pic:pic>
                    </a:graphicData>
                  </a:graphic>
                </wp:inline>
              </w:drawing>
            </w:r>
          </w:p>
        </w:tc>
        <w:tc>
          <w:tcPr>
            <w:tcW w:w="3543" w:type="dxa"/>
            <w:vAlign w:val="top"/>
          </w:tcPr>
          <w:p>
            <w:pPr>
              <w:spacing w:line="247" w:lineRule="auto"/>
              <w:rPr>
                <w:rFonts w:ascii="Arial"/>
                <w:sz w:val="21"/>
              </w:rPr>
            </w:pPr>
          </w:p>
          <w:p>
            <w:pPr>
              <w:spacing w:line="1034" w:lineRule="exact"/>
              <w:ind w:firstLine="1475"/>
            </w:pPr>
            <w:r>
              <w:rPr>
                <w:position w:val="-20"/>
              </w:rPr>
              <w:drawing>
                <wp:inline distT="0" distB="0" distL="0" distR="0">
                  <wp:extent cx="639445" cy="656590"/>
                  <wp:effectExtent l="0" t="0" r="0" b="0"/>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r:embed="rId254"/>
                          <a:stretch>
                            <a:fillRect/>
                          </a:stretch>
                        </pic:blipFill>
                        <pic:spPr>
                          <a:xfrm>
                            <a:off x="0" y="0"/>
                            <a:ext cx="640079" cy="656844"/>
                          </a:xfrm>
                          <a:prstGeom prst="rect">
                            <a:avLst/>
                          </a:prstGeom>
                        </pic:spPr>
                      </pic:pic>
                    </a:graphicData>
                  </a:graphic>
                </wp:inline>
              </w:drawing>
            </w:r>
          </w:p>
          <w:p>
            <w:pPr>
              <w:spacing w:before="153" w:line="862" w:lineRule="exact"/>
              <w:ind w:firstLine="124"/>
            </w:pPr>
            <w:r>
              <w:rPr>
                <w:position w:val="-17"/>
              </w:rPr>
              <w:drawing>
                <wp:inline distT="0" distB="0" distL="0" distR="0">
                  <wp:extent cx="2073910" cy="546735"/>
                  <wp:effectExtent l="0" t="0" r="0" b="0"/>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r:embed="rId255"/>
                          <a:stretch>
                            <a:fillRect/>
                          </a:stretch>
                        </pic:blipFill>
                        <pic:spPr>
                          <a:xfrm>
                            <a:off x="0" y="0"/>
                            <a:ext cx="2074163" cy="547116"/>
                          </a:xfrm>
                          <a:prstGeom prst="rect">
                            <a:avLst/>
                          </a:prstGeom>
                        </pic:spPr>
                      </pic:pic>
                    </a:graphicData>
                  </a:graphic>
                </wp:inline>
              </w:drawing>
            </w:r>
          </w:p>
        </w:tc>
        <w:tc>
          <w:tcPr>
            <w:tcW w:w="2646" w:type="dxa"/>
            <w:vAlign w:val="top"/>
          </w:tcPr>
          <w:p>
            <w:pPr>
              <w:spacing w:line="301" w:lineRule="auto"/>
              <w:rPr>
                <w:rFonts w:ascii="Arial"/>
                <w:sz w:val="21"/>
              </w:rPr>
            </w:pPr>
          </w:p>
          <w:p>
            <w:pPr>
              <w:spacing w:line="302" w:lineRule="auto"/>
              <w:rPr>
                <w:rFonts w:ascii="Arial"/>
                <w:sz w:val="21"/>
              </w:rPr>
            </w:pPr>
          </w:p>
          <w:p>
            <w:pPr>
              <w:pStyle w:val="7"/>
              <w:spacing w:before="65" w:line="431" w:lineRule="auto"/>
              <w:ind w:left="134" w:right="109" w:firstLine="460"/>
              <w:rPr>
                <w:sz w:val="20"/>
                <w:szCs w:val="20"/>
              </w:rPr>
            </w:pPr>
            <w:r>
              <w:rPr>
                <w:spacing w:val="8"/>
                <w:sz w:val="20"/>
                <w:szCs w:val="20"/>
              </w:rPr>
              <w:t>道闸：到达道闸位置</w:t>
            </w:r>
            <w:r>
              <w:rPr>
                <w:spacing w:val="-1"/>
                <w:sz w:val="20"/>
                <w:szCs w:val="20"/>
              </w:rPr>
              <w:t>时，车辆需停车等待道闸横</w:t>
            </w:r>
          </w:p>
          <w:p>
            <w:pPr>
              <w:pStyle w:val="7"/>
              <w:spacing w:before="1" w:line="225" w:lineRule="auto"/>
              <w:ind w:left="596"/>
              <w:rPr>
                <w:sz w:val="20"/>
                <w:szCs w:val="20"/>
              </w:rPr>
            </w:pPr>
            <w:r>
              <w:rPr>
                <w:spacing w:val="6"/>
                <w:sz w:val="20"/>
                <w:szCs w:val="20"/>
              </w:rPr>
              <w:t>杆抬起后通过。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5" w:hRule="atLeast"/>
        </w:trPr>
        <w:tc>
          <w:tcPr>
            <w:tcW w:w="409" w:type="dxa"/>
            <w:vAlign w:val="top"/>
          </w:tcPr>
          <w:p>
            <w:pPr>
              <w:rPr>
                <w:rFonts w:ascii="Arial"/>
                <w:sz w:val="21"/>
              </w:rPr>
            </w:pPr>
          </w:p>
        </w:tc>
        <w:tc>
          <w:tcPr>
            <w:tcW w:w="3121" w:type="dxa"/>
            <w:vAlign w:val="top"/>
          </w:tcPr>
          <w:p>
            <w:pPr>
              <w:spacing w:before="30" w:line="2743" w:lineRule="exact"/>
              <w:ind w:firstLine="1088"/>
            </w:pPr>
            <w:r>
              <w:rPr>
                <w:position w:val="-54"/>
              </w:rPr>
              <w:drawing>
                <wp:inline distT="0" distB="0" distL="0" distR="0">
                  <wp:extent cx="937895" cy="1741805"/>
                  <wp:effectExtent l="0" t="0" r="0" b="0"/>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256"/>
                          <a:stretch>
                            <a:fillRect/>
                          </a:stretch>
                        </pic:blipFill>
                        <pic:spPr>
                          <a:xfrm>
                            <a:off x="0" y="0"/>
                            <a:ext cx="938096" cy="1741932"/>
                          </a:xfrm>
                          <a:prstGeom prst="rect">
                            <a:avLst/>
                          </a:prstGeom>
                        </pic:spPr>
                      </pic:pic>
                    </a:graphicData>
                  </a:graphic>
                </wp:inline>
              </w:drawing>
            </w:r>
          </w:p>
        </w:tc>
        <w:tc>
          <w:tcPr>
            <w:tcW w:w="3543" w:type="dxa"/>
            <w:vAlign w:val="top"/>
          </w:tcPr>
          <w:p>
            <w:pPr>
              <w:spacing w:line="301" w:lineRule="auto"/>
              <w:rPr>
                <w:rFonts w:ascii="Arial"/>
                <w:sz w:val="21"/>
              </w:rPr>
            </w:pPr>
          </w:p>
          <w:p>
            <w:pPr>
              <w:spacing w:line="301" w:lineRule="auto"/>
              <w:rPr>
                <w:rFonts w:ascii="Arial"/>
                <w:sz w:val="21"/>
              </w:rPr>
            </w:pPr>
          </w:p>
          <w:p>
            <w:pPr>
              <w:spacing w:line="1586" w:lineRule="exact"/>
              <w:ind w:firstLine="827"/>
            </w:pPr>
            <w:r>
              <w:rPr>
                <w:position w:val="-31"/>
              </w:rPr>
              <w:drawing>
                <wp:inline distT="0" distB="0" distL="0" distR="0">
                  <wp:extent cx="1456690" cy="1007110"/>
                  <wp:effectExtent l="0" t="0" r="0" b="0"/>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r:embed="rId257"/>
                          <a:stretch>
                            <a:fillRect/>
                          </a:stretch>
                        </pic:blipFill>
                        <pic:spPr>
                          <a:xfrm>
                            <a:off x="0" y="0"/>
                            <a:ext cx="1456944" cy="1007364"/>
                          </a:xfrm>
                          <a:prstGeom prst="rect">
                            <a:avLst/>
                          </a:prstGeom>
                        </pic:spPr>
                      </pic:pic>
                    </a:graphicData>
                  </a:graphic>
                </wp:inline>
              </w:drawing>
            </w:r>
          </w:p>
        </w:tc>
        <w:tc>
          <w:tcPr>
            <w:tcW w:w="2646" w:type="dxa"/>
            <w:vAlign w:val="top"/>
          </w:tcPr>
          <w:p>
            <w:pPr>
              <w:pStyle w:val="7"/>
              <w:spacing w:before="135" w:line="225" w:lineRule="auto"/>
              <w:ind w:left="535"/>
              <w:rPr>
                <w:sz w:val="20"/>
                <w:szCs w:val="20"/>
              </w:rPr>
            </w:pPr>
            <w:r>
              <w:rPr>
                <w:spacing w:val="-1"/>
                <w:sz w:val="20"/>
                <w:szCs w:val="20"/>
              </w:rPr>
              <w:t>施工区道路：信号牌为</w:t>
            </w:r>
          </w:p>
          <w:p>
            <w:pPr>
              <w:pStyle w:val="7"/>
              <w:spacing w:before="224" w:line="223" w:lineRule="auto"/>
              <w:ind w:left="115"/>
              <w:rPr>
                <w:sz w:val="20"/>
                <w:szCs w:val="20"/>
              </w:rPr>
            </w:pPr>
            <w:r>
              <w:rPr>
                <w:spacing w:val="1"/>
                <w:sz w:val="20"/>
                <w:szCs w:val="20"/>
              </w:rPr>
              <w:t>施工区标志时，车辆进入施</w:t>
            </w:r>
          </w:p>
          <w:p>
            <w:pPr>
              <w:pStyle w:val="7"/>
              <w:spacing w:before="226" w:line="224" w:lineRule="auto"/>
              <w:ind w:left="120"/>
              <w:rPr>
                <w:sz w:val="20"/>
                <w:szCs w:val="20"/>
              </w:rPr>
            </w:pPr>
            <w:r>
              <w:rPr>
                <w:spacing w:val="1"/>
                <w:sz w:val="20"/>
                <w:szCs w:val="20"/>
              </w:rPr>
              <w:t>工区道路，通过时需要进行</w:t>
            </w:r>
          </w:p>
          <w:p>
            <w:pPr>
              <w:pStyle w:val="7"/>
              <w:spacing w:before="225" w:line="225" w:lineRule="auto"/>
              <w:ind w:left="113"/>
              <w:rPr>
                <w:sz w:val="20"/>
                <w:szCs w:val="20"/>
              </w:rPr>
            </w:pPr>
            <w:r>
              <w:rPr>
                <w:spacing w:val="1"/>
                <w:sz w:val="20"/>
                <w:szCs w:val="20"/>
              </w:rPr>
              <w:t>避障；信号牌为绿色时直接</w:t>
            </w:r>
          </w:p>
          <w:p>
            <w:pPr>
              <w:pStyle w:val="7"/>
              <w:spacing w:before="224" w:line="223" w:lineRule="auto"/>
              <w:ind w:left="123"/>
              <w:rPr>
                <w:sz w:val="20"/>
                <w:szCs w:val="20"/>
              </w:rPr>
            </w:pPr>
            <w:r>
              <w:rPr>
                <w:sz w:val="20"/>
                <w:szCs w:val="20"/>
              </w:rPr>
              <w:t>直行通过，无需停车或进入</w:t>
            </w:r>
          </w:p>
          <w:p>
            <w:pPr>
              <w:pStyle w:val="7"/>
              <w:spacing w:before="226" w:line="227" w:lineRule="auto"/>
              <w:ind w:left="905"/>
              <w:rPr>
                <w:sz w:val="20"/>
                <w:szCs w:val="20"/>
              </w:rPr>
            </w:pPr>
            <w:r>
              <w:rPr>
                <w:spacing w:val="5"/>
                <w:sz w:val="20"/>
                <w:szCs w:val="20"/>
              </w:rPr>
              <w:t>该区域。</w:t>
            </w:r>
          </w:p>
        </w:tc>
      </w:tr>
    </w:tbl>
    <w:p>
      <w:pPr>
        <w:pStyle w:val="2"/>
      </w:pPr>
    </w:p>
    <w:p>
      <w:pPr>
        <w:sectPr>
          <w:headerReference r:id="rId124" w:type="default"/>
          <w:footerReference r:id="rId125" w:type="default"/>
          <w:pgSz w:w="11906" w:h="16839"/>
          <w:pgMar w:top="1208" w:right="1091" w:bottom="1180" w:left="1090" w:header="684" w:footer="966" w:gutter="0"/>
          <w:cols w:space="720" w:num="1"/>
        </w:sectPr>
      </w:pPr>
    </w:p>
    <w:p>
      <w:pPr>
        <w:spacing w:line="231" w:lineRule="exact"/>
      </w:pPr>
    </w:p>
    <w:tbl>
      <w:tblPr>
        <w:tblStyle w:val="6"/>
        <w:tblW w:w="97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9"/>
        <w:gridCol w:w="3121"/>
        <w:gridCol w:w="3543"/>
        <w:gridCol w:w="264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0" w:hRule="atLeast"/>
        </w:trPr>
        <w:tc>
          <w:tcPr>
            <w:tcW w:w="409" w:type="dxa"/>
            <w:vAlign w:val="top"/>
          </w:tcPr>
          <w:p>
            <w:pPr>
              <w:rPr>
                <w:rFonts w:ascii="Arial"/>
                <w:sz w:val="21"/>
              </w:rPr>
            </w:pPr>
          </w:p>
        </w:tc>
        <w:tc>
          <w:tcPr>
            <w:tcW w:w="3121" w:type="dxa"/>
            <w:vAlign w:val="top"/>
          </w:tcPr>
          <w:p>
            <w:pPr>
              <w:rPr>
                <w:rFonts w:ascii="Arial"/>
                <w:sz w:val="21"/>
              </w:rPr>
            </w:pPr>
          </w:p>
        </w:tc>
        <w:tc>
          <w:tcPr>
            <w:tcW w:w="3543" w:type="dxa"/>
            <w:vAlign w:val="top"/>
          </w:tcPr>
          <w:p>
            <w:pPr>
              <w:spacing w:before="136" w:line="1606" w:lineRule="exact"/>
              <w:ind w:firstLine="1475"/>
            </w:pPr>
            <w:r>
              <w:rPr>
                <w:position w:val="-32"/>
              </w:rPr>
              <w:drawing>
                <wp:inline distT="0" distB="0" distL="0" distR="0">
                  <wp:extent cx="629285" cy="1019175"/>
                  <wp:effectExtent l="0" t="0" r="0" b="0"/>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258"/>
                          <a:stretch>
                            <a:fillRect/>
                          </a:stretch>
                        </pic:blipFill>
                        <pic:spPr>
                          <a:xfrm>
                            <a:off x="0" y="0"/>
                            <a:ext cx="629411" cy="1019556"/>
                          </a:xfrm>
                          <a:prstGeom prst="rect">
                            <a:avLst/>
                          </a:prstGeom>
                        </pic:spPr>
                      </pic:pic>
                    </a:graphicData>
                  </a:graphic>
                </wp:inline>
              </w:drawing>
            </w:r>
          </w:p>
        </w:tc>
        <w:tc>
          <w:tcPr>
            <w:tcW w:w="2646" w:type="dxa"/>
            <w:vAlign w:val="top"/>
          </w:tcPr>
          <w:p>
            <w:pPr>
              <w:pStyle w:val="7"/>
              <w:spacing w:before="132" w:line="401" w:lineRule="auto"/>
              <w:ind w:left="129" w:right="166" w:firstLine="675"/>
              <w:rPr>
                <w:sz w:val="20"/>
                <w:szCs w:val="20"/>
              </w:rPr>
            </w:pPr>
            <w:r>
              <w:rPr>
                <w:spacing w:val="8"/>
                <w:sz w:val="20"/>
                <w:szCs w:val="20"/>
              </w:rPr>
              <w:t>锥桶：尺寸约为</w:t>
            </w:r>
            <w:r>
              <w:rPr>
                <w:spacing w:val="3"/>
                <w:sz w:val="20"/>
                <w:szCs w:val="20"/>
              </w:rPr>
              <w:t>74</w:t>
            </w:r>
            <w:r>
              <w:rPr>
                <w:sz w:val="20"/>
                <w:szCs w:val="20"/>
              </w:rPr>
              <w:t>mm</w:t>
            </w:r>
            <w:r>
              <w:rPr>
                <w:spacing w:val="3"/>
                <w:sz w:val="20"/>
                <w:szCs w:val="20"/>
              </w:rPr>
              <w:t>*74</w:t>
            </w:r>
            <w:r>
              <w:rPr>
                <w:sz w:val="20"/>
                <w:szCs w:val="20"/>
              </w:rPr>
              <w:t>mm</w:t>
            </w:r>
            <w:r>
              <w:rPr>
                <w:spacing w:val="3"/>
                <w:sz w:val="20"/>
                <w:szCs w:val="20"/>
              </w:rPr>
              <w:t>，摆放在路上，</w:t>
            </w:r>
            <w:r>
              <w:rPr>
                <w:spacing w:val="13"/>
                <w:sz w:val="20"/>
                <w:szCs w:val="20"/>
              </w:rPr>
              <w:t>组合施工区道路或临时障</w:t>
            </w:r>
            <w:r>
              <w:rPr>
                <w:spacing w:val="12"/>
                <w:sz w:val="20"/>
                <w:szCs w:val="20"/>
              </w:rPr>
              <w:t>碍物。车辆需绕行通过。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7" w:hRule="atLeast"/>
        </w:trPr>
        <w:tc>
          <w:tcPr>
            <w:tcW w:w="409" w:type="dxa"/>
            <w:vAlign w:val="top"/>
          </w:tcPr>
          <w:p>
            <w:pPr>
              <w:rPr>
                <w:rFonts w:ascii="Arial"/>
                <w:sz w:val="21"/>
              </w:rPr>
            </w:pPr>
          </w:p>
        </w:tc>
        <w:tc>
          <w:tcPr>
            <w:tcW w:w="3121" w:type="dxa"/>
            <w:vAlign w:val="top"/>
          </w:tcPr>
          <w:p>
            <w:pPr>
              <w:spacing w:line="280" w:lineRule="auto"/>
              <w:rPr>
                <w:rFonts w:ascii="Arial"/>
                <w:sz w:val="21"/>
              </w:rPr>
            </w:pPr>
          </w:p>
          <w:p>
            <w:pPr>
              <w:spacing w:line="280" w:lineRule="auto"/>
              <w:rPr>
                <w:rFonts w:ascii="Arial"/>
                <w:sz w:val="21"/>
              </w:rPr>
            </w:pPr>
          </w:p>
          <w:p>
            <w:pPr>
              <w:spacing w:line="281" w:lineRule="auto"/>
              <w:rPr>
                <w:rFonts w:ascii="Arial"/>
                <w:sz w:val="21"/>
              </w:rPr>
            </w:pPr>
          </w:p>
          <w:p>
            <w:pPr>
              <w:spacing w:line="281" w:lineRule="auto"/>
              <w:rPr>
                <w:rFonts w:ascii="Arial"/>
                <w:sz w:val="21"/>
              </w:rPr>
            </w:pPr>
          </w:p>
          <w:p>
            <w:pPr>
              <w:spacing w:line="1476" w:lineRule="exact"/>
              <w:ind w:firstLine="662"/>
            </w:pPr>
            <w:r>
              <w:rPr>
                <w:position w:val="-29"/>
              </w:rPr>
              <w:drawing>
                <wp:inline distT="0" distB="0" distL="0" distR="0">
                  <wp:extent cx="1557655" cy="936625"/>
                  <wp:effectExtent l="0" t="0" r="0" b="0"/>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r:embed="rId259"/>
                          <a:stretch>
                            <a:fillRect/>
                          </a:stretch>
                        </pic:blipFill>
                        <pic:spPr>
                          <a:xfrm>
                            <a:off x="0" y="0"/>
                            <a:ext cx="1557995" cy="937259"/>
                          </a:xfrm>
                          <a:prstGeom prst="rect">
                            <a:avLst/>
                          </a:prstGeom>
                        </pic:spPr>
                      </pic:pic>
                    </a:graphicData>
                  </a:graphic>
                </wp:inline>
              </w:drawing>
            </w:r>
          </w:p>
        </w:tc>
        <w:tc>
          <w:tcPr>
            <w:tcW w:w="3543" w:type="dxa"/>
            <w:vAlign w:val="top"/>
          </w:tcPr>
          <w:p>
            <w:pPr>
              <w:spacing w:line="274" w:lineRule="auto"/>
              <w:rPr>
                <w:rFonts w:ascii="Arial"/>
                <w:sz w:val="21"/>
              </w:rPr>
            </w:pPr>
          </w:p>
          <w:p>
            <w:pPr>
              <w:spacing w:line="275" w:lineRule="auto"/>
              <w:rPr>
                <w:rFonts w:ascii="Arial"/>
                <w:sz w:val="21"/>
              </w:rPr>
            </w:pPr>
          </w:p>
          <w:p>
            <w:pPr>
              <w:spacing w:line="275" w:lineRule="auto"/>
              <w:rPr>
                <w:rFonts w:ascii="Arial"/>
                <w:sz w:val="21"/>
              </w:rPr>
            </w:pPr>
          </w:p>
          <w:p>
            <w:pPr>
              <w:spacing w:line="2083" w:lineRule="exact"/>
              <w:ind w:firstLine="880"/>
            </w:pPr>
            <w:r>
              <w:rPr>
                <w:position w:val="-41"/>
              </w:rPr>
              <w:drawing>
                <wp:inline distT="0" distB="0" distL="0" distR="0">
                  <wp:extent cx="1429385" cy="1322705"/>
                  <wp:effectExtent l="0" t="0" r="0" b="0"/>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r:embed="rId260"/>
                          <a:stretch>
                            <a:fillRect/>
                          </a:stretch>
                        </pic:blipFill>
                        <pic:spPr>
                          <a:xfrm>
                            <a:off x="0" y="0"/>
                            <a:ext cx="1429511" cy="1322831"/>
                          </a:xfrm>
                          <a:prstGeom prst="rect">
                            <a:avLst/>
                          </a:prstGeom>
                        </pic:spPr>
                      </pic:pic>
                    </a:graphicData>
                  </a:graphic>
                </wp:inline>
              </w:drawing>
            </w:r>
          </w:p>
        </w:tc>
        <w:tc>
          <w:tcPr>
            <w:tcW w:w="2646" w:type="dxa"/>
            <w:vAlign w:val="top"/>
          </w:tcPr>
          <w:p>
            <w:pPr>
              <w:pStyle w:val="7"/>
              <w:spacing w:before="132" w:line="432" w:lineRule="auto"/>
              <w:ind w:left="111" w:right="107" w:firstLine="423"/>
              <w:jc w:val="both"/>
              <w:rPr>
                <w:sz w:val="20"/>
                <w:szCs w:val="20"/>
              </w:rPr>
            </w:pPr>
            <w:r>
              <w:rPr>
                <w:spacing w:val="-1"/>
                <w:sz w:val="20"/>
                <w:szCs w:val="20"/>
              </w:rPr>
              <w:t>行人：为塑料人偶，摆</w:t>
            </w:r>
            <w:r>
              <w:rPr>
                <w:spacing w:val="1"/>
                <w:sz w:val="20"/>
                <w:szCs w:val="20"/>
              </w:rPr>
              <w:t>放在路上，可自由手动切换动作，外表面为红色加黑色或紫色加黑色，摆放时带底座，动作为站立、行走或奔跑等姿态。人偶加底座高约</w:t>
            </w:r>
            <w:r>
              <w:rPr>
                <w:spacing w:val="9"/>
                <w:sz w:val="20"/>
                <w:szCs w:val="20"/>
              </w:rPr>
              <w:t>155</w:t>
            </w:r>
            <w:r>
              <w:rPr>
                <w:sz w:val="20"/>
                <w:szCs w:val="20"/>
              </w:rPr>
              <w:t>mm</w:t>
            </w:r>
            <w:r>
              <w:rPr>
                <w:spacing w:val="9"/>
                <w:sz w:val="20"/>
                <w:szCs w:val="20"/>
              </w:rPr>
              <w:t>，人偶动作幅度直径</w:t>
            </w:r>
          </w:p>
          <w:p>
            <w:pPr>
              <w:pStyle w:val="7"/>
              <w:spacing w:before="1" w:line="228" w:lineRule="auto"/>
              <w:ind w:left="623"/>
              <w:rPr>
                <w:sz w:val="20"/>
                <w:szCs w:val="20"/>
              </w:rPr>
            </w:pPr>
            <w:r>
              <w:rPr>
                <w:spacing w:val="2"/>
                <w:sz w:val="20"/>
                <w:szCs w:val="20"/>
              </w:rPr>
              <w:t>不超过</w:t>
            </w:r>
            <w:r>
              <w:rPr>
                <w:spacing w:val="-22"/>
                <w:sz w:val="20"/>
                <w:szCs w:val="20"/>
              </w:rPr>
              <w:t xml:space="preserve"> </w:t>
            </w:r>
            <w:r>
              <w:rPr>
                <w:spacing w:val="2"/>
                <w:sz w:val="20"/>
                <w:szCs w:val="20"/>
              </w:rPr>
              <w:t>100</w:t>
            </w:r>
            <w:r>
              <w:rPr>
                <w:sz w:val="20"/>
                <w:szCs w:val="20"/>
              </w:rPr>
              <w:t>mm</w:t>
            </w:r>
            <w:r>
              <w:rPr>
                <w:spacing w:val="2"/>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52" w:hRule="atLeast"/>
        </w:trPr>
        <w:tc>
          <w:tcPr>
            <w:tcW w:w="409" w:type="dxa"/>
            <w:vAlign w:val="top"/>
          </w:tcPr>
          <w:p>
            <w:pPr>
              <w:rPr>
                <w:rFonts w:ascii="Arial"/>
                <w:sz w:val="21"/>
              </w:rPr>
            </w:pPr>
          </w:p>
        </w:tc>
        <w:tc>
          <w:tcPr>
            <w:tcW w:w="3121" w:type="dxa"/>
            <w:vAlign w:val="top"/>
          </w:tcPr>
          <w:p>
            <w:pPr>
              <w:spacing w:before="41" w:line="3672" w:lineRule="exact"/>
              <w:ind w:firstLine="855"/>
            </w:pPr>
            <w:r>
              <w:rPr>
                <w:position w:val="-73"/>
              </w:rPr>
              <w:drawing>
                <wp:inline distT="0" distB="0" distL="0" distR="0">
                  <wp:extent cx="1147445" cy="2331720"/>
                  <wp:effectExtent l="0" t="0" r="0" b="0"/>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r:embed="rId261"/>
                          <a:stretch>
                            <a:fillRect/>
                          </a:stretch>
                        </pic:blipFill>
                        <pic:spPr>
                          <a:xfrm>
                            <a:off x="0" y="0"/>
                            <a:ext cx="1147572" cy="2331720"/>
                          </a:xfrm>
                          <a:prstGeom prst="rect">
                            <a:avLst/>
                          </a:prstGeom>
                        </pic:spPr>
                      </pic:pic>
                    </a:graphicData>
                  </a:graphic>
                </wp:inline>
              </w:drawing>
            </w:r>
          </w:p>
        </w:tc>
        <w:tc>
          <w:tcPr>
            <w:tcW w:w="3543" w:type="dxa"/>
            <w:vAlign w:val="top"/>
          </w:tcPr>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line="1676" w:lineRule="exact"/>
              <w:ind w:firstLine="779"/>
            </w:pPr>
            <w:r>
              <w:rPr>
                <w:position w:val="-33"/>
              </w:rPr>
              <w:drawing>
                <wp:inline distT="0" distB="0" distL="0" distR="0">
                  <wp:extent cx="1511300" cy="1063625"/>
                  <wp:effectExtent l="0" t="0" r="0" b="0"/>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r:embed="rId262"/>
                          <a:stretch>
                            <a:fillRect/>
                          </a:stretch>
                        </pic:blipFill>
                        <pic:spPr>
                          <a:xfrm>
                            <a:off x="0" y="0"/>
                            <a:ext cx="1511808" cy="1063751"/>
                          </a:xfrm>
                          <a:prstGeom prst="rect">
                            <a:avLst/>
                          </a:prstGeom>
                        </pic:spPr>
                      </pic:pic>
                    </a:graphicData>
                  </a:graphic>
                </wp:inline>
              </w:drawing>
            </w:r>
          </w:p>
        </w:tc>
        <w:tc>
          <w:tcPr>
            <w:tcW w:w="2646"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7"/>
              <w:spacing w:before="65" w:line="432" w:lineRule="auto"/>
              <w:ind w:left="175" w:right="109" w:firstLine="359"/>
              <w:rPr>
                <w:sz w:val="20"/>
                <w:szCs w:val="20"/>
              </w:rPr>
            </w:pPr>
            <w:r>
              <w:rPr>
                <w:spacing w:val="-6"/>
                <w:sz w:val="20"/>
                <w:szCs w:val="20"/>
              </w:rPr>
              <w:t>岔路</w:t>
            </w:r>
            <w:r>
              <w:rPr>
                <w:spacing w:val="-45"/>
                <w:sz w:val="20"/>
                <w:szCs w:val="20"/>
              </w:rPr>
              <w:t xml:space="preserve"> </w:t>
            </w:r>
            <w:r>
              <w:rPr>
                <w:spacing w:val="-6"/>
                <w:sz w:val="20"/>
                <w:szCs w:val="20"/>
              </w:rPr>
              <w:t>口：车辆通过时根</w:t>
            </w:r>
            <w:r>
              <w:rPr>
                <w:spacing w:val="8"/>
                <w:sz w:val="20"/>
                <w:szCs w:val="20"/>
              </w:rPr>
              <w:t>据指示选择左侧还是右侧</w:t>
            </w:r>
          </w:p>
          <w:p>
            <w:pPr>
              <w:pStyle w:val="7"/>
              <w:spacing w:line="226" w:lineRule="auto"/>
              <w:ind w:left="909"/>
              <w:rPr>
                <w:sz w:val="20"/>
                <w:szCs w:val="20"/>
              </w:rPr>
            </w:pPr>
            <w:r>
              <w:rPr>
                <w:spacing w:val="6"/>
                <w:sz w:val="20"/>
                <w:szCs w:val="20"/>
              </w:rPr>
              <w:t>道路通过</w:t>
            </w:r>
          </w:p>
        </w:tc>
      </w:tr>
    </w:tbl>
    <w:p>
      <w:pPr>
        <w:pStyle w:val="2"/>
        <w:spacing w:line="253" w:lineRule="auto"/>
      </w:pPr>
    </w:p>
    <w:p>
      <w:pPr>
        <w:pStyle w:val="2"/>
        <w:spacing w:line="253" w:lineRule="auto"/>
      </w:pPr>
    </w:p>
    <w:p>
      <w:pPr>
        <w:pStyle w:val="2"/>
        <w:spacing w:line="254" w:lineRule="auto"/>
      </w:pPr>
    </w:p>
    <w:p>
      <w:pPr>
        <w:spacing w:before="78" w:line="222" w:lineRule="auto"/>
        <w:ind w:left="1199"/>
        <w:outlineLvl w:val="2"/>
        <w:rPr>
          <w:rFonts w:ascii="黑体" w:hAnsi="黑体" w:eastAsia="黑体" w:cs="黑体"/>
          <w:sz w:val="24"/>
          <w:szCs w:val="24"/>
        </w:rPr>
      </w:pPr>
      <w:r>
        <w:rPr>
          <w:rFonts w:ascii="黑体" w:hAnsi="黑体" w:eastAsia="黑体" w:cs="黑体"/>
          <w:b/>
          <w:bCs/>
          <w:spacing w:val="-4"/>
          <w:sz w:val="24"/>
          <w:szCs w:val="24"/>
        </w:rPr>
        <w:t>3.参赛要求</w:t>
      </w:r>
    </w:p>
    <w:p>
      <w:pPr>
        <w:pStyle w:val="2"/>
        <w:spacing w:line="360" w:lineRule="auto"/>
      </w:pPr>
    </w:p>
    <w:p>
      <w:pPr>
        <w:pStyle w:val="2"/>
        <w:spacing w:before="78" w:line="222" w:lineRule="auto"/>
        <w:ind w:left="1198"/>
        <w:outlineLvl w:val="3"/>
        <w:rPr>
          <w:rFonts w:ascii="黑体" w:hAnsi="黑体" w:eastAsia="黑体" w:cs="黑体"/>
          <w:sz w:val="24"/>
          <w:szCs w:val="24"/>
        </w:rPr>
      </w:pPr>
      <w:r>
        <w:rPr>
          <w:b/>
          <w:bCs/>
          <w:spacing w:val="-3"/>
          <w:sz w:val="24"/>
          <w:szCs w:val="24"/>
        </w:rPr>
        <w:t>3.1</w:t>
      </w:r>
      <w:r>
        <w:rPr>
          <w:b/>
          <w:bCs/>
          <w:spacing w:val="59"/>
          <w:sz w:val="24"/>
          <w:szCs w:val="24"/>
        </w:rPr>
        <w:t xml:space="preserve"> </w:t>
      </w:r>
      <w:r>
        <w:rPr>
          <w:rFonts w:ascii="黑体" w:hAnsi="黑体" w:eastAsia="黑体" w:cs="黑体"/>
          <w:b/>
          <w:bCs/>
          <w:spacing w:val="-3"/>
          <w:sz w:val="24"/>
          <w:szCs w:val="24"/>
        </w:rPr>
        <w:t>报名与分组</w:t>
      </w:r>
    </w:p>
    <w:p>
      <w:pPr>
        <w:pStyle w:val="2"/>
        <w:spacing w:line="256" w:lineRule="auto"/>
      </w:pPr>
    </w:p>
    <w:p>
      <w:pPr>
        <w:spacing w:before="78" w:line="217" w:lineRule="auto"/>
        <w:ind w:left="1199"/>
        <w:rPr>
          <w:rFonts w:ascii="仿宋" w:hAnsi="仿宋" w:eastAsia="仿宋" w:cs="仿宋"/>
          <w:sz w:val="24"/>
          <w:szCs w:val="24"/>
        </w:rPr>
      </w:pPr>
      <w:r>
        <w:rPr>
          <w:rFonts w:ascii="仿宋" w:hAnsi="仿宋" w:eastAsia="仿宋" w:cs="仿宋"/>
          <w:spacing w:val="-1"/>
          <w:sz w:val="24"/>
          <w:szCs w:val="24"/>
        </w:rPr>
        <w:t>每支队伍最多由4名队员和2名指导教师组成。</w:t>
      </w:r>
    </w:p>
    <w:p>
      <w:pPr>
        <w:pStyle w:val="2"/>
        <w:spacing w:line="260" w:lineRule="auto"/>
      </w:pPr>
    </w:p>
    <w:p>
      <w:pPr>
        <w:pStyle w:val="2"/>
        <w:spacing w:before="78" w:line="222" w:lineRule="auto"/>
        <w:ind w:left="1198"/>
        <w:outlineLvl w:val="3"/>
        <w:rPr>
          <w:rFonts w:ascii="黑体" w:hAnsi="黑体" w:eastAsia="黑体" w:cs="黑体"/>
          <w:sz w:val="24"/>
          <w:szCs w:val="24"/>
        </w:rPr>
      </w:pPr>
      <w:r>
        <w:rPr>
          <w:b/>
          <w:bCs/>
          <w:spacing w:val="-3"/>
          <w:sz w:val="24"/>
          <w:szCs w:val="24"/>
        </w:rPr>
        <w:t xml:space="preserve">3.2  </w:t>
      </w:r>
      <w:r>
        <w:rPr>
          <w:rFonts w:ascii="黑体" w:hAnsi="黑体" w:eastAsia="黑体" w:cs="黑体"/>
          <w:b/>
          <w:bCs/>
          <w:spacing w:val="-3"/>
          <w:sz w:val="24"/>
          <w:szCs w:val="24"/>
        </w:rPr>
        <w:t>智能机器人无人驾驶赛技术要求</w:t>
      </w:r>
    </w:p>
    <w:p>
      <w:pPr>
        <w:pStyle w:val="2"/>
        <w:spacing w:line="257" w:lineRule="auto"/>
      </w:pPr>
    </w:p>
    <w:p>
      <w:pPr>
        <w:spacing w:before="79" w:line="214" w:lineRule="auto"/>
        <w:ind w:left="1206"/>
        <w:rPr>
          <w:rFonts w:ascii="仿宋" w:hAnsi="仿宋" w:eastAsia="仿宋" w:cs="仿宋"/>
          <w:sz w:val="24"/>
          <w:szCs w:val="24"/>
        </w:rPr>
      </w:pPr>
      <w:r>
        <w:rPr>
          <w:rFonts w:ascii="仿宋" w:hAnsi="仿宋" w:eastAsia="仿宋" w:cs="仿宋"/>
          <w:spacing w:val="-1"/>
          <w:sz w:val="24"/>
          <w:szCs w:val="24"/>
        </w:rPr>
        <w:t>为保证比赛的公平性和安全性，对于车模及计算卡的要求如下：</w:t>
      </w:r>
    </w:p>
    <w:p>
      <w:pPr>
        <w:spacing w:before="189" w:line="214" w:lineRule="auto"/>
        <w:ind w:left="1194"/>
        <w:rPr>
          <w:rFonts w:ascii="仿宋" w:hAnsi="仿宋" w:eastAsia="仿宋" w:cs="仿宋"/>
          <w:sz w:val="24"/>
          <w:szCs w:val="24"/>
        </w:rPr>
      </w:pPr>
      <w:r>
        <w:rPr>
          <w:rFonts w:ascii="仿宋" w:hAnsi="仿宋" w:eastAsia="仿宋" w:cs="仿宋"/>
          <w:spacing w:val="-6"/>
          <w:sz w:val="24"/>
          <w:szCs w:val="24"/>
        </w:rPr>
        <w:t>（</w:t>
      </w:r>
      <w:r>
        <w:rPr>
          <w:rFonts w:ascii="仿宋" w:hAnsi="仿宋" w:eastAsia="仿宋" w:cs="仿宋"/>
          <w:spacing w:val="-64"/>
          <w:sz w:val="24"/>
          <w:szCs w:val="24"/>
        </w:rPr>
        <w:t xml:space="preserve"> </w:t>
      </w:r>
      <w:r>
        <w:rPr>
          <w:rFonts w:ascii="仿宋" w:hAnsi="仿宋" w:eastAsia="仿宋" w:cs="仿宋"/>
          <w:spacing w:val="-6"/>
          <w:sz w:val="24"/>
          <w:szCs w:val="24"/>
        </w:rPr>
        <w:t>1）使用指定的CICR-I型车模及配套的电机、CS-3120舵机、CB-22</w:t>
      </w:r>
      <w:r>
        <w:rPr>
          <w:rFonts w:ascii="仿宋" w:hAnsi="仿宋" w:eastAsia="仿宋" w:cs="仿宋"/>
          <w:spacing w:val="-7"/>
          <w:sz w:val="24"/>
          <w:szCs w:val="24"/>
        </w:rPr>
        <w:t>003电池、</w:t>
      </w:r>
    </w:p>
    <w:p>
      <w:pPr>
        <w:spacing w:line="214" w:lineRule="auto"/>
        <w:rPr>
          <w:rFonts w:ascii="仿宋" w:hAnsi="仿宋" w:eastAsia="仿宋" w:cs="仿宋"/>
          <w:sz w:val="24"/>
          <w:szCs w:val="24"/>
        </w:rPr>
        <w:sectPr>
          <w:footerReference r:id="rId126" w:type="default"/>
          <w:pgSz w:w="11906" w:h="16839"/>
          <w:pgMar w:top="1208" w:right="1091" w:bottom="1180" w:left="1090" w:header="684" w:footer="966" w:gutter="0"/>
          <w:cols w:space="720" w:num="1"/>
        </w:sectPr>
      </w:pPr>
    </w:p>
    <w:p>
      <w:pPr>
        <w:pStyle w:val="2"/>
        <w:spacing w:line="266" w:lineRule="auto"/>
      </w:pPr>
    </w:p>
    <w:p>
      <w:pPr>
        <w:spacing w:before="78" w:line="360" w:lineRule="auto"/>
        <w:ind w:left="27" w:right="13" w:firstLine="2"/>
        <w:rPr>
          <w:rFonts w:ascii="仿宋" w:hAnsi="仿宋" w:eastAsia="仿宋" w:cs="仿宋"/>
          <w:sz w:val="24"/>
          <w:szCs w:val="24"/>
        </w:rPr>
      </w:pPr>
      <w:r>
        <w:rPr>
          <w:rFonts w:ascii="仿宋" w:hAnsi="仿宋" w:eastAsia="仿宋" w:cs="仿宋"/>
          <w:sz w:val="24"/>
          <w:szCs w:val="24"/>
        </w:rPr>
        <w:t>S320摄像头，不得加装和更换其他型号；车模尺寸316*190*110mm（不含碳纤维</w:t>
      </w:r>
      <w:r>
        <w:rPr>
          <w:rFonts w:ascii="仿宋" w:hAnsi="仿宋" w:eastAsia="仿宋" w:cs="仿宋"/>
          <w:spacing w:val="-1"/>
          <w:sz w:val="24"/>
          <w:szCs w:val="24"/>
        </w:rPr>
        <w:t>杆</w:t>
      </w:r>
      <w:r>
        <w:rPr>
          <w:rFonts w:ascii="仿宋" w:hAnsi="仿宋" w:eastAsia="仿宋" w:cs="仿宋"/>
          <w:spacing w:val="-52"/>
          <w:sz w:val="24"/>
          <w:szCs w:val="24"/>
        </w:rPr>
        <w:t xml:space="preserve"> </w:t>
      </w:r>
      <w:r>
        <w:rPr>
          <w:rFonts w:ascii="仿宋" w:hAnsi="仿宋" w:eastAsia="仿宋" w:cs="仿宋"/>
          <w:spacing w:val="-10"/>
          <w:sz w:val="24"/>
          <w:szCs w:val="24"/>
        </w:rPr>
        <w:t>），</w:t>
      </w:r>
      <w:r>
        <w:rPr>
          <w:rFonts w:ascii="仿宋" w:hAnsi="仿宋" w:eastAsia="仿宋" w:cs="仿宋"/>
          <w:spacing w:val="-1"/>
          <w:sz w:val="24"/>
          <w:szCs w:val="24"/>
        </w:rPr>
        <w:t>316*190*360mm（含碳纤维杆</w:t>
      </w:r>
      <w:r>
        <w:rPr>
          <w:rFonts w:ascii="仿宋" w:hAnsi="仿宋" w:eastAsia="仿宋" w:cs="仿宋"/>
          <w:spacing w:val="-10"/>
          <w:sz w:val="24"/>
          <w:szCs w:val="24"/>
        </w:rPr>
        <w:t>）；</w:t>
      </w:r>
    </w:p>
    <w:p>
      <w:pPr>
        <w:spacing w:before="2" w:line="359" w:lineRule="auto"/>
        <w:ind w:left="26" w:right="16" w:firstLine="472"/>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0"/>
          <w:sz w:val="24"/>
          <w:szCs w:val="24"/>
        </w:rPr>
        <w:t xml:space="preserve"> </w:t>
      </w:r>
      <w:r>
        <w:rPr>
          <w:rFonts w:ascii="仿宋" w:hAnsi="仿宋" w:eastAsia="仿宋" w:cs="仿宋"/>
          <w:spacing w:val="-1"/>
          <w:sz w:val="24"/>
          <w:szCs w:val="24"/>
        </w:rPr>
        <w:t>2）最终比赛的车模必须带有车壳。车模自带的白色车壳可自由涂装和改造，参赛队也可以使用3D打印等方式自行制作非金属车壳；</w:t>
      </w:r>
    </w:p>
    <w:p>
      <w:pPr>
        <w:spacing w:before="1" w:line="209" w:lineRule="auto"/>
        <w:ind w:left="499"/>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42"/>
          <w:sz w:val="24"/>
          <w:szCs w:val="24"/>
        </w:rPr>
        <w:t xml:space="preserve"> </w:t>
      </w:r>
      <w:r>
        <w:rPr>
          <w:rFonts w:ascii="仿宋" w:hAnsi="仿宋" w:eastAsia="仿宋" w:cs="仿宋"/>
          <w:spacing w:val="-3"/>
          <w:sz w:val="24"/>
          <w:szCs w:val="24"/>
        </w:rPr>
        <w:t>3）计算平台使用1块百度EdgeBoard赛事专用卡；</w:t>
      </w:r>
    </w:p>
    <w:p>
      <w:pPr>
        <w:spacing w:before="195" w:line="210" w:lineRule="auto"/>
        <w:ind w:left="499"/>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1"/>
          <w:sz w:val="24"/>
          <w:szCs w:val="24"/>
        </w:rPr>
        <w:t xml:space="preserve"> </w:t>
      </w:r>
      <w:r>
        <w:rPr>
          <w:rFonts w:ascii="仿宋" w:hAnsi="仿宋" w:eastAsia="仿宋" w:cs="仿宋"/>
          <w:spacing w:val="-1"/>
          <w:sz w:val="24"/>
          <w:szCs w:val="24"/>
        </w:rPr>
        <w:t>4）S320摄像头必须直接连到Edge</w:t>
      </w:r>
      <w:r>
        <w:rPr>
          <w:rFonts w:ascii="仿宋" w:hAnsi="仿宋" w:eastAsia="仿宋" w:cs="仿宋"/>
          <w:spacing w:val="-2"/>
          <w:sz w:val="24"/>
          <w:szCs w:val="24"/>
        </w:rPr>
        <w:t>Board上用于赛道及其元素的检测；</w:t>
      </w:r>
    </w:p>
    <w:p>
      <w:pPr>
        <w:spacing w:before="194" w:line="210" w:lineRule="auto"/>
        <w:ind w:left="499"/>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59"/>
          <w:sz w:val="24"/>
          <w:szCs w:val="24"/>
        </w:rPr>
        <w:t xml:space="preserve"> </w:t>
      </w:r>
      <w:r>
        <w:rPr>
          <w:rFonts w:ascii="仿宋" w:hAnsi="仿宋" w:eastAsia="仿宋" w:cs="仿宋"/>
          <w:spacing w:val="-2"/>
          <w:sz w:val="24"/>
          <w:szCs w:val="24"/>
        </w:rPr>
        <w:t>5）AI模型需要通过百度飞桨平台训练并部署到EdgeBoard上。</w:t>
      </w:r>
    </w:p>
    <w:p>
      <w:pPr>
        <w:pStyle w:val="2"/>
        <w:spacing w:before="212" w:line="6363" w:lineRule="exact"/>
        <w:ind w:firstLine="1225"/>
      </w:pPr>
      <w:r>
        <w:pict>
          <v:shape id="_x0000_s1045" o:spid="_x0000_s1045" o:spt="202" type="#_x0000_t202" style="position:absolute;left:0pt;margin-left:23.8pt;margin-top:279.15pt;height:52.85pt;width:57.7pt;z-index:251665408;mso-width-relative:page;mso-height-relative:page;" filled="f" stroked="f" coordsize="21600,21600">
            <v:path/>
            <v:fill on="f" focussize="0,0"/>
            <v:stroke on="f"/>
            <v:imagedata o:title=""/>
            <o:lock v:ext="edit" aspectratio="f"/>
            <v:textbox inset="0mm,0mm,0mm,0mm">
              <w:txbxContent>
                <w:p>
                  <w:pPr>
                    <w:spacing w:before="20" w:line="222" w:lineRule="auto"/>
                    <w:ind w:left="20"/>
                    <w:outlineLvl w:val="2"/>
                    <w:rPr>
                      <w:rFonts w:ascii="黑体" w:hAnsi="黑体" w:eastAsia="黑体" w:cs="黑体"/>
                      <w:sz w:val="24"/>
                      <w:szCs w:val="24"/>
                    </w:rPr>
                  </w:pPr>
                  <w:r>
                    <w:rPr>
                      <w:rFonts w:ascii="黑体" w:hAnsi="黑体" w:eastAsia="黑体" w:cs="黑体"/>
                      <w:b/>
                      <w:bCs/>
                      <w:spacing w:val="-4"/>
                      <w:sz w:val="24"/>
                      <w:szCs w:val="24"/>
                    </w:rPr>
                    <w:t>4.比赛</w:t>
                  </w:r>
                </w:p>
                <w:p>
                  <w:pPr>
                    <w:pStyle w:val="2"/>
                    <w:spacing w:line="358" w:lineRule="auto"/>
                  </w:pPr>
                </w:p>
                <w:p>
                  <w:pPr>
                    <w:pStyle w:val="2"/>
                    <w:spacing w:before="78" w:line="222" w:lineRule="auto"/>
                    <w:ind w:left="21"/>
                    <w:outlineLvl w:val="3"/>
                    <w:rPr>
                      <w:rFonts w:ascii="黑体" w:hAnsi="黑体" w:eastAsia="黑体" w:cs="黑体"/>
                      <w:sz w:val="24"/>
                      <w:szCs w:val="24"/>
                    </w:rPr>
                  </w:pPr>
                  <w:r>
                    <w:rPr>
                      <w:b/>
                      <w:bCs/>
                      <w:spacing w:val="-5"/>
                      <w:sz w:val="24"/>
                      <w:szCs w:val="24"/>
                    </w:rPr>
                    <w:t>4.1</w:t>
                  </w:r>
                  <w:r>
                    <w:rPr>
                      <w:b/>
                      <w:bCs/>
                      <w:spacing w:val="13"/>
                      <w:sz w:val="24"/>
                      <w:szCs w:val="24"/>
                    </w:rPr>
                    <w:t xml:space="preserve"> </w:t>
                  </w:r>
                  <w:r>
                    <w:rPr>
                      <w:rFonts w:ascii="黑体" w:hAnsi="黑体" w:eastAsia="黑体" w:cs="黑体"/>
                      <w:b/>
                      <w:bCs/>
                      <w:spacing w:val="-5"/>
                      <w:sz w:val="24"/>
                      <w:szCs w:val="24"/>
                    </w:rPr>
                    <w:t>比赛任</w:t>
                  </w:r>
                </w:p>
              </w:txbxContent>
            </v:textbox>
          </v:shape>
        </w:pict>
      </w:r>
      <w:r>
        <w:rPr>
          <w:position w:val="-127"/>
        </w:rPr>
        <w:pict>
          <v:group id="_x0000_s1046" o:spid="_x0000_s1046" o:spt="203" style="height:318.15pt;width:310pt;" coordsize="6200,6362">
            <o:lock v:ext="edit"/>
            <v:shape id="_x0000_s1047" o:spid="_x0000_s1047" o:spt="75" type="#_x0000_t75" style="position:absolute;left:91;top:0;height:4412;width:6107;" filled="f" stroked="f" coordsize="21600,21600">
              <v:path/>
              <v:fill on="f" focussize="0,0"/>
              <v:stroke on="f"/>
              <v:imagedata r:id="rId263" o:title=""/>
              <o:lock v:ext="edit" aspectratio="t"/>
            </v:shape>
            <v:shape id="_x0000_s1048" o:spid="_x0000_s1048" o:spt="202" type="#_x0000_t202" style="position:absolute;left:-20;top:5371;height:1010;width:665;" filled="f" stroked="f" coordsize="21600,21600">
              <v:path/>
              <v:fill on="f" focussize="0,0"/>
              <v:stroke on="f"/>
              <v:imagedata o:title=""/>
              <o:lock v:ext="edit" aspectratio="f"/>
              <v:textbox inset="0mm,0mm,0mm,0mm">
                <w:txbxContent>
                  <w:p>
                    <w:pPr>
                      <w:spacing w:before="19" w:line="222" w:lineRule="auto"/>
                      <w:ind w:left="20"/>
                      <w:rPr>
                        <w:rFonts w:ascii="黑体" w:hAnsi="黑体" w:eastAsia="黑体" w:cs="黑体"/>
                        <w:sz w:val="24"/>
                        <w:szCs w:val="24"/>
                      </w:rPr>
                    </w:pPr>
                    <w:r>
                      <w:rPr>
                        <w:rFonts w:ascii="黑体" w:hAnsi="黑体" w:eastAsia="黑体" w:cs="黑体"/>
                        <w:b/>
                        <w:bCs/>
                        <w:spacing w:val="-8"/>
                        <w:sz w:val="24"/>
                        <w:szCs w:val="24"/>
                      </w:rPr>
                      <w:t>过程</w:t>
                    </w:r>
                  </w:p>
                  <w:p>
                    <w:pPr>
                      <w:spacing w:line="358" w:lineRule="auto"/>
                      <w:rPr>
                        <w:rFonts w:ascii="Arial"/>
                        <w:sz w:val="21"/>
                      </w:rPr>
                    </w:pPr>
                  </w:p>
                  <w:p>
                    <w:pPr>
                      <w:spacing w:before="78" w:line="221" w:lineRule="auto"/>
                      <w:ind w:right="6"/>
                      <w:jc w:val="right"/>
                      <w:rPr>
                        <w:rFonts w:ascii="黑体" w:hAnsi="黑体" w:eastAsia="黑体" w:cs="黑体"/>
                        <w:sz w:val="24"/>
                        <w:szCs w:val="24"/>
                      </w:rPr>
                    </w:pPr>
                    <w:r>
                      <w:rPr>
                        <w:rFonts w:ascii="黑体" w:hAnsi="黑体" w:eastAsia="黑体" w:cs="黑体"/>
                        <w:b/>
                        <w:bCs/>
                        <w:spacing w:val="-3"/>
                        <w:sz w:val="24"/>
                        <w:szCs w:val="24"/>
                      </w:rPr>
                      <w:t>务</w:t>
                    </w:r>
                  </w:p>
                </w:txbxContent>
              </v:textbox>
            </v:shape>
            <v:shape id="_x0000_s1049" o:spid="_x0000_s1049" o:spt="202" type="#_x0000_t202" style="position:absolute;left:2357;top:4642;height:278;width:1683;" filled="f" stroked="f" coordsize="21600,21600">
              <v:path/>
              <v:fill on="f" focussize="0,0"/>
              <v:stroke on="f"/>
              <v:imagedata o:title=""/>
              <o:lock v:ext="edit" aspectratio="f"/>
              <v:textbox inset="0mm,0mm,0mm,0mm">
                <w:txbxContent>
                  <w:p>
                    <w:pPr>
                      <w:spacing w:before="20" w:line="214" w:lineRule="auto"/>
                      <w:ind w:left="20"/>
                      <w:rPr>
                        <w:rFonts w:ascii="仿宋" w:hAnsi="仿宋" w:eastAsia="仿宋" w:cs="仿宋"/>
                        <w:sz w:val="24"/>
                        <w:szCs w:val="24"/>
                      </w:rPr>
                    </w:pPr>
                    <w:r>
                      <w:rPr>
                        <w:rFonts w:ascii="仿宋" w:hAnsi="仿宋" w:eastAsia="仿宋" w:cs="仿宋"/>
                        <w:color w:val="0D0D0D"/>
                        <w:spacing w:val="-14"/>
                        <w:sz w:val="24"/>
                        <w:szCs w:val="24"/>
                      </w:rPr>
                      <w:t>图</w:t>
                    </w:r>
                    <w:r>
                      <w:rPr>
                        <w:rFonts w:ascii="仿宋" w:hAnsi="仿宋" w:eastAsia="仿宋" w:cs="仿宋"/>
                        <w:color w:val="0D0D0D"/>
                        <w:spacing w:val="-35"/>
                        <w:sz w:val="24"/>
                        <w:szCs w:val="24"/>
                      </w:rPr>
                      <w:t xml:space="preserve"> </w:t>
                    </w:r>
                    <w:r>
                      <w:rPr>
                        <w:rFonts w:ascii="仿宋" w:hAnsi="仿宋" w:eastAsia="仿宋" w:cs="仿宋"/>
                        <w:color w:val="0D0D0D"/>
                        <w:spacing w:val="-14"/>
                        <w:sz w:val="24"/>
                        <w:szCs w:val="24"/>
                      </w:rPr>
                      <w:t>7.2</w:t>
                    </w:r>
                    <w:r>
                      <w:rPr>
                        <w:rFonts w:ascii="仿宋" w:hAnsi="仿宋" w:eastAsia="仿宋" w:cs="仿宋"/>
                        <w:color w:val="0D0D0D"/>
                        <w:spacing w:val="28"/>
                        <w:sz w:val="24"/>
                        <w:szCs w:val="24"/>
                      </w:rPr>
                      <w:t xml:space="preserve"> </w:t>
                    </w:r>
                    <w:r>
                      <w:rPr>
                        <w:rFonts w:ascii="仿宋" w:hAnsi="仿宋" w:eastAsia="仿宋" w:cs="仿宋"/>
                        <w:color w:val="0D0D0D"/>
                        <w:spacing w:val="-14"/>
                        <w:sz w:val="24"/>
                        <w:szCs w:val="24"/>
                      </w:rPr>
                      <w:t>I</w:t>
                    </w:r>
                    <w:r>
                      <w:rPr>
                        <w:rFonts w:ascii="仿宋" w:hAnsi="仿宋" w:eastAsia="仿宋" w:cs="仿宋"/>
                        <w:color w:val="0D0D0D"/>
                        <w:spacing w:val="-40"/>
                        <w:sz w:val="24"/>
                        <w:szCs w:val="24"/>
                      </w:rPr>
                      <w:t xml:space="preserve"> </w:t>
                    </w:r>
                    <w:r>
                      <w:rPr>
                        <w:rFonts w:ascii="仿宋" w:hAnsi="仿宋" w:eastAsia="仿宋" w:cs="仿宋"/>
                        <w:color w:val="0D0D0D"/>
                        <w:spacing w:val="-14"/>
                        <w:sz w:val="24"/>
                        <w:szCs w:val="24"/>
                      </w:rPr>
                      <w:t>型车模</w:t>
                    </w:r>
                  </w:p>
                </w:txbxContent>
              </v:textbox>
            </v:shape>
            <w10:wrap type="none"/>
            <w10:anchorlock/>
          </v:group>
        </w:pict>
      </w:r>
    </w:p>
    <w:p>
      <w:pPr>
        <w:pStyle w:val="2"/>
        <w:spacing w:line="301" w:lineRule="auto"/>
      </w:pPr>
    </w:p>
    <w:p>
      <w:pPr>
        <w:spacing w:before="78" w:line="360" w:lineRule="auto"/>
        <w:ind w:left="45" w:right="16" w:firstLine="454"/>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47"/>
          <w:sz w:val="24"/>
          <w:szCs w:val="24"/>
        </w:rPr>
        <w:t xml:space="preserve"> </w:t>
      </w:r>
      <w:r>
        <w:rPr>
          <w:rFonts w:ascii="仿宋" w:hAnsi="仿宋" w:eastAsia="仿宋" w:cs="仿宋"/>
          <w:spacing w:val="-2"/>
          <w:sz w:val="24"/>
          <w:szCs w:val="24"/>
        </w:rPr>
        <w:t>1）</w:t>
      </w:r>
      <w:r>
        <w:rPr>
          <w:rFonts w:ascii="仿宋" w:hAnsi="仿宋" w:eastAsia="仿宋" w:cs="仿宋"/>
          <w:b/>
          <w:bCs/>
          <w:spacing w:val="-2"/>
          <w:sz w:val="24"/>
          <w:szCs w:val="24"/>
        </w:rPr>
        <w:t>比赛顺序</w:t>
      </w:r>
      <w:r>
        <w:rPr>
          <w:rFonts w:ascii="仿宋" w:hAnsi="仿宋" w:eastAsia="仿宋" w:cs="仿宋"/>
          <w:spacing w:val="-2"/>
          <w:sz w:val="24"/>
          <w:szCs w:val="24"/>
        </w:rPr>
        <w:t>：参赛队伍抽签或由官方发布的名单决定出场顺序，各参赛</w:t>
      </w:r>
      <w:r>
        <w:rPr>
          <w:rFonts w:ascii="仿宋" w:hAnsi="仿宋" w:eastAsia="仿宋" w:cs="仿宋"/>
          <w:spacing w:val="-3"/>
          <w:sz w:val="24"/>
          <w:szCs w:val="24"/>
        </w:rPr>
        <w:t>队按顺序依次进行比赛；</w:t>
      </w:r>
    </w:p>
    <w:p>
      <w:pPr>
        <w:spacing w:before="4" w:line="359" w:lineRule="auto"/>
        <w:ind w:left="33" w:right="13" w:firstLine="465"/>
        <w:rPr>
          <w:rFonts w:ascii="仿宋" w:hAnsi="仿宋" w:eastAsia="仿宋" w:cs="仿宋"/>
          <w:sz w:val="24"/>
          <w:szCs w:val="24"/>
        </w:rPr>
      </w:pPr>
      <w:r>
        <w:rPr>
          <w:rFonts w:ascii="仿宋" w:hAnsi="仿宋" w:eastAsia="仿宋" w:cs="仿宋"/>
          <w:spacing w:val="-5"/>
          <w:sz w:val="24"/>
          <w:szCs w:val="24"/>
        </w:rPr>
        <w:t>（</w:t>
      </w:r>
      <w:r>
        <w:rPr>
          <w:rFonts w:ascii="仿宋" w:hAnsi="仿宋" w:eastAsia="仿宋" w:cs="仿宋"/>
          <w:spacing w:val="-55"/>
          <w:sz w:val="24"/>
          <w:szCs w:val="24"/>
        </w:rPr>
        <w:t xml:space="preserve"> </w:t>
      </w:r>
      <w:r>
        <w:rPr>
          <w:rFonts w:ascii="仿宋" w:hAnsi="仿宋" w:eastAsia="仿宋" w:cs="仿宋"/>
          <w:spacing w:val="-5"/>
          <w:sz w:val="24"/>
          <w:szCs w:val="24"/>
        </w:rPr>
        <w:t>2）</w:t>
      </w:r>
      <w:r>
        <w:rPr>
          <w:rFonts w:ascii="仿宋" w:hAnsi="仿宋" w:eastAsia="仿宋" w:cs="仿宋"/>
          <w:b/>
          <w:bCs/>
          <w:spacing w:val="-5"/>
          <w:sz w:val="24"/>
          <w:szCs w:val="24"/>
        </w:rPr>
        <w:t>比赛开始</w:t>
      </w:r>
      <w:r>
        <w:rPr>
          <w:rFonts w:ascii="仿宋" w:hAnsi="仿宋" w:eastAsia="仿宋" w:cs="仿宋"/>
          <w:spacing w:val="-5"/>
          <w:sz w:val="24"/>
          <w:szCs w:val="24"/>
        </w:rPr>
        <w:t>：裁判宣布比赛开始，10分钟比赛计时开始，允许1名参赛队</w:t>
      </w:r>
      <w:r>
        <w:rPr>
          <w:rFonts w:ascii="仿宋" w:hAnsi="仿宋" w:eastAsia="仿宋" w:cs="仿宋"/>
          <w:spacing w:val="-3"/>
          <w:sz w:val="24"/>
          <w:szCs w:val="24"/>
        </w:rPr>
        <w:t>员入场，需携带制作好的车模；可携带笔记本电脑，可使</w:t>
      </w:r>
      <w:r>
        <w:rPr>
          <w:rFonts w:ascii="仿宋" w:hAnsi="仿宋" w:eastAsia="仿宋" w:cs="仿宋"/>
          <w:spacing w:val="-4"/>
          <w:sz w:val="24"/>
          <w:szCs w:val="24"/>
        </w:rPr>
        <w:t>用有线或无线连接进行</w:t>
      </w:r>
      <w:r>
        <w:rPr>
          <w:rFonts w:ascii="仿宋" w:hAnsi="仿宋" w:eastAsia="仿宋" w:cs="仿宋"/>
          <w:spacing w:val="-3"/>
          <w:sz w:val="24"/>
          <w:szCs w:val="24"/>
        </w:rPr>
        <w:t>车模的测试和启动；</w:t>
      </w:r>
    </w:p>
    <w:p>
      <w:pPr>
        <w:spacing w:before="4" w:line="359" w:lineRule="auto"/>
        <w:ind w:left="29" w:right="13" w:firstLine="469"/>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60"/>
          <w:sz w:val="24"/>
          <w:szCs w:val="24"/>
        </w:rPr>
        <w:t xml:space="preserve"> </w:t>
      </w:r>
      <w:r>
        <w:rPr>
          <w:rFonts w:ascii="仿宋" w:hAnsi="仿宋" w:eastAsia="仿宋" w:cs="仿宋"/>
          <w:spacing w:val="-3"/>
          <w:sz w:val="24"/>
          <w:szCs w:val="24"/>
        </w:rPr>
        <w:t>3）</w:t>
      </w:r>
      <w:r>
        <w:rPr>
          <w:rFonts w:ascii="仿宋" w:hAnsi="仿宋" w:eastAsia="仿宋" w:cs="仿宋"/>
          <w:b/>
          <w:bCs/>
          <w:spacing w:val="-3"/>
          <w:sz w:val="24"/>
          <w:szCs w:val="24"/>
        </w:rPr>
        <w:t>比赛进行：</w:t>
      </w:r>
      <w:r>
        <w:rPr>
          <w:rFonts w:ascii="仿宋" w:hAnsi="仿宋" w:eastAsia="仿宋" w:cs="仿宋"/>
          <w:spacing w:val="-62"/>
          <w:sz w:val="24"/>
          <w:szCs w:val="24"/>
        </w:rPr>
        <w:t xml:space="preserve"> </w:t>
      </w:r>
      <w:r>
        <w:rPr>
          <w:rFonts w:ascii="仿宋" w:hAnsi="仿宋" w:eastAsia="仿宋" w:cs="仿宋"/>
          <w:spacing w:val="-3"/>
          <w:sz w:val="24"/>
          <w:szCs w:val="24"/>
        </w:rPr>
        <w:t>比赛开始后按任务规则依次完</w:t>
      </w:r>
      <w:r>
        <w:rPr>
          <w:rFonts w:ascii="仿宋" w:hAnsi="仿宋" w:eastAsia="仿宋" w:cs="仿宋"/>
          <w:spacing w:val="-4"/>
          <w:sz w:val="24"/>
          <w:szCs w:val="24"/>
        </w:rPr>
        <w:t>成任务，按评比标准进行分</w:t>
      </w:r>
      <w:r>
        <w:rPr>
          <w:rFonts w:ascii="仿宋" w:hAnsi="仿宋" w:eastAsia="仿宋" w:cs="仿宋"/>
          <w:spacing w:val="-3"/>
          <w:sz w:val="24"/>
          <w:szCs w:val="24"/>
        </w:rPr>
        <w:t>数记录。全场任务环节一共10分钟。比赛过程中可申请重试，经裁判同意</w:t>
      </w:r>
      <w:r>
        <w:rPr>
          <w:rFonts w:ascii="仿宋" w:hAnsi="仿宋" w:eastAsia="仿宋" w:cs="仿宋"/>
          <w:spacing w:val="-4"/>
          <w:sz w:val="24"/>
          <w:szCs w:val="24"/>
        </w:rPr>
        <w:t>后，选</w:t>
      </w:r>
      <w:r>
        <w:rPr>
          <w:rFonts w:ascii="仿宋" w:hAnsi="仿宋" w:eastAsia="仿宋" w:cs="仿宋"/>
          <w:spacing w:val="-3"/>
          <w:sz w:val="24"/>
          <w:szCs w:val="24"/>
        </w:rPr>
        <w:t>手将智能汽车移回起点重新出发，所有道具恢复至初始状态，当前</w:t>
      </w:r>
      <w:r>
        <w:rPr>
          <w:rFonts w:ascii="仿宋" w:hAnsi="仿宋" w:eastAsia="仿宋" w:cs="仿宋"/>
          <w:spacing w:val="-4"/>
          <w:sz w:val="24"/>
          <w:szCs w:val="24"/>
        </w:rPr>
        <w:t>得分清零，所</w:t>
      </w:r>
    </w:p>
    <w:p>
      <w:pPr>
        <w:spacing w:line="359" w:lineRule="auto"/>
        <w:rPr>
          <w:rFonts w:ascii="仿宋" w:hAnsi="仿宋" w:eastAsia="仿宋" w:cs="仿宋"/>
          <w:sz w:val="24"/>
          <w:szCs w:val="24"/>
        </w:rPr>
        <w:sectPr>
          <w:headerReference r:id="rId127" w:type="default"/>
          <w:footerReference r:id="rId128" w:type="default"/>
          <w:pgSz w:w="11906" w:h="16839"/>
          <w:pgMar w:top="1208" w:right="1785" w:bottom="1180" w:left="1785" w:header="684" w:footer="966" w:gutter="0"/>
          <w:cols w:space="720" w:num="1"/>
        </w:sectPr>
      </w:pPr>
    </w:p>
    <w:p>
      <w:pPr>
        <w:pStyle w:val="2"/>
        <w:spacing w:line="266" w:lineRule="auto"/>
      </w:pPr>
    </w:p>
    <w:p>
      <w:pPr>
        <w:spacing w:before="78" w:line="216" w:lineRule="auto"/>
        <w:ind w:left="120"/>
        <w:rPr>
          <w:rFonts w:ascii="仿宋" w:hAnsi="仿宋" w:eastAsia="仿宋" w:cs="仿宋"/>
          <w:sz w:val="24"/>
          <w:szCs w:val="24"/>
        </w:rPr>
      </w:pPr>
      <w:r>
        <w:rPr>
          <w:rFonts w:ascii="仿宋" w:hAnsi="仿宋" w:eastAsia="仿宋" w:cs="仿宋"/>
          <w:spacing w:val="-1"/>
          <w:sz w:val="24"/>
          <w:szCs w:val="24"/>
        </w:rPr>
        <w:t>有扣分保留，重试期间计时不停止。</w:t>
      </w:r>
    </w:p>
    <w:p>
      <w:pPr>
        <w:spacing w:before="188" w:line="360" w:lineRule="auto"/>
        <w:ind w:left="118" w:right="106" w:firstLine="472"/>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69"/>
          <w:sz w:val="24"/>
          <w:szCs w:val="24"/>
        </w:rPr>
        <w:t xml:space="preserve"> </w:t>
      </w:r>
      <w:r>
        <w:rPr>
          <w:rFonts w:ascii="仿宋" w:hAnsi="仿宋" w:eastAsia="仿宋" w:cs="仿宋"/>
          <w:spacing w:val="-3"/>
          <w:sz w:val="24"/>
          <w:szCs w:val="24"/>
        </w:rPr>
        <w:t>4）</w:t>
      </w:r>
      <w:r>
        <w:rPr>
          <w:rFonts w:ascii="仿宋" w:hAnsi="仿宋" w:eastAsia="仿宋" w:cs="仿宋"/>
          <w:b/>
          <w:bCs/>
          <w:spacing w:val="-3"/>
          <w:sz w:val="24"/>
          <w:szCs w:val="24"/>
        </w:rPr>
        <w:t>比赛结束</w:t>
      </w:r>
      <w:r>
        <w:rPr>
          <w:rFonts w:ascii="仿宋" w:hAnsi="仿宋" w:eastAsia="仿宋" w:cs="仿宋"/>
          <w:spacing w:val="-3"/>
          <w:sz w:val="24"/>
          <w:szCs w:val="24"/>
        </w:rPr>
        <w:t>：</w:t>
      </w:r>
      <w:r>
        <w:rPr>
          <w:rFonts w:ascii="仿宋" w:hAnsi="仿宋" w:eastAsia="仿宋" w:cs="仿宋"/>
          <w:spacing w:val="-65"/>
          <w:sz w:val="24"/>
          <w:szCs w:val="24"/>
        </w:rPr>
        <w:t xml:space="preserve"> </w:t>
      </w:r>
      <w:r>
        <w:rPr>
          <w:rFonts w:ascii="仿宋" w:hAnsi="仿宋" w:eastAsia="仿宋" w:cs="仿宋"/>
          <w:spacing w:val="-3"/>
          <w:sz w:val="24"/>
          <w:szCs w:val="24"/>
        </w:rPr>
        <w:t>比赛时间用尽、选手主动终止比赛、出现直接结束比赛的</w:t>
      </w:r>
      <w:r>
        <w:rPr>
          <w:rFonts w:ascii="仿宋" w:hAnsi="仿宋" w:eastAsia="仿宋" w:cs="仿宋"/>
          <w:spacing w:val="-1"/>
          <w:sz w:val="24"/>
          <w:szCs w:val="24"/>
        </w:rPr>
        <w:t>违规行为或获取有效成绩后比赛结束，记录比赛时间。</w:t>
      </w:r>
    </w:p>
    <w:p>
      <w:pPr>
        <w:pStyle w:val="2"/>
        <w:spacing w:before="153" w:line="222" w:lineRule="auto"/>
        <w:ind w:left="590"/>
        <w:outlineLvl w:val="3"/>
        <w:rPr>
          <w:rFonts w:ascii="黑体" w:hAnsi="黑体" w:eastAsia="黑体" w:cs="黑体"/>
          <w:sz w:val="24"/>
          <w:szCs w:val="24"/>
        </w:rPr>
      </w:pPr>
      <w:r>
        <w:rPr>
          <w:b/>
          <w:bCs/>
          <w:spacing w:val="-3"/>
          <w:sz w:val="24"/>
          <w:szCs w:val="24"/>
        </w:rPr>
        <w:t xml:space="preserve">4.2 </w:t>
      </w:r>
      <w:r>
        <w:rPr>
          <w:rFonts w:ascii="黑体" w:hAnsi="黑体" w:eastAsia="黑体" w:cs="黑体"/>
          <w:b/>
          <w:bCs/>
          <w:spacing w:val="-3"/>
          <w:sz w:val="24"/>
          <w:szCs w:val="24"/>
        </w:rPr>
        <w:t>评比标准</w:t>
      </w:r>
    </w:p>
    <w:p>
      <w:pPr>
        <w:pStyle w:val="2"/>
        <w:spacing w:line="257" w:lineRule="auto"/>
      </w:pPr>
    </w:p>
    <w:p>
      <w:pPr>
        <w:spacing w:before="78" w:line="217" w:lineRule="auto"/>
        <w:ind w:left="3276"/>
        <w:rPr>
          <w:rFonts w:ascii="仿宋" w:hAnsi="仿宋" w:eastAsia="仿宋" w:cs="仿宋"/>
          <w:sz w:val="24"/>
          <w:szCs w:val="24"/>
        </w:rPr>
      </w:pPr>
      <w:r>
        <w:rPr>
          <w:rFonts w:ascii="仿宋" w:hAnsi="仿宋" w:eastAsia="仿宋" w:cs="仿宋"/>
          <w:color w:val="0D0D0D"/>
          <w:spacing w:val="-3"/>
          <w:sz w:val="24"/>
          <w:szCs w:val="24"/>
        </w:rPr>
        <w:t>表</w:t>
      </w:r>
      <w:r>
        <w:rPr>
          <w:rFonts w:ascii="仿宋" w:hAnsi="仿宋" w:eastAsia="仿宋" w:cs="仿宋"/>
          <w:color w:val="0D0D0D"/>
          <w:spacing w:val="-42"/>
          <w:sz w:val="24"/>
          <w:szCs w:val="24"/>
        </w:rPr>
        <w:t xml:space="preserve"> </w:t>
      </w:r>
      <w:r>
        <w:rPr>
          <w:rFonts w:ascii="仿宋" w:hAnsi="仿宋" w:eastAsia="仿宋" w:cs="仿宋"/>
          <w:color w:val="0D0D0D"/>
          <w:spacing w:val="-3"/>
          <w:sz w:val="24"/>
          <w:szCs w:val="24"/>
        </w:rPr>
        <w:t>2 任务得分标准</w:t>
      </w:r>
    </w:p>
    <w:p>
      <w:pPr>
        <w:spacing w:line="70" w:lineRule="exact"/>
      </w:pPr>
    </w:p>
    <w:tbl>
      <w:tblPr>
        <w:tblStyle w:val="6"/>
        <w:tblW w:w="851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0"/>
        <w:gridCol w:w="1692"/>
        <w:gridCol w:w="4483"/>
        <w:gridCol w:w="15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81" w:hRule="atLeast"/>
        </w:trPr>
        <w:tc>
          <w:tcPr>
            <w:tcW w:w="760" w:type="dxa"/>
            <w:vAlign w:val="top"/>
          </w:tcPr>
          <w:p>
            <w:pPr>
              <w:pStyle w:val="7"/>
              <w:spacing w:before="131" w:line="218" w:lineRule="auto"/>
              <w:ind w:left="114"/>
            </w:pPr>
            <w:r>
              <w:rPr>
                <w:b/>
                <w:bCs/>
                <w:spacing w:val="-5"/>
              </w:rPr>
              <w:t>序号</w:t>
            </w:r>
          </w:p>
        </w:tc>
        <w:tc>
          <w:tcPr>
            <w:tcW w:w="1692" w:type="dxa"/>
            <w:vAlign w:val="top"/>
          </w:tcPr>
          <w:p>
            <w:pPr>
              <w:pStyle w:val="7"/>
              <w:spacing w:before="131" w:line="218" w:lineRule="auto"/>
              <w:ind w:left="518"/>
            </w:pPr>
            <w:r>
              <w:rPr>
                <w:b/>
                <w:bCs/>
                <w:spacing w:val="-5"/>
              </w:rPr>
              <w:t>评分项</w:t>
            </w:r>
          </w:p>
        </w:tc>
        <w:tc>
          <w:tcPr>
            <w:tcW w:w="4483" w:type="dxa"/>
            <w:vAlign w:val="top"/>
          </w:tcPr>
          <w:p>
            <w:pPr>
              <w:pStyle w:val="7"/>
              <w:spacing w:before="131" w:line="218" w:lineRule="auto"/>
              <w:ind w:left="2058"/>
            </w:pPr>
            <w:r>
              <w:rPr>
                <w:b/>
                <w:bCs/>
                <w:spacing w:val="-22"/>
              </w:rPr>
              <w:t>内容</w:t>
            </w:r>
          </w:p>
        </w:tc>
        <w:tc>
          <w:tcPr>
            <w:tcW w:w="1576" w:type="dxa"/>
            <w:vAlign w:val="top"/>
          </w:tcPr>
          <w:p>
            <w:pPr>
              <w:pStyle w:val="7"/>
              <w:spacing w:before="130" w:line="219" w:lineRule="auto"/>
              <w:ind w:left="575"/>
            </w:pPr>
            <w:r>
              <w:rPr>
                <w:b/>
                <w:bCs/>
                <w:spacing w:val="-7"/>
              </w:rPr>
              <w:t>分数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760" w:type="dxa"/>
            <w:vAlign w:val="top"/>
          </w:tcPr>
          <w:p>
            <w:pPr>
              <w:spacing w:line="284" w:lineRule="auto"/>
              <w:rPr>
                <w:rFonts w:ascii="Arial"/>
                <w:sz w:val="21"/>
              </w:rPr>
            </w:pPr>
          </w:p>
          <w:p>
            <w:pPr>
              <w:pStyle w:val="7"/>
              <w:spacing w:before="72" w:line="238" w:lineRule="auto"/>
              <w:ind w:left="344"/>
            </w:pPr>
            <w:r>
              <w:t>1</w:t>
            </w:r>
          </w:p>
        </w:tc>
        <w:tc>
          <w:tcPr>
            <w:tcW w:w="1692" w:type="dxa"/>
            <w:vAlign w:val="top"/>
          </w:tcPr>
          <w:p>
            <w:pPr>
              <w:spacing w:line="284" w:lineRule="auto"/>
              <w:rPr>
                <w:rFonts w:ascii="Arial"/>
                <w:sz w:val="21"/>
              </w:rPr>
            </w:pPr>
          </w:p>
          <w:p>
            <w:pPr>
              <w:pStyle w:val="7"/>
              <w:spacing w:before="71" w:line="219" w:lineRule="auto"/>
              <w:ind w:left="300"/>
            </w:pPr>
            <w:r>
              <w:rPr>
                <w:spacing w:val="-2"/>
              </w:rPr>
              <w:t>施工区识别</w:t>
            </w:r>
          </w:p>
        </w:tc>
        <w:tc>
          <w:tcPr>
            <w:tcW w:w="4483" w:type="dxa"/>
            <w:vAlign w:val="top"/>
          </w:tcPr>
          <w:p>
            <w:pPr>
              <w:pStyle w:val="7"/>
              <w:spacing w:before="124" w:line="216" w:lineRule="auto"/>
              <w:ind w:left="167"/>
            </w:pPr>
            <w:r>
              <w:rPr>
                <w:spacing w:val="-1"/>
              </w:rPr>
              <w:t>识别正确，进入该区域并且做出正确避障响</w:t>
            </w:r>
          </w:p>
          <w:p>
            <w:pPr>
              <w:pStyle w:val="7"/>
              <w:spacing w:before="210" w:line="221" w:lineRule="auto"/>
              <w:ind w:left="2033"/>
            </w:pPr>
            <w:r>
              <w:rPr>
                <w:spacing w:val="-7"/>
              </w:rPr>
              <w:t>应。</w:t>
            </w:r>
          </w:p>
        </w:tc>
        <w:tc>
          <w:tcPr>
            <w:tcW w:w="1576" w:type="dxa"/>
            <w:vAlign w:val="top"/>
          </w:tcPr>
          <w:p>
            <w:pPr>
              <w:pStyle w:val="7"/>
              <w:spacing w:before="124" w:line="338" w:lineRule="auto"/>
              <w:ind w:left="210" w:right="105" w:hanging="95"/>
            </w:pPr>
            <w:r>
              <w:rPr>
                <w:spacing w:val="-16"/>
              </w:rPr>
              <w:t>每处</w:t>
            </w:r>
            <w:r>
              <w:rPr>
                <w:spacing w:val="-33"/>
              </w:rPr>
              <w:t xml:space="preserve"> </w:t>
            </w:r>
            <w:r>
              <w:rPr>
                <w:spacing w:val="-16"/>
              </w:rPr>
              <w:t>10</w:t>
            </w:r>
            <w:r>
              <w:rPr>
                <w:spacing w:val="-47"/>
              </w:rPr>
              <w:t xml:space="preserve"> </w:t>
            </w:r>
            <w:r>
              <w:rPr>
                <w:spacing w:val="-16"/>
              </w:rPr>
              <w:t>分，每</w:t>
            </w:r>
            <w:r>
              <w:rPr>
                <w:spacing w:val="-9"/>
              </w:rPr>
              <w:t>圈最高</w:t>
            </w:r>
            <w:r>
              <w:rPr>
                <w:spacing w:val="-31"/>
              </w:rPr>
              <w:t xml:space="preserve"> </w:t>
            </w:r>
            <w:r>
              <w:rPr>
                <w:spacing w:val="-9"/>
              </w:rPr>
              <w:t>10</w:t>
            </w:r>
            <w:r>
              <w:rPr>
                <w:spacing w:val="-47"/>
              </w:rPr>
              <w:t xml:space="preserve"> </w:t>
            </w:r>
            <w:r>
              <w:rPr>
                <w:spacing w:val="-9"/>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408" w:hRule="atLeast"/>
        </w:trPr>
        <w:tc>
          <w:tcPr>
            <w:tcW w:w="760" w:type="dxa"/>
            <w:vAlign w:val="top"/>
          </w:tcPr>
          <w:p>
            <w:pPr>
              <w:spacing w:line="259" w:lineRule="auto"/>
              <w:rPr>
                <w:rFonts w:ascii="Arial"/>
                <w:sz w:val="21"/>
              </w:rPr>
            </w:pPr>
          </w:p>
          <w:p>
            <w:pPr>
              <w:spacing w:line="260" w:lineRule="auto"/>
              <w:rPr>
                <w:rFonts w:ascii="Arial"/>
                <w:sz w:val="21"/>
              </w:rPr>
            </w:pPr>
          </w:p>
          <w:p>
            <w:pPr>
              <w:pStyle w:val="7"/>
              <w:spacing w:before="71" w:line="238" w:lineRule="auto"/>
              <w:ind w:left="338"/>
            </w:pPr>
            <w:r>
              <w:t>2</w:t>
            </w:r>
          </w:p>
        </w:tc>
        <w:tc>
          <w:tcPr>
            <w:tcW w:w="1692" w:type="dxa"/>
            <w:vAlign w:val="top"/>
          </w:tcPr>
          <w:p>
            <w:pPr>
              <w:spacing w:line="259" w:lineRule="auto"/>
              <w:rPr>
                <w:rFonts w:ascii="Arial"/>
                <w:sz w:val="21"/>
              </w:rPr>
            </w:pPr>
          </w:p>
          <w:p>
            <w:pPr>
              <w:spacing w:line="260" w:lineRule="auto"/>
              <w:rPr>
                <w:rFonts w:ascii="Arial"/>
                <w:sz w:val="21"/>
              </w:rPr>
            </w:pPr>
          </w:p>
          <w:p>
            <w:pPr>
              <w:pStyle w:val="7"/>
              <w:spacing w:before="71" w:line="215" w:lineRule="auto"/>
              <w:ind w:left="293"/>
            </w:pPr>
            <w:r>
              <w:rPr>
                <w:spacing w:val="-1"/>
              </w:rPr>
              <w:t>停车场识别</w:t>
            </w:r>
          </w:p>
        </w:tc>
        <w:tc>
          <w:tcPr>
            <w:tcW w:w="4483" w:type="dxa"/>
            <w:vAlign w:val="top"/>
          </w:tcPr>
          <w:p>
            <w:pPr>
              <w:pStyle w:val="7"/>
              <w:spacing w:before="125" w:line="215" w:lineRule="auto"/>
              <w:ind w:left="167"/>
            </w:pPr>
            <w:r>
              <w:rPr>
                <w:spacing w:val="-1"/>
              </w:rPr>
              <w:t>识别正确，车辆在任一停车位上完成停车动</w:t>
            </w:r>
          </w:p>
          <w:p>
            <w:pPr>
              <w:pStyle w:val="7"/>
              <w:spacing w:before="211" w:line="215" w:lineRule="auto"/>
              <w:jc w:val="right"/>
            </w:pPr>
            <w:r>
              <w:rPr>
                <w:spacing w:val="-4"/>
              </w:rPr>
              <w:t>作，且停车时所有车轮完全停在同一车位内，</w:t>
            </w:r>
          </w:p>
          <w:p>
            <w:pPr>
              <w:pStyle w:val="7"/>
              <w:spacing w:before="211" w:line="215" w:lineRule="auto"/>
              <w:ind w:left="922"/>
            </w:pPr>
            <w:r>
              <w:rPr>
                <w:spacing w:val="-1"/>
              </w:rPr>
              <w:t>停留片刻并重新驶出车位。</w:t>
            </w:r>
          </w:p>
        </w:tc>
        <w:tc>
          <w:tcPr>
            <w:tcW w:w="1576" w:type="dxa"/>
            <w:vAlign w:val="top"/>
          </w:tcPr>
          <w:p>
            <w:pPr>
              <w:spacing w:line="287" w:lineRule="auto"/>
              <w:rPr>
                <w:rFonts w:ascii="Arial"/>
                <w:sz w:val="21"/>
              </w:rPr>
            </w:pPr>
          </w:p>
          <w:p>
            <w:pPr>
              <w:pStyle w:val="7"/>
              <w:spacing w:before="72" w:line="394" w:lineRule="auto"/>
              <w:ind w:left="210" w:right="105" w:hanging="95"/>
            </w:pPr>
            <w:r>
              <w:rPr>
                <w:spacing w:val="-16"/>
              </w:rPr>
              <w:t>每处</w:t>
            </w:r>
            <w:r>
              <w:rPr>
                <w:spacing w:val="-33"/>
              </w:rPr>
              <w:t xml:space="preserve"> </w:t>
            </w:r>
            <w:r>
              <w:rPr>
                <w:spacing w:val="-16"/>
              </w:rPr>
              <w:t>10</w:t>
            </w:r>
            <w:r>
              <w:rPr>
                <w:spacing w:val="-47"/>
              </w:rPr>
              <w:t xml:space="preserve"> </w:t>
            </w:r>
            <w:r>
              <w:rPr>
                <w:spacing w:val="-16"/>
              </w:rPr>
              <w:t>分，每</w:t>
            </w:r>
            <w:r>
              <w:rPr>
                <w:spacing w:val="-9"/>
              </w:rPr>
              <w:t>圈最高</w:t>
            </w:r>
            <w:r>
              <w:rPr>
                <w:spacing w:val="-31"/>
              </w:rPr>
              <w:t xml:space="preserve"> </w:t>
            </w:r>
            <w:r>
              <w:rPr>
                <w:spacing w:val="-9"/>
              </w:rPr>
              <w:t>10</w:t>
            </w:r>
            <w:r>
              <w:rPr>
                <w:spacing w:val="-47"/>
              </w:rPr>
              <w:t xml:space="preserve"> </w:t>
            </w:r>
            <w:r>
              <w:rPr>
                <w:spacing w:val="-9"/>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760" w:type="dxa"/>
            <w:vAlign w:val="top"/>
          </w:tcPr>
          <w:p>
            <w:pPr>
              <w:spacing w:line="287" w:lineRule="auto"/>
              <w:rPr>
                <w:rFonts w:ascii="Arial"/>
                <w:sz w:val="21"/>
              </w:rPr>
            </w:pPr>
          </w:p>
          <w:p>
            <w:pPr>
              <w:pStyle w:val="7"/>
              <w:spacing w:before="72" w:line="237" w:lineRule="auto"/>
              <w:ind w:left="347"/>
            </w:pPr>
            <w:r>
              <w:t>3</w:t>
            </w:r>
          </w:p>
        </w:tc>
        <w:tc>
          <w:tcPr>
            <w:tcW w:w="1692" w:type="dxa"/>
            <w:vAlign w:val="top"/>
          </w:tcPr>
          <w:p>
            <w:pPr>
              <w:spacing w:line="287" w:lineRule="auto"/>
              <w:rPr>
                <w:rFonts w:ascii="Arial"/>
                <w:sz w:val="21"/>
              </w:rPr>
            </w:pPr>
          </w:p>
          <w:p>
            <w:pPr>
              <w:pStyle w:val="7"/>
              <w:spacing w:before="72" w:line="219" w:lineRule="auto"/>
              <w:ind w:left="412"/>
            </w:pPr>
            <w:r>
              <w:rPr>
                <w:spacing w:val="-3"/>
              </w:rPr>
              <w:t>道闸识别</w:t>
            </w:r>
          </w:p>
        </w:tc>
        <w:tc>
          <w:tcPr>
            <w:tcW w:w="4483" w:type="dxa"/>
            <w:vAlign w:val="top"/>
          </w:tcPr>
          <w:p>
            <w:pPr>
              <w:pStyle w:val="7"/>
              <w:spacing w:before="126" w:line="215" w:lineRule="auto"/>
              <w:ind w:left="167"/>
            </w:pPr>
            <w:r>
              <w:rPr>
                <w:spacing w:val="-1"/>
              </w:rPr>
              <w:t>识别到道闸时车辆停止行驶，等待道闸开启</w:t>
            </w:r>
          </w:p>
          <w:p>
            <w:pPr>
              <w:pStyle w:val="7"/>
              <w:spacing w:before="211" w:line="218" w:lineRule="auto"/>
              <w:ind w:left="1591"/>
            </w:pPr>
            <w:r>
              <w:rPr>
                <w:spacing w:val="-2"/>
              </w:rPr>
              <w:t>后正常通过。</w:t>
            </w:r>
          </w:p>
        </w:tc>
        <w:tc>
          <w:tcPr>
            <w:tcW w:w="1576" w:type="dxa"/>
            <w:vAlign w:val="top"/>
          </w:tcPr>
          <w:p>
            <w:pPr>
              <w:pStyle w:val="7"/>
              <w:spacing w:before="126" w:line="337" w:lineRule="auto"/>
              <w:ind w:left="210" w:right="105" w:hanging="95"/>
            </w:pPr>
            <w:r>
              <w:rPr>
                <w:spacing w:val="-16"/>
              </w:rPr>
              <w:t>每处</w:t>
            </w:r>
            <w:r>
              <w:rPr>
                <w:spacing w:val="-33"/>
              </w:rPr>
              <w:t xml:space="preserve"> </w:t>
            </w:r>
            <w:r>
              <w:rPr>
                <w:spacing w:val="-16"/>
              </w:rPr>
              <w:t>10</w:t>
            </w:r>
            <w:r>
              <w:rPr>
                <w:spacing w:val="-47"/>
              </w:rPr>
              <w:t xml:space="preserve"> </w:t>
            </w:r>
            <w:r>
              <w:rPr>
                <w:spacing w:val="-16"/>
              </w:rPr>
              <w:t>分，每</w:t>
            </w:r>
            <w:r>
              <w:rPr>
                <w:spacing w:val="-8"/>
              </w:rPr>
              <w:t>圈最高</w:t>
            </w:r>
            <w:r>
              <w:rPr>
                <w:spacing w:val="-37"/>
              </w:rPr>
              <w:t xml:space="preserve"> </w:t>
            </w:r>
            <w:r>
              <w:rPr>
                <w:spacing w:val="-8"/>
              </w:rPr>
              <w:t>20</w:t>
            </w:r>
            <w:r>
              <w:rPr>
                <w:spacing w:val="-47"/>
              </w:rPr>
              <w:t xml:space="preserve"> </w:t>
            </w:r>
            <w:r>
              <w:rPr>
                <w:spacing w:val="-8"/>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760" w:type="dxa"/>
            <w:vAlign w:val="top"/>
          </w:tcPr>
          <w:p>
            <w:pPr>
              <w:spacing w:line="288" w:lineRule="auto"/>
              <w:rPr>
                <w:rFonts w:ascii="Arial"/>
                <w:sz w:val="21"/>
              </w:rPr>
            </w:pPr>
          </w:p>
          <w:p>
            <w:pPr>
              <w:pStyle w:val="7"/>
              <w:spacing w:before="72" w:line="238" w:lineRule="auto"/>
              <w:ind w:left="337"/>
            </w:pPr>
            <w:r>
              <w:t>4</w:t>
            </w:r>
          </w:p>
        </w:tc>
        <w:tc>
          <w:tcPr>
            <w:tcW w:w="1692" w:type="dxa"/>
            <w:vAlign w:val="top"/>
          </w:tcPr>
          <w:p>
            <w:pPr>
              <w:spacing w:line="288" w:lineRule="auto"/>
              <w:rPr>
                <w:rFonts w:ascii="Arial"/>
                <w:sz w:val="21"/>
              </w:rPr>
            </w:pPr>
          </w:p>
          <w:p>
            <w:pPr>
              <w:pStyle w:val="7"/>
              <w:spacing w:before="71" w:line="219" w:lineRule="auto"/>
              <w:ind w:left="299"/>
            </w:pPr>
            <w:r>
              <w:rPr>
                <w:spacing w:val="-2"/>
              </w:rPr>
              <w:t>岔路口识别</w:t>
            </w:r>
          </w:p>
        </w:tc>
        <w:tc>
          <w:tcPr>
            <w:tcW w:w="4483" w:type="dxa"/>
            <w:vAlign w:val="top"/>
          </w:tcPr>
          <w:p>
            <w:pPr>
              <w:spacing w:line="288" w:lineRule="auto"/>
              <w:rPr>
                <w:rFonts w:ascii="Arial"/>
                <w:sz w:val="21"/>
              </w:rPr>
            </w:pPr>
          </w:p>
          <w:p>
            <w:pPr>
              <w:pStyle w:val="7"/>
              <w:spacing w:before="72" w:line="216" w:lineRule="auto"/>
              <w:ind w:left="498"/>
            </w:pPr>
            <w:r>
              <w:rPr>
                <w:spacing w:val="-2"/>
              </w:rPr>
              <w:t>识别正确，并且选择正确道路通过。</w:t>
            </w:r>
          </w:p>
        </w:tc>
        <w:tc>
          <w:tcPr>
            <w:tcW w:w="1576" w:type="dxa"/>
            <w:vAlign w:val="top"/>
          </w:tcPr>
          <w:p>
            <w:pPr>
              <w:pStyle w:val="7"/>
              <w:spacing w:before="126" w:line="337" w:lineRule="auto"/>
              <w:ind w:left="210" w:right="105" w:hanging="95"/>
            </w:pPr>
            <w:r>
              <w:rPr>
                <w:spacing w:val="-16"/>
              </w:rPr>
              <w:t>每处</w:t>
            </w:r>
            <w:r>
              <w:rPr>
                <w:spacing w:val="-33"/>
              </w:rPr>
              <w:t xml:space="preserve"> </w:t>
            </w:r>
            <w:r>
              <w:rPr>
                <w:spacing w:val="-16"/>
              </w:rPr>
              <w:t>10</w:t>
            </w:r>
            <w:r>
              <w:rPr>
                <w:spacing w:val="-47"/>
              </w:rPr>
              <w:t xml:space="preserve"> </w:t>
            </w:r>
            <w:r>
              <w:rPr>
                <w:spacing w:val="-16"/>
              </w:rPr>
              <w:t>分，每</w:t>
            </w:r>
            <w:r>
              <w:rPr>
                <w:spacing w:val="-9"/>
              </w:rPr>
              <w:t>圈最高</w:t>
            </w:r>
            <w:r>
              <w:rPr>
                <w:spacing w:val="-31"/>
              </w:rPr>
              <w:t xml:space="preserve"> </w:t>
            </w:r>
            <w:r>
              <w:rPr>
                <w:spacing w:val="-9"/>
              </w:rPr>
              <w:t>10</w:t>
            </w:r>
            <w:r>
              <w:rPr>
                <w:spacing w:val="-47"/>
              </w:rPr>
              <w:t xml:space="preserve"> </w:t>
            </w:r>
            <w:r>
              <w:rPr>
                <w:spacing w:val="-9"/>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40" w:hRule="atLeast"/>
        </w:trPr>
        <w:tc>
          <w:tcPr>
            <w:tcW w:w="760" w:type="dxa"/>
            <w:vAlign w:val="top"/>
          </w:tcPr>
          <w:p>
            <w:pPr>
              <w:spacing w:line="289" w:lineRule="auto"/>
              <w:rPr>
                <w:rFonts w:ascii="Arial"/>
                <w:sz w:val="21"/>
              </w:rPr>
            </w:pPr>
          </w:p>
          <w:p>
            <w:pPr>
              <w:pStyle w:val="7"/>
              <w:spacing w:before="71" w:line="237" w:lineRule="auto"/>
              <w:ind w:left="341"/>
            </w:pPr>
            <w:r>
              <w:t>5</w:t>
            </w:r>
          </w:p>
        </w:tc>
        <w:tc>
          <w:tcPr>
            <w:tcW w:w="1692" w:type="dxa"/>
            <w:vAlign w:val="top"/>
          </w:tcPr>
          <w:p>
            <w:pPr>
              <w:spacing w:line="288" w:lineRule="auto"/>
              <w:rPr>
                <w:rFonts w:ascii="Arial"/>
                <w:sz w:val="21"/>
              </w:rPr>
            </w:pPr>
          </w:p>
          <w:p>
            <w:pPr>
              <w:pStyle w:val="7"/>
              <w:spacing w:before="72" w:line="217" w:lineRule="auto"/>
              <w:ind w:left="410"/>
            </w:pPr>
            <w:r>
              <w:rPr>
                <w:spacing w:val="-2"/>
              </w:rPr>
              <w:t>行人识别</w:t>
            </w:r>
          </w:p>
        </w:tc>
        <w:tc>
          <w:tcPr>
            <w:tcW w:w="4483" w:type="dxa"/>
            <w:vAlign w:val="top"/>
          </w:tcPr>
          <w:p>
            <w:pPr>
              <w:spacing w:line="289" w:lineRule="auto"/>
              <w:rPr>
                <w:rFonts w:ascii="Arial"/>
                <w:sz w:val="21"/>
              </w:rPr>
            </w:pPr>
          </w:p>
          <w:p>
            <w:pPr>
              <w:pStyle w:val="7"/>
              <w:spacing w:before="71" w:line="216" w:lineRule="auto"/>
              <w:ind w:left="498"/>
            </w:pPr>
            <w:r>
              <w:rPr>
                <w:spacing w:val="-2"/>
              </w:rPr>
              <w:t>识别正确，并且做出正确避障响应。</w:t>
            </w:r>
          </w:p>
        </w:tc>
        <w:tc>
          <w:tcPr>
            <w:tcW w:w="1576" w:type="dxa"/>
            <w:vAlign w:val="top"/>
          </w:tcPr>
          <w:p>
            <w:pPr>
              <w:pStyle w:val="7"/>
              <w:spacing w:before="129" w:line="336" w:lineRule="auto"/>
              <w:ind w:left="210" w:right="105" w:hanging="95"/>
            </w:pPr>
            <w:r>
              <w:rPr>
                <w:spacing w:val="-16"/>
              </w:rPr>
              <w:t>每处</w:t>
            </w:r>
            <w:r>
              <w:rPr>
                <w:spacing w:val="-33"/>
              </w:rPr>
              <w:t xml:space="preserve"> </w:t>
            </w:r>
            <w:r>
              <w:rPr>
                <w:spacing w:val="-16"/>
              </w:rPr>
              <w:t>10</w:t>
            </w:r>
            <w:r>
              <w:rPr>
                <w:spacing w:val="-47"/>
              </w:rPr>
              <w:t xml:space="preserve"> </w:t>
            </w:r>
            <w:r>
              <w:rPr>
                <w:spacing w:val="-16"/>
              </w:rPr>
              <w:t>分，每</w:t>
            </w:r>
            <w:r>
              <w:rPr>
                <w:spacing w:val="-9"/>
              </w:rPr>
              <w:t>圈最高</w:t>
            </w:r>
            <w:r>
              <w:rPr>
                <w:spacing w:val="-31"/>
              </w:rPr>
              <w:t xml:space="preserve"> </w:t>
            </w:r>
            <w:r>
              <w:rPr>
                <w:spacing w:val="-9"/>
              </w:rPr>
              <w:t>10</w:t>
            </w:r>
            <w:r>
              <w:rPr>
                <w:spacing w:val="-47"/>
              </w:rPr>
              <w:t xml:space="preserve"> </w:t>
            </w:r>
            <w:r>
              <w:rPr>
                <w:spacing w:val="-9"/>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41" w:hRule="atLeast"/>
        </w:trPr>
        <w:tc>
          <w:tcPr>
            <w:tcW w:w="760" w:type="dxa"/>
            <w:vAlign w:val="top"/>
          </w:tcPr>
          <w:p>
            <w:pPr>
              <w:spacing w:line="289" w:lineRule="auto"/>
              <w:rPr>
                <w:rFonts w:ascii="Arial"/>
                <w:sz w:val="21"/>
              </w:rPr>
            </w:pPr>
          </w:p>
          <w:p>
            <w:pPr>
              <w:pStyle w:val="7"/>
              <w:spacing w:before="72" w:line="237" w:lineRule="auto"/>
              <w:ind w:left="340"/>
            </w:pPr>
            <w:r>
              <w:t>6</w:t>
            </w:r>
          </w:p>
        </w:tc>
        <w:tc>
          <w:tcPr>
            <w:tcW w:w="1692" w:type="dxa"/>
            <w:vAlign w:val="top"/>
          </w:tcPr>
          <w:p>
            <w:pPr>
              <w:spacing w:line="289" w:lineRule="auto"/>
              <w:rPr>
                <w:rFonts w:ascii="Arial"/>
                <w:sz w:val="21"/>
              </w:rPr>
            </w:pPr>
          </w:p>
          <w:p>
            <w:pPr>
              <w:pStyle w:val="7"/>
              <w:spacing w:before="72" w:line="219" w:lineRule="auto"/>
              <w:ind w:left="417"/>
            </w:pPr>
            <w:r>
              <w:rPr>
                <w:spacing w:val="-4"/>
              </w:rPr>
              <w:t>测速响应</w:t>
            </w:r>
          </w:p>
        </w:tc>
        <w:tc>
          <w:tcPr>
            <w:tcW w:w="4483" w:type="dxa"/>
            <w:vAlign w:val="top"/>
          </w:tcPr>
          <w:p>
            <w:pPr>
              <w:spacing w:line="290" w:lineRule="auto"/>
              <w:rPr>
                <w:rFonts w:ascii="Arial"/>
                <w:sz w:val="21"/>
              </w:rPr>
            </w:pPr>
          </w:p>
          <w:p>
            <w:pPr>
              <w:pStyle w:val="7"/>
              <w:spacing w:before="71" w:line="215" w:lineRule="auto"/>
              <w:ind w:left="242"/>
            </w:pPr>
            <w:r>
              <w:rPr>
                <w:spacing w:val="-2"/>
              </w:rPr>
              <w:t>在两个感应器之间行驶速度小于</w:t>
            </w:r>
            <w:r>
              <w:rPr>
                <w:spacing w:val="-24"/>
              </w:rPr>
              <w:t xml:space="preserve"> </w:t>
            </w:r>
            <w:r>
              <w:rPr>
                <w:spacing w:val="-2"/>
              </w:rPr>
              <w:t>0.5m/s。</w:t>
            </w:r>
          </w:p>
        </w:tc>
        <w:tc>
          <w:tcPr>
            <w:tcW w:w="1576" w:type="dxa"/>
            <w:vAlign w:val="top"/>
          </w:tcPr>
          <w:p>
            <w:pPr>
              <w:pStyle w:val="7"/>
              <w:spacing w:before="130" w:line="336" w:lineRule="auto"/>
              <w:ind w:left="210" w:right="105" w:hanging="95"/>
            </w:pPr>
            <w:r>
              <w:rPr>
                <w:spacing w:val="-16"/>
              </w:rPr>
              <w:t>每处</w:t>
            </w:r>
            <w:r>
              <w:rPr>
                <w:spacing w:val="-33"/>
              </w:rPr>
              <w:t xml:space="preserve"> </w:t>
            </w:r>
            <w:r>
              <w:rPr>
                <w:spacing w:val="-16"/>
              </w:rPr>
              <w:t>10</w:t>
            </w:r>
            <w:r>
              <w:rPr>
                <w:spacing w:val="-47"/>
              </w:rPr>
              <w:t xml:space="preserve"> </w:t>
            </w:r>
            <w:r>
              <w:rPr>
                <w:spacing w:val="-16"/>
              </w:rPr>
              <w:t>分，每</w:t>
            </w:r>
            <w:r>
              <w:rPr>
                <w:spacing w:val="-9"/>
              </w:rPr>
              <w:t>圈最高</w:t>
            </w:r>
            <w:r>
              <w:rPr>
                <w:spacing w:val="-31"/>
              </w:rPr>
              <w:t xml:space="preserve"> </w:t>
            </w:r>
            <w:r>
              <w:rPr>
                <w:spacing w:val="-9"/>
              </w:rPr>
              <w:t>10</w:t>
            </w:r>
            <w:r>
              <w:rPr>
                <w:spacing w:val="-47"/>
              </w:rPr>
              <w:t xml:space="preserve"> </w:t>
            </w:r>
            <w:r>
              <w:rPr>
                <w:spacing w:val="-9"/>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760" w:type="dxa"/>
            <w:vAlign w:val="top"/>
          </w:tcPr>
          <w:p>
            <w:pPr>
              <w:spacing w:line="248" w:lineRule="auto"/>
              <w:rPr>
                <w:rFonts w:ascii="Arial"/>
                <w:sz w:val="21"/>
              </w:rPr>
            </w:pPr>
          </w:p>
          <w:p>
            <w:pPr>
              <w:pStyle w:val="7"/>
              <w:spacing w:before="72" w:line="237" w:lineRule="auto"/>
              <w:ind w:left="340"/>
            </w:pPr>
            <w:r>
              <w:t>7</w:t>
            </w:r>
          </w:p>
        </w:tc>
        <w:tc>
          <w:tcPr>
            <w:tcW w:w="1692" w:type="dxa"/>
            <w:vAlign w:val="top"/>
          </w:tcPr>
          <w:p>
            <w:pPr>
              <w:spacing w:line="248" w:lineRule="auto"/>
              <w:rPr>
                <w:rFonts w:ascii="Arial"/>
                <w:sz w:val="21"/>
              </w:rPr>
            </w:pPr>
          </w:p>
          <w:p>
            <w:pPr>
              <w:pStyle w:val="7"/>
              <w:spacing w:before="72" w:line="219" w:lineRule="auto"/>
              <w:ind w:left="300"/>
            </w:pPr>
            <w:r>
              <w:rPr>
                <w:spacing w:val="-2"/>
              </w:rPr>
              <w:t>终点线识别</w:t>
            </w:r>
          </w:p>
        </w:tc>
        <w:tc>
          <w:tcPr>
            <w:tcW w:w="4483" w:type="dxa"/>
            <w:vAlign w:val="top"/>
          </w:tcPr>
          <w:p>
            <w:pPr>
              <w:spacing w:line="249" w:lineRule="auto"/>
              <w:rPr>
                <w:rFonts w:ascii="Arial"/>
                <w:sz w:val="21"/>
              </w:rPr>
            </w:pPr>
          </w:p>
          <w:p>
            <w:pPr>
              <w:pStyle w:val="7"/>
              <w:spacing w:before="71" w:line="215" w:lineRule="auto"/>
              <w:ind w:left="498"/>
            </w:pPr>
            <w:r>
              <w:rPr>
                <w:spacing w:val="-2"/>
              </w:rPr>
              <w:t>识别正确，并且做出正确停车响应。</w:t>
            </w:r>
          </w:p>
        </w:tc>
        <w:tc>
          <w:tcPr>
            <w:tcW w:w="1576" w:type="dxa"/>
            <w:vAlign w:val="top"/>
          </w:tcPr>
          <w:p>
            <w:pPr>
              <w:spacing w:line="249" w:lineRule="auto"/>
              <w:rPr>
                <w:rFonts w:ascii="Arial"/>
                <w:sz w:val="21"/>
              </w:rPr>
            </w:pPr>
          </w:p>
          <w:p>
            <w:pPr>
              <w:pStyle w:val="7"/>
              <w:spacing w:before="72" w:line="219" w:lineRule="auto"/>
              <w:ind w:left="561"/>
            </w:pPr>
            <w:r>
              <w:rPr>
                <w:spacing w:val="-8"/>
              </w:rPr>
              <w:t>10</w:t>
            </w:r>
            <w:r>
              <w:rPr>
                <w:spacing w:val="-46"/>
              </w:rPr>
              <w:t xml:space="preserve"> </w:t>
            </w:r>
            <w:r>
              <w:rPr>
                <w:spacing w:val="-8"/>
              </w:rPr>
              <w:t>分</w:t>
            </w:r>
          </w:p>
        </w:tc>
      </w:tr>
    </w:tbl>
    <w:p>
      <w:pPr>
        <w:pStyle w:val="2"/>
        <w:spacing w:line="251" w:lineRule="auto"/>
      </w:pPr>
    </w:p>
    <w:p>
      <w:pPr>
        <w:pStyle w:val="2"/>
        <w:spacing w:line="251" w:lineRule="auto"/>
      </w:pPr>
    </w:p>
    <w:p>
      <w:pPr>
        <w:spacing w:before="79" w:line="215" w:lineRule="auto"/>
        <w:ind w:left="146"/>
        <w:rPr>
          <w:rFonts w:ascii="仿宋" w:hAnsi="仿宋" w:eastAsia="仿宋" w:cs="仿宋"/>
          <w:sz w:val="24"/>
          <w:szCs w:val="24"/>
        </w:rPr>
      </w:pPr>
      <w:r>
        <w:rPr>
          <w:rFonts w:ascii="仿宋" w:hAnsi="仿宋" w:eastAsia="仿宋" w:cs="仿宋"/>
          <w:b/>
          <w:bCs/>
          <w:spacing w:val="-5"/>
          <w:sz w:val="24"/>
          <w:szCs w:val="24"/>
        </w:rPr>
        <w:t>出现以下动作会有对应惩罚：</w:t>
      </w:r>
    </w:p>
    <w:p>
      <w:pPr>
        <w:spacing w:before="188" w:line="360" w:lineRule="auto"/>
        <w:ind w:left="117" w:right="104" w:firstLine="488"/>
        <w:rPr>
          <w:rFonts w:ascii="仿宋" w:hAnsi="仿宋" w:eastAsia="仿宋" w:cs="仿宋"/>
          <w:sz w:val="24"/>
          <w:szCs w:val="24"/>
        </w:rPr>
      </w:pPr>
      <w:r>
        <w:rPr>
          <w:rFonts w:ascii="仿宋" w:hAnsi="仿宋" w:eastAsia="仿宋" w:cs="仿宋"/>
          <w:spacing w:val="1"/>
          <w:sz w:val="24"/>
          <w:szCs w:val="24"/>
        </w:rPr>
        <w:t>车模与场地固定设施产生碰撞或两个轮子同时越过路边白线出界每次扣</w:t>
      </w:r>
      <w:r>
        <w:rPr>
          <w:rFonts w:ascii="仿宋" w:hAnsi="仿宋" w:eastAsia="仿宋" w:cs="仿宋"/>
          <w:spacing w:val="-28"/>
          <w:sz w:val="24"/>
          <w:szCs w:val="24"/>
        </w:rPr>
        <w:t xml:space="preserve"> </w:t>
      </w:r>
      <w:r>
        <w:rPr>
          <w:rFonts w:ascii="仿宋" w:hAnsi="仿宋" w:eastAsia="仿宋" w:cs="仿宋"/>
          <w:spacing w:val="1"/>
          <w:sz w:val="24"/>
          <w:szCs w:val="24"/>
        </w:rPr>
        <w:t>10</w:t>
      </w:r>
      <w:r>
        <w:rPr>
          <w:rFonts w:ascii="仿宋" w:hAnsi="仿宋" w:eastAsia="仿宋" w:cs="仿宋"/>
          <w:spacing w:val="-5"/>
          <w:sz w:val="24"/>
          <w:szCs w:val="24"/>
        </w:rPr>
        <w:t>分，最低分数不低于</w:t>
      </w:r>
      <w:r>
        <w:rPr>
          <w:rFonts w:ascii="仿宋" w:hAnsi="仿宋" w:eastAsia="仿宋" w:cs="仿宋"/>
          <w:spacing w:val="-24"/>
          <w:sz w:val="24"/>
          <w:szCs w:val="24"/>
        </w:rPr>
        <w:t xml:space="preserve"> </w:t>
      </w:r>
      <w:r>
        <w:rPr>
          <w:rFonts w:ascii="仿宋" w:hAnsi="仿宋" w:eastAsia="仿宋" w:cs="仿宋"/>
          <w:spacing w:val="-5"/>
          <w:sz w:val="24"/>
          <w:szCs w:val="24"/>
        </w:rPr>
        <w:t>0</w:t>
      </w:r>
      <w:r>
        <w:rPr>
          <w:rFonts w:ascii="仿宋" w:hAnsi="仿宋" w:eastAsia="仿宋" w:cs="仿宋"/>
          <w:spacing w:val="-49"/>
          <w:sz w:val="24"/>
          <w:szCs w:val="24"/>
        </w:rPr>
        <w:t xml:space="preserve"> </w:t>
      </w:r>
      <w:r>
        <w:rPr>
          <w:rFonts w:ascii="仿宋" w:hAnsi="仿宋" w:eastAsia="仿宋" w:cs="仿宋"/>
          <w:spacing w:val="-5"/>
          <w:sz w:val="24"/>
          <w:szCs w:val="24"/>
        </w:rPr>
        <w:t>分。</w:t>
      </w:r>
    </w:p>
    <w:p>
      <w:pPr>
        <w:spacing w:before="1" w:line="360" w:lineRule="auto"/>
        <w:ind w:left="115" w:right="104" w:firstLine="490"/>
        <w:jc w:val="both"/>
        <w:rPr>
          <w:rFonts w:ascii="仿宋" w:hAnsi="仿宋" w:eastAsia="仿宋" w:cs="仿宋"/>
          <w:sz w:val="24"/>
          <w:szCs w:val="24"/>
        </w:rPr>
      </w:pPr>
      <w:r>
        <w:rPr>
          <w:rFonts w:ascii="仿宋" w:hAnsi="仿宋" w:eastAsia="仿宋" w:cs="仿宋"/>
          <w:spacing w:val="-5"/>
          <w:sz w:val="24"/>
          <w:szCs w:val="24"/>
        </w:rPr>
        <w:t>车辆两个轮子同时越过路边白线出界超过</w:t>
      </w:r>
      <w:r>
        <w:rPr>
          <w:rFonts w:ascii="仿宋" w:hAnsi="仿宋" w:eastAsia="仿宋" w:cs="仿宋"/>
          <w:spacing w:val="-21"/>
          <w:sz w:val="24"/>
          <w:szCs w:val="24"/>
        </w:rPr>
        <w:t xml:space="preserve"> </w:t>
      </w:r>
      <w:r>
        <w:rPr>
          <w:rFonts w:ascii="仿宋" w:hAnsi="仿宋" w:eastAsia="仿宋" w:cs="仿宋"/>
          <w:spacing w:val="-5"/>
          <w:sz w:val="24"/>
          <w:szCs w:val="24"/>
        </w:rPr>
        <w:t>5</w:t>
      </w:r>
      <w:r>
        <w:rPr>
          <w:rFonts w:ascii="仿宋" w:hAnsi="仿宋" w:eastAsia="仿宋" w:cs="仿宋"/>
          <w:spacing w:val="-49"/>
          <w:sz w:val="24"/>
          <w:szCs w:val="24"/>
        </w:rPr>
        <w:t xml:space="preserve"> </w:t>
      </w:r>
      <w:r>
        <w:rPr>
          <w:rFonts w:ascii="仿宋" w:hAnsi="仿宋" w:eastAsia="仿宋" w:cs="仿宋"/>
          <w:spacing w:val="-5"/>
          <w:sz w:val="24"/>
          <w:szCs w:val="24"/>
        </w:rPr>
        <w:t>秒、车辆三个以上轮子同时越过</w:t>
      </w:r>
      <w:r>
        <w:rPr>
          <w:rFonts w:ascii="仿宋" w:hAnsi="仿宋" w:eastAsia="仿宋" w:cs="仿宋"/>
          <w:spacing w:val="-3"/>
          <w:sz w:val="24"/>
          <w:szCs w:val="24"/>
        </w:rPr>
        <w:t>路边白线出界、车辆失去行动能力或失控、比赛过程中队员未经裁判允许触碰车</w:t>
      </w:r>
      <w:r>
        <w:rPr>
          <w:rFonts w:ascii="仿宋" w:hAnsi="仿宋" w:eastAsia="仿宋" w:cs="仿宋"/>
          <w:spacing w:val="-1"/>
          <w:sz w:val="24"/>
          <w:szCs w:val="24"/>
        </w:rPr>
        <w:t>辆则比赛直接结束，当前得分作为最终得分。</w:t>
      </w:r>
    </w:p>
    <w:p>
      <w:pPr>
        <w:spacing w:line="360" w:lineRule="auto"/>
        <w:rPr>
          <w:rFonts w:ascii="仿宋" w:hAnsi="仿宋" w:eastAsia="仿宋" w:cs="仿宋"/>
          <w:sz w:val="24"/>
          <w:szCs w:val="24"/>
        </w:rPr>
        <w:sectPr>
          <w:headerReference r:id="rId129" w:type="default"/>
          <w:footerReference r:id="rId130" w:type="default"/>
          <w:pgSz w:w="11906" w:h="16839"/>
          <w:pgMar w:top="1208" w:right="1695" w:bottom="1180" w:left="1694" w:header="684" w:footer="966" w:gutter="0"/>
          <w:cols w:space="720" w:num="1"/>
        </w:sectPr>
      </w:pPr>
    </w:p>
    <w:p>
      <w:pPr>
        <w:pStyle w:val="2"/>
        <w:spacing w:line="265" w:lineRule="auto"/>
      </w:pPr>
    </w:p>
    <w:p>
      <w:pPr>
        <w:pStyle w:val="2"/>
        <w:spacing w:before="78" w:line="222" w:lineRule="auto"/>
        <w:ind w:left="498"/>
        <w:outlineLvl w:val="3"/>
        <w:rPr>
          <w:rFonts w:ascii="黑体" w:hAnsi="黑体" w:eastAsia="黑体" w:cs="黑体"/>
          <w:sz w:val="24"/>
          <w:szCs w:val="24"/>
        </w:rPr>
      </w:pPr>
      <w:r>
        <w:rPr>
          <w:b/>
          <w:bCs/>
          <w:spacing w:val="-3"/>
          <w:sz w:val="24"/>
          <w:szCs w:val="24"/>
        </w:rPr>
        <w:t xml:space="preserve">4.3 </w:t>
      </w:r>
      <w:r>
        <w:rPr>
          <w:rFonts w:ascii="黑体" w:hAnsi="黑体" w:eastAsia="黑体" w:cs="黑体"/>
          <w:b/>
          <w:bCs/>
          <w:spacing w:val="-3"/>
          <w:sz w:val="24"/>
          <w:szCs w:val="24"/>
        </w:rPr>
        <w:t>排名依据</w:t>
      </w:r>
    </w:p>
    <w:p>
      <w:pPr>
        <w:pStyle w:val="2"/>
        <w:spacing w:line="257" w:lineRule="auto"/>
      </w:pPr>
    </w:p>
    <w:p>
      <w:pPr>
        <w:spacing w:before="78" w:line="361" w:lineRule="auto"/>
        <w:ind w:left="20" w:right="39" w:firstLine="481"/>
        <w:rPr>
          <w:rFonts w:ascii="仿宋" w:hAnsi="仿宋" w:eastAsia="仿宋" w:cs="仿宋"/>
          <w:sz w:val="24"/>
          <w:szCs w:val="24"/>
        </w:rPr>
      </w:pPr>
      <w:r>
        <w:rPr>
          <w:rFonts w:ascii="仿宋" w:hAnsi="仿宋" w:eastAsia="仿宋" w:cs="仿宋"/>
          <w:spacing w:val="-3"/>
          <w:sz w:val="24"/>
          <w:szCs w:val="24"/>
        </w:rPr>
        <w:t>各项得分相加并减去扣分为现场总得分，比赛以最终总得分排名</w:t>
      </w:r>
      <w:r>
        <w:rPr>
          <w:rFonts w:ascii="仿宋" w:hAnsi="仿宋" w:eastAsia="仿宋" w:cs="仿宋"/>
          <w:spacing w:val="-4"/>
          <w:sz w:val="24"/>
          <w:szCs w:val="24"/>
        </w:rPr>
        <w:t>。若总得分</w:t>
      </w:r>
      <w:r>
        <w:rPr>
          <w:rFonts w:ascii="仿宋" w:hAnsi="仿宋" w:eastAsia="仿宋" w:cs="仿宋"/>
          <w:spacing w:val="-1"/>
          <w:sz w:val="24"/>
          <w:szCs w:val="24"/>
        </w:rPr>
        <w:t>相同，则任务用时较短排名靠前。</w:t>
      </w:r>
    </w:p>
    <w:p>
      <w:pPr>
        <w:spacing w:before="257" w:line="221" w:lineRule="auto"/>
        <w:ind w:left="497"/>
        <w:outlineLvl w:val="2"/>
        <w:rPr>
          <w:rFonts w:ascii="黑体" w:hAnsi="黑体" w:eastAsia="黑体" w:cs="黑体"/>
          <w:sz w:val="24"/>
          <w:szCs w:val="24"/>
        </w:rPr>
      </w:pPr>
      <w:r>
        <w:rPr>
          <w:rFonts w:ascii="黑体" w:hAnsi="黑体" w:eastAsia="黑体" w:cs="黑体"/>
          <w:b/>
          <w:bCs/>
          <w:spacing w:val="-3"/>
          <w:sz w:val="24"/>
          <w:szCs w:val="24"/>
        </w:rPr>
        <w:t>5.其他说明</w:t>
      </w:r>
    </w:p>
    <w:p>
      <w:pPr>
        <w:pStyle w:val="2"/>
        <w:spacing w:line="361" w:lineRule="auto"/>
      </w:pPr>
    </w:p>
    <w:p>
      <w:pPr>
        <w:spacing w:before="78" w:line="361" w:lineRule="auto"/>
        <w:ind w:left="23" w:firstLine="480"/>
        <w:rPr>
          <w:rFonts w:ascii="仿宋" w:hAnsi="仿宋" w:eastAsia="仿宋" w:cs="仿宋"/>
          <w:sz w:val="24"/>
          <w:szCs w:val="24"/>
        </w:rPr>
      </w:pPr>
      <w:r>
        <w:rPr>
          <w:rFonts w:ascii="仿宋" w:hAnsi="仿宋" w:eastAsia="仿宋" w:cs="仿宋"/>
          <w:spacing w:val="-2"/>
          <w:sz w:val="24"/>
          <w:szCs w:val="24"/>
        </w:rPr>
        <w:t>本规则是实施裁判工作的依据，在竞赛过程中裁判（评委）有最终裁定权。</w:t>
      </w:r>
      <w:r>
        <w:rPr>
          <w:rFonts w:ascii="仿宋" w:hAnsi="仿宋" w:eastAsia="仿宋" w:cs="仿宋"/>
          <w:spacing w:val="-1"/>
          <w:sz w:val="24"/>
          <w:szCs w:val="24"/>
        </w:rPr>
        <w:t>凡是规则中没有说明的事项由裁判组决定。</w:t>
      </w:r>
    </w:p>
    <w:p>
      <w:pPr>
        <w:spacing w:line="361" w:lineRule="auto"/>
        <w:rPr>
          <w:rFonts w:ascii="仿宋" w:hAnsi="仿宋" w:eastAsia="仿宋" w:cs="仿宋"/>
          <w:sz w:val="24"/>
          <w:szCs w:val="24"/>
        </w:rPr>
        <w:sectPr>
          <w:headerReference r:id="rId131" w:type="default"/>
          <w:footerReference r:id="rId132" w:type="default"/>
          <w:pgSz w:w="11906" w:h="16839"/>
          <w:pgMar w:top="1208" w:right="1759" w:bottom="1180" w:left="1785" w:header="684" w:footer="966" w:gutter="0"/>
          <w:cols w:space="720" w:num="1"/>
        </w:sectPr>
      </w:pPr>
    </w:p>
    <w:p>
      <w:pPr>
        <w:pStyle w:val="2"/>
        <w:spacing w:line="265" w:lineRule="auto"/>
      </w:pPr>
    </w:p>
    <w:p>
      <w:pPr>
        <w:spacing w:before="78" w:line="224" w:lineRule="auto"/>
        <w:ind w:left="508"/>
        <w:outlineLvl w:val="1"/>
        <w:rPr>
          <w:rFonts w:ascii="楷体" w:hAnsi="楷体" w:eastAsia="楷体" w:cs="楷体"/>
          <w:sz w:val="24"/>
          <w:szCs w:val="24"/>
        </w:rPr>
      </w:pPr>
      <w:bookmarkStart w:id="22" w:name="bookmark21"/>
      <w:bookmarkEnd w:id="22"/>
      <w:r>
        <w:rPr>
          <w:rFonts w:ascii="楷体" w:hAnsi="楷体" w:eastAsia="楷体" w:cs="楷体"/>
          <w:b/>
          <w:bCs/>
          <w:spacing w:val="-3"/>
          <w:sz w:val="24"/>
          <w:szCs w:val="24"/>
        </w:rPr>
        <w:t>七、AI+工业机器人数智化创新大赛</w:t>
      </w:r>
    </w:p>
    <w:p>
      <w:pPr>
        <w:pStyle w:val="2"/>
        <w:spacing w:line="359" w:lineRule="auto"/>
      </w:pPr>
    </w:p>
    <w:p>
      <w:pPr>
        <w:spacing w:before="78" w:line="222" w:lineRule="auto"/>
        <w:ind w:left="515"/>
        <w:outlineLvl w:val="2"/>
        <w:rPr>
          <w:rFonts w:ascii="黑体" w:hAnsi="黑体" w:eastAsia="黑体" w:cs="黑体"/>
          <w:sz w:val="24"/>
          <w:szCs w:val="24"/>
        </w:rPr>
      </w:pPr>
      <w:r>
        <w:rPr>
          <w:rFonts w:ascii="黑体" w:hAnsi="黑体" w:eastAsia="黑体" w:cs="黑体"/>
          <w:b/>
          <w:bCs/>
          <w:spacing w:val="-6"/>
          <w:sz w:val="24"/>
          <w:szCs w:val="24"/>
        </w:rPr>
        <w:t>1.比赛目的</w:t>
      </w:r>
    </w:p>
    <w:p>
      <w:pPr>
        <w:pStyle w:val="2"/>
        <w:spacing w:line="356" w:lineRule="auto"/>
      </w:pPr>
    </w:p>
    <w:p>
      <w:pPr>
        <w:spacing w:before="78" w:line="360" w:lineRule="auto"/>
        <w:ind w:left="19" w:firstLine="491"/>
        <w:jc w:val="both"/>
        <w:rPr>
          <w:rFonts w:ascii="仿宋" w:hAnsi="仿宋" w:eastAsia="仿宋" w:cs="仿宋"/>
          <w:sz w:val="24"/>
          <w:szCs w:val="24"/>
        </w:rPr>
      </w:pPr>
      <w:r>
        <w:rPr>
          <w:rFonts w:ascii="仿宋" w:hAnsi="仿宋" w:eastAsia="仿宋" w:cs="仿宋"/>
          <w:spacing w:val="-3"/>
          <w:sz w:val="24"/>
          <w:szCs w:val="24"/>
        </w:rPr>
        <w:t>为深入贯彻党的二十大精神，全面落实教育部</w:t>
      </w:r>
      <w:r>
        <w:rPr>
          <w:rFonts w:ascii="仿宋" w:hAnsi="仿宋" w:eastAsia="仿宋" w:cs="仿宋"/>
          <w:spacing w:val="-4"/>
          <w:sz w:val="24"/>
          <w:szCs w:val="24"/>
        </w:rPr>
        <w:t>、工业和信息化部、国家发展</w:t>
      </w:r>
      <w:r>
        <w:rPr>
          <w:rFonts w:ascii="仿宋" w:hAnsi="仿宋" w:eastAsia="仿宋" w:cs="仿宋"/>
          <w:spacing w:val="-3"/>
          <w:sz w:val="24"/>
          <w:szCs w:val="24"/>
        </w:rPr>
        <w:t>改革委、财政部、人力资源社会保障部等五部门《“人</w:t>
      </w:r>
      <w:r>
        <w:rPr>
          <w:rFonts w:ascii="仿宋" w:hAnsi="仿宋" w:eastAsia="仿宋" w:cs="仿宋"/>
          <w:spacing w:val="-4"/>
          <w:sz w:val="24"/>
          <w:szCs w:val="24"/>
        </w:rPr>
        <w:t>工智能</w:t>
      </w:r>
      <w:r>
        <w:rPr>
          <w:rFonts w:ascii="Times New Roman" w:hAnsi="Times New Roman" w:eastAsia="Times New Roman" w:cs="Times New Roman"/>
          <w:spacing w:val="-4"/>
          <w:sz w:val="24"/>
          <w:szCs w:val="24"/>
        </w:rPr>
        <w:t>+</w:t>
      </w:r>
      <w:r>
        <w:rPr>
          <w:rFonts w:ascii="仿宋" w:hAnsi="仿宋" w:eastAsia="仿宋" w:cs="仿宋"/>
          <w:spacing w:val="-4"/>
          <w:sz w:val="24"/>
          <w:szCs w:val="24"/>
        </w:rPr>
        <w:t>教育”行动计划》</w:t>
      </w:r>
      <w:r>
        <w:rPr>
          <w:rFonts w:ascii="仿宋" w:hAnsi="仿宋" w:eastAsia="仿宋" w:cs="仿宋"/>
          <w:sz w:val="24"/>
          <w:szCs w:val="24"/>
        </w:rPr>
        <w:t xml:space="preserve"> </w:t>
      </w:r>
      <w:r>
        <w:rPr>
          <w:rFonts w:ascii="仿宋" w:hAnsi="仿宋" w:eastAsia="仿宋" w:cs="仿宋"/>
          <w:spacing w:val="-2"/>
          <w:sz w:val="24"/>
          <w:szCs w:val="24"/>
        </w:rPr>
        <w:t>（教科信〔</w:t>
      </w:r>
      <w:r>
        <w:rPr>
          <w:rFonts w:ascii="Times New Roman" w:hAnsi="Times New Roman" w:eastAsia="Times New Roman" w:cs="Times New Roman"/>
          <w:spacing w:val="-2"/>
          <w:sz w:val="24"/>
          <w:szCs w:val="24"/>
        </w:rPr>
        <w:t>2026</w:t>
      </w:r>
      <w:r>
        <w:rPr>
          <w:rFonts w:ascii="仿宋" w:hAnsi="仿宋" w:eastAsia="仿宋" w:cs="仿宋"/>
          <w:spacing w:val="-2"/>
          <w:sz w:val="24"/>
          <w:szCs w:val="24"/>
        </w:rPr>
        <w:t>〕</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34"/>
          <w:sz w:val="24"/>
          <w:szCs w:val="24"/>
        </w:rPr>
        <w:t xml:space="preserve"> </w:t>
      </w:r>
      <w:r>
        <w:rPr>
          <w:rFonts w:ascii="仿宋" w:hAnsi="仿宋" w:eastAsia="仿宋" w:cs="仿宋"/>
          <w:spacing w:val="-2"/>
          <w:sz w:val="24"/>
          <w:szCs w:val="24"/>
        </w:rPr>
        <w:t>号）部署要求，推进人工智能与教育教学深度融合，建设高</w:t>
      </w:r>
      <w:r>
        <w:rPr>
          <w:rFonts w:ascii="仿宋" w:hAnsi="仿宋" w:eastAsia="仿宋" w:cs="仿宋"/>
          <w:spacing w:val="-3"/>
          <w:sz w:val="24"/>
          <w:szCs w:val="24"/>
        </w:rPr>
        <w:t>水平实践创新平台，培育面向智能时代的高层次人才与新兴岗位高技能人才、深化产教融合协同育人，抢抓新一轮科技革命和产业变革战略机遇，推动人工智能技术与工业机器人产业深度融合，以数智化技术赋能制造业高端化、智能化、绿</w:t>
      </w:r>
      <w:r>
        <w:rPr>
          <w:rFonts w:ascii="仿宋" w:hAnsi="仿宋" w:eastAsia="仿宋" w:cs="仿宋"/>
          <w:spacing w:val="-1"/>
          <w:sz w:val="24"/>
          <w:szCs w:val="24"/>
        </w:rPr>
        <w:t>色化高质量发展，特举办本次</w:t>
      </w:r>
      <w:r>
        <w:rPr>
          <w:rFonts w:ascii="仿宋" w:hAnsi="仿宋" w:eastAsia="仿宋" w:cs="仿宋"/>
          <w:spacing w:val="-86"/>
          <w:sz w:val="24"/>
          <w:szCs w:val="24"/>
        </w:rPr>
        <w:t xml:space="preserve"> </w:t>
      </w:r>
      <w:r>
        <w:rPr>
          <w:rFonts w:ascii="仿宋" w:hAnsi="仿宋" w:eastAsia="仿宋" w:cs="仿宋"/>
          <w:spacing w:val="-1"/>
          <w:sz w:val="24"/>
          <w:szCs w:val="24"/>
        </w:rPr>
        <w:t>“人工智能＋工业机器人数</w:t>
      </w:r>
      <w:r>
        <w:rPr>
          <w:rFonts w:ascii="仿宋" w:hAnsi="仿宋" w:eastAsia="仿宋" w:cs="仿宋"/>
          <w:spacing w:val="-2"/>
          <w:sz w:val="24"/>
          <w:szCs w:val="24"/>
        </w:rPr>
        <w:t>智化创新大赛”。</w:t>
      </w:r>
    </w:p>
    <w:p>
      <w:pPr>
        <w:spacing w:before="2" w:line="360" w:lineRule="auto"/>
        <w:ind w:left="20" w:right="114" w:firstLine="482"/>
        <w:jc w:val="both"/>
        <w:rPr>
          <w:rFonts w:ascii="仿宋" w:hAnsi="仿宋" w:eastAsia="仿宋" w:cs="仿宋"/>
          <w:sz w:val="24"/>
          <w:szCs w:val="24"/>
        </w:rPr>
      </w:pPr>
      <w:r>
        <w:rPr>
          <w:rFonts w:ascii="仿宋" w:hAnsi="仿宋" w:eastAsia="仿宋" w:cs="仿宋"/>
          <w:spacing w:val="-1"/>
          <w:sz w:val="24"/>
          <w:szCs w:val="24"/>
        </w:rPr>
        <w:t>本赛事以</w:t>
      </w:r>
      <w:r>
        <w:rPr>
          <w:rFonts w:ascii="仿宋" w:hAnsi="仿宋" w:eastAsia="仿宋" w:cs="仿宋"/>
          <w:spacing w:val="-77"/>
          <w:sz w:val="24"/>
          <w:szCs w:val="24"/>
        </w:rPr>
        <w:t xml:space="preserve"> </w:t>
      </w:r>
      <w:r>
        <w:rPr>
          <w:rFonts w:ascii="仿宋" w:hAnsi="仿宋" w:eastAsia="仿宋" w:cs="仿宋"/>
          <w:spacing w:val="-1"/>
          <w:sz w:val="24"/>
          <w:szCs w:val="24"/>
        </w:rPr>
        <w:t>“</w:t>
      </w:r>
      <w:r>
        <w:rPr>
          <w:rFonts w:ascii="Times New Roman" w:hAnsi="Times New Roman" w:eastAsia="Times New Roman" w:cs="Times New Roman"/>
          <w:b/>
          <w:bCs/>
          <w:spacing w:val="-1"/>
          <w:sz w:val="24"/>
          <w:szCs w:val="24"/>
        </w:rPr>
        <w:t xml:space="preserve">AI </w:t>
      </w:r>
      <w:r>
        <w:rPr>
          <w:rFonts w:ascii="仿宋" w:hAnsi="仿宋" w:eastAsia="仿宋" w:cs="仿宋"/>
          <w:b/>
          <w:bCs/>
          <w:spacing w:val="-1"/>
          <w:sz w:val="24"/>
          <w:szCs w:val="24"/>
        </w:rPr>
        <w:t>赋能工业智造，创新驱动数智转型</w:t>
      </w:r>
      <w:r>
        <w:rPr>
          <w:rFonts w:ascii="仿宋" w:hAnsi="仿宋" w:eastAsia="仿宋" w:cs="仿宋"/>
          <w:spacing w:val="-1"/>
          <w:sz w:val="24"/>
          <w:szCs w:val="24"/>
        </w:rPr>
        <w:t>”为核心主题，紧扣国家制造业数智化转型战略与《</w:t>
      </w:r>
      <w:r>
        <w:rPr>
          <w:rFonts w:ascii="仿宋" w:hAnsi="仿宋" w:eastAsia="仿宋" w:cs="仿宋"/>
          <w:spacing w:val="-67"/>
          <w:sz w:val="24"/>
          <w:szCs w:val="24"/>
        </w:rPr>
        <w:t xml:space="preserve"> </w:t>
      </w:r>
      <w:r>
        <w:rPr>
          <w:rFonts w:ascii="仿宋" w:hAnsi="仿宋" w:eastAsia="仿宋" w:cs="仿宋"/>
          <w:spacing w:val="-1"/>
          <w:sz w:val="24"/>
          <w:szCs w:val="24"/>
        </w:rPr>
        <w:t>“人工智能</w:t>
      </w:r>
      <w:r>
        <w:rPr>
          <w:rFonts w:ascii="Times New Roman" w:hAnsi="Times New Roman" w:eastAsia="Times New Roman" w:cs="Times New Roman"/>
          <w:spacing w:val="-1"/>
          <w:sz w:val="24"/>
          <w:szCs w:val="24"/>
        </w:rPr>
        <w:t>+</w:t>
      </w:r>
      <w:r>
        <w:rPr>
          <w:rFonts w:ascii="仿宋" w:hAnsi="仿宋" w:eastAsia="仿宋" w:cs="仿宋"/>
          <w:spacing w:val="-1"/>
          <w:sz w:val="24"/>
          <w:szCs w:val="24"/>
        </w:rPr>
        <w:t>教育</w:t>
      </w:r>
      <w:r>
        <w:rPr>
          <w:rFonts w:ascii="仿宋" w:hAnsi="仿宋" w:eastAsia="仿宋" w:cs="仿宋"/>
          <w:spacing w:val="-2"/>
          <w:sz w:val="24"/>
          <w:szCs w:val="24"/>
        </w:rPr>
        <w:t>”行动计划》要求，聚焦工业机器</w:t>
      </w:r>
      <w:r>
        <w:rPr>
          <w:rFonts w:ascii="仿宋" w:hAnsi="仿宋" w:eastAsia="仿宋" w:cs="仿宋"/>
          <w:spacing w:val="-4"/>
          <w:sz w:val="24"/>
          <w:szCs w:val="24"/>
        </w:rPr>
        <w:t>人全流程数智化升级的核心痛点与行业刚需，构建“</w:t>
      </w:r>
      <w:r>
        <w:rPr>
          <w:rFonts w:ascii="仿宋" w:hAnsi="仿宋" w:eastAsia="仿宋" w:cs="仿宋"/>
          <w:b/>
          <w:bCs/>
          <w:spacing w:val="-4"/>
          <w:sz w:val="24"/>
          <w:szCs w:val="24"/>
        </w:rPr>
        <w:t>赛教融合、赛创融合、赛产</w:t>
      </w:r>
      <w:r>
        <w:rPr>
          <w:rFonts w:ascii="仿宋" w:hAnsi="仿宋" w:eastAsia="仿宋" w:cs="仿宋"/>
          <w:b/>
          <w:bCs/>
          <w:spacing w:val="-3"/>
          <w:sz w:val="24"/>
          <w:szCs w:val="24"/>
        </w:rPr>
        <w:t>融合</w:t>
      </w:r>
      <w:r>
        <w:rPr>
          <w:rFonts w:ascii="仿宋" w:hAnsi="仿宋" w:eastAsia="仿宋" w:cs="仿宋"/>
          <w:spacing w:val="-3"/>
          <w:sz w:val="24"/>
          <w:szCs w:val="24"/>
        </w:rPr>
        <w:t>”一体化实践体系，为全国高校大学生搭建人工智能与工业机器人融合</w:t>
      </w:r>
      <w:r>
        <w:rPr>
          <w:rFonts w:ascii="仿宋" w:hAnsi="仿宋" w:eastAsia="仿宋" w:cs="仿宋"/>
          <w:spacing w:val="-4"/>
          <w:sz w:val="24"/>
          <w:szCs w:val="24"/>
        </w:rPr>
        <w:t>创新</w:t>
      </w:r>
      <w:r>
        <w:rPr>
          <w:rFonts w:ascii="仿宋" w:hAnsi="仿宋" w:eastAsia="仿宋" w:cs="仿宋"/>
          <w:spacing w:val="-5"/>
          <w:sz w:val="24"/>
          <w:szCs w:val="24"/>
        </w:rPr>
        <w:t>的展示交流、竞技比拼与成果转化平台。赛事坚持“</w:t>
      </w:r>
      <w:r>
        <w:rPr>
          <w:rFonts w:ascii="仿宋" w:hAnsi="仿宋" w:eastAsia="仿宋" w:cs="仿宋"/>
          <w:spacing w:val="-78"/>
          <w:sz w:val="24"/>
          <w:szCs w:val="24"/>
        </w:rPr>
        <w:t xml:space="preserve"> </w:t>
      </w:r>
      <w:r>
        <w:rPr>
          <w:rFonts w:ascii="仿宋" w:hAnsi="仿宋" w:eastAsia="仿宋" w:cs="仿宋"/>
          <w:b/>
          <w:bCs/>
          <w:spacing w:val="-5"/>
          <w:sz w:val="24"/>
          <w:szCs w:val="24"/>
        </w:rPr>
        <w:t>以赛促学、以赛促教、以赛</w:t>
      </w:r>
      <w:r>
        <w:rPr>
          <w:rFonts w:ascii="仿宋" w:hAnsi="仿宋" w:eastAsia="仿宋" w:cs="仿宋"/>
          <w:b/>
          <w:bCs/>
          <w:spacing w:val="-3"/>
          <w:sz w:val="24"/>
          <w:szCs w:val="24"/>
        </w:rPr>
        <w:t>促创、以赛促用</w:t>
      </w:r>
      <w:r>
        <w:rPr>
          <w:rFonts w:ascii="仿宋" w:hAnsi="仿宋" w:eastAsia="仿宋" w:cs="仿宋"/>
          <w:spacing w:val="-3"/>
          <w:sz w:val="24"/>
          <w:szCs w:val="24"/>
        </w:rPr>
        <w:t>”，着力破解高校人才培养与产</w:t>
      </w:r>
      <w:r>
        <w:rPr>
          <w:rFonts w:ascii="仿宋" w:hAnsi="仿宋" w:eastAsia="仿宋" w:cs="仿宋"/>
          <w:spacing w:val="-4"/>
          <w:sz w:val="24"/>
          <w:szCs w:val="24"/>
        </w:rPr>
        <w:t>业实际需求脱节的难题，重点培</w:t>
      </w:r>
      <w:r>
        <w:rPr>
          <w:rFonts w:ascii="仿宋" w:hAnsi="仿宋" w:eastAsia="仿宋" w:cs="仿宋"/>
          <w:spacing w:val="-3"/>
          <w:sz w:val="24"/>
          <w:szCs w:val="24"/>
        </w:rPr>
        <w:t>养学生的自主创新能力、工程实践能力、跨学科融合能力与系统思维能力，为我</w:t>
      </w:r>
      <w:r>
        <w:rPr>
          <w:rFonts w:ascii="仿宋" w:hAnsi="仿宋" w:eastAsia="仿宋" w:cs="仿宋"/>
          <w:sz w:val="24"/>
          <w:szCs w:val="24"/>
        </w:rPr>
        <w:t>国制造业数智化转型培育兼具扎实</w:t>
      </w:r>
      <w:r>
        <w:rPr>
          <w:rFonts w:ascii="仿宋" w:hAnsi="仿宋" w:eastAsia="仿宋" w:cs="仿宋"/>
          <w:spacing w:val="-55"/>
          <w:sz w:val="24"/>
          <w:szCs w:val="24"/>
        </w:rPr>
        <w:t xml:space="preserve"> </w:t>
      </w:r>
      <w:r>
        <w:rPr>
          <w:rFonts w:ascii="Times New Roman" w:hAnsi="Times New Roman" w:eastAsia="Times New Roman" w:cs="Times New Roman"/>
          <w:sz w:val="24"/>
          <w:szCs w:val="24"/>
        </w:rPr>
        <w:t xml:space="preserve">AI </w:t>
      </w:r>
      <w:r>
        <w:rPr>
          <w:rFonts w:ascii="仿宋" w:hAnsi="仿宋" w:eastAsia="仿宋" w:cs="仿宋"/>
          <w:sz w:val="24"/>
          <w:szCs w:val="24"/>
        </w:rPr>
        <w:t>技术功底与工业场景落地能力的新一代卓</w:t>
      </w:r>
      <w:r>
        <w:rPr>
          <w:rFonts w:ascii="仿宋" w:hAnsi="仿宋" w:eastAsia="仿宋" w:cs="仿宋"/>
          <w:spacing w:val="-1"/>
          <w:sz w:val="24"/>
          <w:szCs w:val="24"/>
        </w:rPr>
        <w:t>越工程技术人才。</w:t>
      </w:r>
    </w:p>
    <w:p>
      <w:pPr>
        <w:spacing w:line="360" w:lineRule="auto"/>
        <w:ind w:left="33" w:right="114" w:firstLine="465"/>
        <w:jc w:val="both"/>
        <w:rPr>
          <w:rFonts w:ascii="仿宋" w:hAnsi="仿宋" w:eastAsia="仿宋" w:cs="仿宋"/>
          <w:sz w:val="24"/>
          <w:szCs w:val="24"/>
        </w:rPr>
      </w:pPr>
      <w:r>
        <w:rPr>
          <w:rFonts w:ascii="仿宋" w:hAnsi="仿宋" w:eastAsia="仿宋" w:cs="仿宋"/>
          <w:spacing w:val="-3"/>
          <w:sz w:val="24"/>
          <w:szCs w:val="24"/>
        </w:rPr>
        <w:t>赛事鼓励人工智能大模型、智能感知、智能决策、数字孪生等前沿技</w:t>
      </w:r>
      <w:r>
        <w:rPr>
          <w:rFonts w:ascii="仿宋" w:hAnsi="仿宋" w:eastAsia="仿宋" w:cs="仿宋"/>
          <w:spacing w:val="-4"/>
          <w:sz w:val="24"/>
          <w:szCs w:val="24"/>
        </w:rPr>
        <w:t>术在工</w:t>
      </w:r>
      <w:r>
        <w:rPr>
          <w:rFonts w:ascii="仿宋" w:hAnsi="仿宋" w:eastAsia="仿宋" w:cs="仿宋"/>
          <w:spacing w:val="-3"/>
          <w:sz w:val="24"/>
          <w:szCs w:val="24"/>
        </w:rPr>
        <w:t>业机器人领域的原创性探索与工程化落地，倡导参赛学生</w:t>
      </w:r>
      <w:r>
        <w:rPr>
          <w:rFonts w:ascii="仿宋" w:hAnsi="仿宋" w:eastAsia="仿宋" w:cs="仿宋"/>
          <w:spacing w:val="-4"/>
          <w:sz w:val="24"/>
          <w:szCs w:val="24"/>
        </w:rPr>
        <w:t>自主完成方案设计、系</w:t>
      </w:r>
      <w:r>
        <w:rPr>
          <w:rFonts w:ascii="仿宋" w:hAnsi="仿宋" w:eastAsia="仿宋" w:cs="仿宋"/>
          <w:spacing w:val="-3"/>
          <w:sz w:val="24"/>
          <w:szCs w:val="24"/>
        </w:rPr>
        <w:t>统开发、硬件搭建与全流程测试，严格恪守学术诚信与赛</w:t>
      </w:r>
      <w:r>
        <w:rPr>
          <w:rFonts w:ascii="仿宋" w:hAnsi="仿宋" w:eastAsia="仿宋" w:cs="仿宋"/>
          <w:spacing w:val="-4"/>
          <w:sz w:val="24"/>
          <w:szCs w:val="24"/>
        </w:rPr>
        <w:t>事纪律，严禁任何形式</w:t>
      </w:r>
      <w:r>
        <w:rPr>
          <w:rFonts w:ascii="仿宋" w:hAnsi="仿宋" w:eastAsia="仿宋" w:cs="仿宋"/>
          <w:spacing w:val="-3"/>
          <w:sz w:val="24"/>
          <w:szCs w:val="24"/>
        </w:rPr>
        <w:t>的抄袭、盗用、外购成品或方案参赛行为，违规者将按本</w:t>
      </w:r>
      <w:r>
        <w:rPr>
          <w:rFonts w:ascii="仿宋" w:hAnsi="仿宋" w:eastAsia="仿宋" w:cs="仿宋"/>
          <w:spacing w:val="-4"/>
          <w:sz w:val="24"/>
          <w:szCs w:val="24"/>
        </w:rPr>
        <w:t>赛事第五章纪律规定严</w:t>
      </w:r>
      <w:r>
        <w:rPr>
          <w:rFonts w:ascii="仿宋" w:hAnsi="仿宋" w:eastAsia="仿宋" w:cs="仿宋"/>
          <w:spacing w:val="-5"/>
          <w:sz w:val="24"/>
          <w:szCs w:val="24"/>
        </w:rPr>
        <w:t>肃处理。</w:t>
      </w:r>
    </w:p>
    <w:p>
      <w:pPr>
        <w:spacing w:before="2" w:line="359" w:lineRule="auto"/>
        <w:ind w:left="23" w:right="115" w:firstLine="484"/>
        <w:rPr>
          <w:rFonts w:ascii="仿宋" w:hAnsi="仿宋" w:eastAsia="仿宋" w:cs="仿宋"/>
          <w:sz w:val="24"/>
          <w:szCs w:val="24"/>
        </w:rPr>
      </w:pPr>
      <w:r>
        <w:rPr>
          <w:rFonts w:ascii="仿宋" w:hAnsi="仿宋" w:eastAsia="仿宋" w:cs="仿宋"/>
          <w:spacing w:val="-3"/>
          <w:sz w:val="24"/>
          <w:szCs w:val="24"/>
        </w:rPr>
        <w:t>参赛团队需紧扣制造业数智化转型的国家战略与行业</w:t>
      </w:r>
      <w:r>
        <w:rPr>
          <w:rFonts w:ascii="仿宋" w:hAnsi="仿宋" w:eastAsia="仿宋" w:cs="仿宋"/>
          <w:spacing w:val="-4"/>
          <w:sz w:val="24"/>
          <w:szCs w:val="24"/>
        </w:rPr>
        <w:t>实际需求，完成“人工</w:t>
      </w:r>
      <w:r>
        <w:rPr>
          <w:rFonts w:ascii="仿宋" w:hAnsi="仿宋" w:eastAsia="仿宋" w:cs="仿宋"/>
          <w:spacing w:val="-1"/>
          <w:sz w:val="24"/>
          <w:szCs w:val="24"/>
        </w:rPr>
        <w:t>智能</w:t>
      </w:r>
      <w:r>
        <w:rPr>
          <w:rFonts w:ascii="Times New Roman" w:hAnsi="Times New Roman" w:eastAsia="Times New Roman" w:cs="Times New Roman"/>
          <w:spacing w:val="-1"/>
          <w:sz w:val="24"/>
          <w:szCs w:val="24"/>
        </w:rPr>
        <w:t>+</w:t>
      </w:r>
      <w:r>
        <w:rPr>
          <w:rFonts w:ascii="仿宋" w:hAnsi="仿宋" w:eastAsia="仿宋" w:cs="仿宋"/>
          <w:spacing w:val="-1"/>
          <w:sz w:val="24"/>
          <w:szCs w:val="24"/>
        </w:rPr>
        <w:t>工业机器人数智化系统”</w:t>
      </w:r>
      <w:r>
        <w:rPr>
          <w:rFonts w:ascii="仿宋" w:hAnsi="仿宋" w:eastAsia="仿宋" w:cs="仿宋"/>
          <w:spacing w:val="-90"/>
          <w:sz w:val="24"/>
          <w:szCs w:val="24"/>
        </w:rPr>
        <w:t xml:space="preserve"> </w:t>
      </w:r>
      <w:r>
        <w:rPr>
          <w:rFonts w:ascii="仿宋" w:hAnsi="仿宋" w:eastAsia="仿宋" w:cs="仿宋"/>
          <w:spacing w:val="-1"/>
          <w:sz w:val="24"/>
          <w:szCs w:val="24"/>
        </w:rPr>
        <w:t>的全流程设计与开发，重点锤炼</w:t>
      </w:r>
      <w:r>
        <w:rPr>
          <w:rFonts w:ascii="仿宋" w:hAnsi="仿宋" w:eastAsia="仿宋" w:cs="仿宋"/>
          <w:spacing w:val="-2"/>
          <w:sz w:val="24"/>
          <w:szCs w:val="24"/>
        </w:rPr>
        <w:t>以下核心能力：</w:t>
      </w:r>
    </w:p>
    <w:p>
      <w:pPr>
        <w:spacing w:line="361" w:lineRule="auto"/>
        <w:ind w:left="28" w:right="115" w:firstLine="481"/>
        <w:rPr>
          <w:rFonts w:ascii="仿宋" w:hAnsi="仿宋" w:eastAsia="仿宋" w:cs="仿宋"/>
          <w:sz w:val="24"/>
          <w:szCs w:val="24"/>
        </w:rPr>
      </w:pPr>
      <w:r>
        <w:rPr>
          <w:rFonts w:ascii="Times New Roman" w:hAnsi="Times New Roman" w:eastAsia="Times New Roman" w:cs="Times New Roman"/>
          <w:b/>
          <w:bCs/>
          <w:sz w:val="24"/>
          <w:szCs w:val="24"/>
        </w:rPr>
        <w:t>1.</w:t>
      </w:r>
      <w:r>
        <w:rPr>
          <w:rFonts w:ascii="仿宋" w:hAnsi="仿宋" w:eastAsia="仿宋" w:cs="仿宋"/>
          <w:b/>
          <w:bCs/>
          <w:sz w:val="24"/>
          <w:szCs w:val="24"/>
        </w:rPr>
        <w:t>工业机器人智能控制系统设计开发能力</w:t>
      </w:r>
      <w:r>
        <w:rPr>
          <w:rFonts w:ascii="仿宋" w:hAnsi="仿宋" w:eastAsia="仿宋" w:cs="仿宋"/>
          <w:sz w:val="24"/>
          <w:szCs w:val="24"/>
        </w:rPr>
        <w:t>：掌握</w:t>
      </w:r>
      <w:r>
        <w:rPr>
          <w:rFonts w:ascii="仿宋" w:hAnsi="仿宋" w:eastAsia="仿宋" w:cs="仿宋"/>
          <w:spacing w:val="-58"/>
          <w:sz w:val="24"/>
          <w:szCs w:val="24"/>
        </w:rPr>
        <w:t xml:space="preserve"> </w:t>
      </w:r>
      <w:r>
        <w:rPr>
          <w:rFonts w:ascii="Times New Roman" w:hAnsi="Times New Roman" w:eastAsia="Times New Roman" w:cs="Times New Roman"/>
          <w:sz w:val="24"/>
          <w:szCs w:val="24"/>
        </w:rPr>
        <w:t>AI</w:t>
      </w:r>
      <w:r>
        <w:rPr>
          <w:rFonts w:ascii="Times New Roman" w:hAnsi="Times New Roman" w:eastAsia="Times New Roman" w:cs="Times New Roman"/>
          <w:spacing w:val="16"/>
          <w:sz w:val="24"/>
          <w:szCs w:val="24"/>
        </w:rPr>
        <w:t xml:space="preserve"> </w:t>
      </w:r>
      <w:r>
        <w:rPr>
          <w:rFonts w:ascii="仿宋" w:hAnsi="仿宋" w:eastAsia="仿宋" w:cs="仿宋"/>
          <w:sz w:val="24"/>
          <w:szCs w:val="24"/>
        </w:rPr>
        <w:t>技术与工业</w:t>
      </w:r>
      <w:r>
        <w:rPr>
          <w:rFonts w:ascii="仿宋" w:hAnsi="仿宋" w:eastAsia="仿宋" w:cs="仿宋"/>
          <w:spacing w:val="-1"/>
          <w:sz w:val="24"/>
          <w:szCs w:val="24"/>
        </w:rPr>
        <w:t>控制逻辑的深度融合方法，具备工业级控制系统的方案设计、代码实现与现场调试能力；</w:t>
      </w:r>
    </w:p>
    <w:p>
      <w:pPr>
        <w:spacing w:line="361" w:lineRule="auto"/>
        <w:rPr>
          <w:rFonts w:ascii="仿宋" w:hAnsi="仿宋" w:eastAsia="仿宋" w:cs="仿宋"/>
          <w:sz w:val="24"/>
          <w:szCs w:val="24"/>
        </w:rPr>
        <w:sectPr>
          <w:headerReference r:id="rId133" w:type="default"/>
          <w:footerReference r:id="rId134" w:type="default"/>
          <w:pgSz w:w="11906" w:h="16839"/>
          <w:pgMar w:top="1208" w:right="1684" w:bottom="1180" w:left="1785" w:header="684" w:footer="966" w:gutter="0"/>
          <w:cols w:space="720" w:num="1"/>
        </w:sectPr>
      </w:pPr>
    </w:p>
    <w:p>
      <w:pPr>
        <w:pStyle w:val="2"/>
        <w:spacing w:line="266" w:lineRule="auto"/>
      </w:pPr>
    </w:p>
    <w:p>
      <w:pPr>
        <w:spacing w:before="78" w:line="360" w:lineRule="auto"/>
        <w:ind w:left="24" w:firstLine="475"/>
        <w:rPr>
          <w:rFonts w:ascii="仿宋" w:hAnsi="仿宋" w:eastAsia="仿宋" w:cs="仿宋"/>
          <w:sz w:val="24"/>
          <w:szCs w:val="24"/>
        </w:rPr>
      </w:pPr>
      <w:r>
        <w:rPr>
          <w:rFonts w:ascii="Times New Roman" w:hAnsi="Times New Roman" w:eastAsia="Times New Roman" w:cs="Times New Roman"/>
          <w:b/>
          <w:bCs/>
          <w:spacing w:val="-7"/>
          <w:sz w:val="24"/>
          <w:szCs w:val="24"/>
        </w:rPr>
        <w:t>2.</w:t>
      </w:r>
      <w:r>
        <w:rPr>
          <w:rFonts w:ascii="仿宋" w:hAnsi="仿宋" w:eastAsia="仿宋" w:cs="仿宋"/>
          <w:b/>
          <w:bCs/>
          <w:spacing w:val="-7"/>
          <w:sz w:val="24"/>
          <w:szCs w:val="24"/>
        </w:rPr>
        <w:t>工业级软件与算法研发能力</w:t>
      </w:r>
      <w:r>
        <w:rPr>
          <w:rFonts w:ascii="仿宋" w:hAnsi="仿宋" w:eastAsia="仿宋" w:cs="仿宋"/>
          <w:spacing w:val="-7"/>
          <w:sz w:val="24"/>
          <w:szCs w:val="24"/>
        </w:rPr>
        <w:t>：可独立完成智能感知、数据通信、智能决策、</w:t>
      </w:r>
      <w:r>
        <w:rPr>
          <w:rFonts w:ascii="仿宋" w:hAnsi="仿宋" w:eastAsia="仿宋" w:cs="仿宋"/>
          <w:spacing w:val="-1"/>
          <w:sz w:val="24"/>
          <w:szCs w:val="24"/>
        </w:rPr>
        <w:t>运动控制、异常预警等核心算法的开发、验证与优化；</w:t>
      </w:r>
    </w:p>
    <w:p>
      <w:pPr>
        <w:spacing w:before="2" w:line="359" w:lineRule="auto"/>
        <w:ind w:left="26" w:right="70" w:firstLine="471"/>
        <w:rPr>
          <w:rFonts w:ascii="仿宋" w:hAnsi="仿宋" w:eastAsia="仿宋" w:cs="仿宋"/>
          <w:sz w:val="24"/>
          <w:szCs w:val="24"/>
        </w:rPr>
      </w:pPr>
      <w:r>
        <w:rPr>
          <w:rFonts w:ascii="Times New Roman" w:hAnsi="Times New Roman" w:eastAsia="Times New Roman" w:cs="Times New Roman"/>
          <w:b/>
          <w:bCs/>
          <w:spacing w:val="-2"/>
          <w:sz w:val="24"/>
          <w:szCs w:val="24"/>
        </w:rPr>
        <w:t>3.</w:t>
      </w:r>
      <w:r>
        <w:rPr>
          <w:rFonts w:ascii="仿宋" w:hAnsi="仿宋" w:eastAsia="仿宋" w:cs="仿宋"/>
          <w:b/>
          <w:bCs/>
          <w:spacing w:val="-2"/>
          <w:sz w:val="24"/>
          <w:szCs w:val="24"/>
        </w:rPr>
        <w:t>多模态人机交互系统构建能力</w:t>
      </w:r>
      <w:r>
        <w:rPr>
          <w:rFonts w:ascii="仿宋" w:hAnsi="仿宋" w:eastAsia="仿宋" w:cs="仿宋"/>
          <w:spacing w:val="-2"/>
          <w:sz w:val="24"/>
          <w:szCs w:val="24"/>
        </w:rPr>
        <w:t>：基于大模型技术实现自然人机交</w:t>
      </w:r>
      <w:r>
        <w:rPr>
          <w:rFonts w:ascii="仿宋" w:hAnsi="仿宋" w:eastAsia="仿宋" w:cs="仿宋"/>
          <w:spacing w:val="-3"/>
          <w:sz w:val="24"/>
          <w:szCs w:val="24"/>
        </w:rPr>
        <w:t>互与工业</w:t>
      </w:r>
      <w:r>
        <w:rPr>
          <w:rFonts w:ascii="仿宋" w:hAnsi="仿宋" w:eastAsia="仿宋" w:cs="仿宋"/>
          <w:spacing w:val="-1"/>
          <w:sz w:val="24"/>
          <w:szCs w:val="24"/>
        </w:rPr>
        <w:t>知识服务，能够设计适配工业现场环境的便捷化操作界面；</w:t>
      </w:r>
    </w:p>
    <w:p>
      <w:pPr>
        <w:spacing w:before="2" w:line="359" w:lineRule="auto"/>
        <w:ind w:left="22" w:right="70" w:firstLine="477"/>
        <w:rPr>
          <w:rFonts w:ascii="仿宋" w:hAnsi="仿宋" w:eastAsia="仿宋" w:cs="仿宋"/>
          <w:sz w:val="24"/>
          <w:szCs w:val="24"/>
        </w:rPr>
      </w:pPr>
      <w:r>
        <w:rPr>
          <w:rFonts w:ascii="Times New Roman" w:hAnsi="Times New Roman" w:eastAsia="Times New Roman" w:cs="Times New Roman"/>
          <w:b/>
          <w:bCs/>
          <w:spacing w:val="-2"/>
          <w:sz w:val="24"/>
          <w:szCs w:val="24"/>
        </w:rPr>
        <w:t>4.</w:t>
      </w:r>
      <w:r>
        <w:rPr>
          <w:rFonts w:ascii="仿宋" w:hAnsi="仿宋" w:eastAsia="仿宋" w:cs="仿宋"/>
          <w:b/>
          <w:bCs/>
          <w:spacing w:val="-2"/>
          <w:sz w:val="24"/>
          <w:szCs w:val="24"/>
        </w:rPr>
        <w:t>系统集成与工程落地能力</w:t>
      </w:r>
      <w:r>
        <w:rPr>
          <w:rFonts w:ascii="仿宋" w:hAnsi="仿宋" w:eastAsia="仿宋" w:cs="仿宋"/>
          <w:spacing w:val="-2"/>
          <w:sz w:val="24"/>
          <w:szCs w:val="24"/>
        </w:rPr>
        <w:t>：具备多模块协同集成、全系统联调联试与工业</w:t>
      </w:r>
      <w:r>
        <w:rPr>
          <w:rFonts w:ascii="仿宋" w:hAnsi="仿宋" w:eastAsia="仿宋" w:cs="仿宋"/>
          <w:spacing w:val="-1"/>
          <w:sz w:val="24"/>
          <w:szCs w:val="24"/>
        </w:rPr>
        <w:t>场景适配的工程实践能力；</w:t>
      </w:r>
    </w:p>
    <w:p>
      <w:pPr>
        <w:spacing w:before="1" w:line="361" w:lineRule="auto"/>
        <w:ind w:left="30" w:right="70" w:firstLine="471"/>
        <w:rPr>
          <w:rFonts w:ascii="仿宋" w:hAnsi="仿宋" w:eastAsia="仿宋" w:cs="仿宋"/>
          <w:sz w:val="24"/>
          <w:szCs w:val="24"/>
        </w:rPr>
      </w:pPr>
      <w:r>
        <w:rPr>
          <w:rFonts w:ascii="Times New Roman" w:hAnsi="Times New Roman" w:eastAsia="Times New Roman" w:cs="Times New Roman"/>
          <w:b/>
          <w:bCs/>
          <w:spacing w:val="-3"/>
          <w:sz w:val="24"/>
          <w:szCs w:val="24"/>
        </w:rPr>
        <w:t>5.</w:t>
      </w:r>
      <w:r>
        <w:rPr>
          <w:rFonts w:ascii="Times New Roman" w:hAnsi="Times New Roman" w:eastAsia="Times New Roman" w:cs="Times New Roman"/>
          <w:b/>
          <w:bCs/>
          <w:spacing w:val="-26"/>
          <w:sz w:val="24"/>
          <w:szCs w:val="24"/>
        </w:rPr>
        <w:t xml:space="preserve"> </w:t>
      </w:r>
      <w:r>
        <w:rPr>
          <w:rFonts w:ascii="仿宋" w:hAnsi="仿宋" w:eastAsia="仿宋" w:cs="仿宋"/>
          <w:b/>
          <w:bCs/>
          <w:spacing w:val="-3"/>
          <w:sz w:val="24"/>
          <w:szCs w:val="24"/>
        </w:rPr>
        <w:t>团队协同与项目管理能力</w:t>
      </w:r>
      <w:r>
        <w:rPr>
          <w:rFonts w:ascii="仿宋" w:hAnsi="仿宋" w:eastAsia="仿宋" w:cs="仿宋"/>
          <w:spacing w:val="-3"/>
          <w:sz w:val="24"/>
          <w:szCs w:val="24"/>
        </w:rPr>
        <w:t>：</w:t>
      </w:r>
      <w:r>
        <w:rPr>
          <w:rFonts w:ascii="仿宋" w:hAnsi="仿宋" w:eastAsia="仿宋" w:cs="仿宋"/>
          <w:spacing w:val="-70"/>
          <w:sz w:val="24"/>
          <w:szCs w:val="24"/>
        </w:rPr>
        <w:t xml:space="preserve"> </w:t>
      </w:r>
      <w:r>
        <w:rPr>
          <w:rFonts w:ascii="仿宋" w:hAnsi="仿宋" w:eastAsia="仿宋" w:cs="仿宋"/>
          <w:spacing w:val="-3"/>
          <w:sz w:val="24"/>
          <w:szCs w:val="24"/>
        </w:rPr>
        <w:t>以</w:t>
      </w:r>
      <w:r>
        <w:rPr>
          <w:rFonts w:ascii="仿宋" w:hAnsi="仿宋" w:eastAsia="仿宋" w:cs="仿宋"/>
          <w:spacing w:val="-55"/>
          <w:sz w:val="24"/>
          <w:szCs w:val="24"/>
        </w:rPr>
        <w:t xml:space="preserve"> </w:t>
      </w:r>
      <w:r>
        <w:rPr>
          <w:rFonts w:ascii="Times New Roman" w:hAnsi="Times New Roman" w:eastAsia="Times New Roman" w:cs="Times New Roman"/>
          <w:spacing w:val="-3"/>
          <w:sz w:val="24"/>
          <w:szCs w:val="24"/>
        </w:rPr>
        <w:t xml:space="preserve">2-4 </w:t>
      </w:r>
      <w:r>
        <w:rPr>
          <w:rFonts w:ascii="仿宋" w:hAnsi="仿宋" w:eastAsia="仿宋" w:cs="仿宋"/>
          <w:spacing w:val="-3"/>
          <w:sz w:val="24"/>
          <w:szCs w:val="24"/>
        </w:rPr>
        <w:t>人团队为单</w:t>
      </w:r>
      <w:r>
        <w:rPr>
          <w:rFonts w:ascii="仿宋" w:hAnsi="仿宋" w:eastAsia="仿宋" w:cs="仿宋"/>
          <w:spacing w:val="-4"/>
          <w:sz w:val="24"/>
          <w:szCs w:val="24"/>
        </w:rPr>
        <w:t>位完成赛事全流程任务，实</w:t>
      </w:r>
      <w:r>
        <w:rPr>
          <w:rFonts w:ascii="仿宋" w:hAnsi="仿宋" w:eastAsia="仿宋" w:cs="仿宋"/>
          <w:spacing w:val="-1"/>
          <w:sz w:val="24"/>
          <w:szCs w:val="24"/>
        </w:rPr>
        <w:t>现高效分工、协同配合与项目全周期管理。</w:t>
      </w:r>
    </w:p>
    <w:p>
      <w:pPr>
        <w:spacing w:before="256" w:line="222" w:lineRule="auto"/>
        <w:ind w:left="501"/>
        <w:outlineLvl w:val="2"/>
        <w:rPr>
          <w:rFonts w:ascii="黑体" w:hAnsi="黑体" w:eastAsia="黑体" w:cs="黑体"/>
          <w:sz w:val="24"/>
          <w:szCs w:val="24"/>
        </w:rPr>
      </w:pPr>
      <w:r>
        <w:rPr>
          <w:rFonts w:ascii="黑体" w:hAnsi="黑体" w:eastAsia="黑体" w:cs="黑体"/>
          <w:b/>
          <w:bCs/>
          <w:spacing w:val="-4"/>
          <w:sz w:val="24"/>
          <w:szCs w:val="24"/>
        </w:rPr>
        <w:t>2.比赛过程</w:t>
      </w:r>
    </w:p>
    <w:p>
      <w:pPr>
        <w:pStyle w:val="2"/>
        <w:spacing w:line="378" w:lineRule="auto"/>
      </w:pPr>
    </w:p>
    <w:p>
      <w:pPr>
        <w:pStyle w:val="2"/>
        <w:spacing w:before="78" w:line="222" w:lineRule="auto"/>
        <w:ind w:left="500"/>
        <w:outlineLvl w:val="3"/>
        <w:rPr>
          <w:rFonts w:ascii="黑体" w:hAnsi="黑体" w:eastAsia="黑体" w:cs="黑体"/>
          <w:sz w:val="24"/>
          <w:szCs w:val="24"/>
        </w:rPr>
      </w:pPr>
      <w:r>
        <w:rPr>
          <w:b/>
          <w:bCs/>
          <w:spacing w:val="-3"/>
          <w:sz w:val="24"/>
          <w:szCs w:val="24"/>
        </w:rPr>
        <w:t>2.1</w:t>
      </w:r>
      <w:r>
        <w:rPr>
          <w:b/>
          <w:bCs/>
          <w:spacing w:val="62"/>
          <w:w w:val="101"/>
          <w:sz w:val="24"/>
          <w:szCs w:val="24"/>
        </w:rPr>
        <w:t xml:space="preserve"> </w:t>
      </w:r>
      <w:r>
        <w:rPr>
          <w:rFonts w:ascii="黑体" w:hAnsi="黑体" w:eastAsia="黑体" w:cs="黑体"/>
          <w:b/>
          <w:bCs/>
          <w:spacing w:val="-3"/>
          <w:sz w:val="24"/>
          <w:szCs w:val="24"/>
        </w:rPr>
        <w:t>参赛基本要求</w:t>
      </w:r>
    </w:p>
    <w:p>
      <w:pPr>
        <w:pStyle w:val="2"/>
        <w:spacing w:line="390" w:lineRule="auto"/>
      </w:pPr>
    </w:p>
    <w:p>
      <w:pPr>
        <w:spacing w:before="78" w:line="360" w:lineRule="auto"/>
        <w:ind w:left="34" w:right="70" w:firstLine="475"/>
        <w:rPr>
          <w:rFonts w:ascii="仿宋" w:hAnsi="仿宋" w:eastAsia="仿宋" w:cs="仿宋"/>
          <w:sz w:val="24"/>
          <w:szCs w:val="24"/>
        </w:rPr>
      </w:pPr>
      <w:r>
        <w:rPr>
          <w:rFonts w:ascii="Times New Roman" w:hAnsi="Times New Roman" w:eastAsia="Times New Roman" w:cs="Times New Roman"/>
          <w:b/>
          <w:bCs/>
          <w:spacing w:val="-3"/>
          <w:sz w:val="24"/>
          <w:szCs w:val="24"/>
        </w:rPr>
        <w:t>1.</w:t>
      </w:r>
      <w:r>
        <w:rPr>
          <w:rFonts w:ascii="仿宋" w:hAnsi="仿宋" w:eastAsia="仿宋" w:cs="仿宋"/>
          <w:b/>
          <w:bCs/>
          <w:spacing w:val="-3"/>
          <w:sz w:val="24"/>
          <w:szCs w:val="24"/>
        </w:rPr>
        <w:t>参赛对象</w:t>
      </w:r>
      <w:r>
        <w:rPr>
          <w:rFonts w:ascii="仿宋" w:hAnsi="仿宋" w:eastAsia="仿宋" w:cs="仿宋"/>
          <w:spacing w:val="-3"/>
          <w:sz w:val="24"/>
          <w:szCs w:val="24"/>
        </w:rPr>
        <w:t>：全国高校全日制在校大学生（专科、本科、研究生均可</w:t>
      </w:r>
      <w:r>
        <w:rPr>
          <w:rFonts w:ascii="仿宋" w:hAnsi="仿宋" w:eastAsia="仿宋" w:cs="仿宋"/>
          <w:spacing w:val="16"/>
          <w:sz w:val="24"/>
          <w:szCs w:val="24"/>
        </w:rPr>
        <w:t>），</w:t>
      </w:r>
      <w:r>
        <w:rPr>
          <w:rFonts w:ascii="仿宋" w:hAnsi="仿宋" w:eastAsia="仿宋" w:cs="仿宋"/>
          <w:spacing w:val="-3"/>
          <w:sz w:val="24"/>
          <w:szCs w:val="24"/>
        </w:rPr>
        <w:t>以</w:t>
      </w:r>
      <w:r>
        <w:rPr>
          <w:rFonts w:ascii="仿宋" w:hAnsi="仿宋" w:eastAsia="仿宋" w:cs="仿宋"/>
          <w:spacing w:val="-1"/>
          <w:sz w:val="24"/>
          <w:szCs w:val="24"/>
        </w:rPr>
        <w:t>团队形式参赛，同一所高校最多</w:t>
      </w:r>
      <w:r>
        <w:rPr>
          <w:rFonts w:ascii="Times New Roman" w:hAnsi="Times New Roman" w:eastAsia="Times New Roman" w:cs="Times New Roman"/>
          <w:spacing w:val="-1"/>
          <w:sz w:val="24"/>
          <w:szCs w:val="24"/>
        </w:rPr>
        <w:t>2</w:t>
      </w:r>
      <w:r>
        <w:rPr>
          <w:rFonts w:ascii="Times New Roman" w:hAnsi="Times New Roman" w:eastAsia="Times New Roman" w:cs="Times New Roman"/>
          <w:spacing w:val="30"/>
          <w:w w:val="101"/>
          <w:sz w:val="24"/>
          <w:szCs w:val="24"/>
        </w:rPr>
        <w:t xml:space="preserve"> </w:t>
      </w:r>
      <w:r>
        <w:rPr>
          <w:rFonts w:ascii="仿宋" w:hAnsi="仿宋" w:eastAsia="仿宋" w:cs="仿宋"/>
          <w:spacing w:val="-1"/>
          <w:sz w:val="24"/>
          <w:szCs w:val="24"/>
        </w:rPr>
        <w:t>支队伍，每支团队人数</w:t>
      </w:r>
      <w:r>
        <w:rPr>
          <w:rFonts w:ascii="仿宋" w:hAnsi="仿宋" w:eastAsia="仿宋" w:cs="仿宋"/>
          <w:spacing w:val="-55"/>
          <w:sz w:val="24"/>
          <w:szCs w:val="24"/>
        </w:rPr>
        <w:t xml:space="preserve"> </w:t>
      </w:r>
      <w:r>
        <w:rPr>
          <w:rFonts w:ascii="Times New Roman" w:hAnsi="Times New Roman" w:eastAsia="Times New Roman" w:cs="Times New Roman"/>
          <w:spacing w:val="-1"/>
          <w:sz w:val="24"/>
          <w:szCs w:val="24"/>
        </w:rPr>
        <w:t xml:space="preserve">2-4 </w:t>
      </w:r>
      <w:r>
        <w:rPr>
          <w:rFonts w:ascii="仿宋" w:hAnsi="仿宋" w:eastAsia="仿宋" w:cs="仿宋"/>
          <w:spacing w:val="-1"/>
          <w:sz w:val="24"/>
          <w:szCs w:val="24"/>
        </w:rPr>
        <w:t>人，可设</w:t>
      </w:r>
      <w:r>
        <w:rPr>
          <w:rFonts w:ascii="仿宋" w:hAnsi="仿宋" w:eastAsia="仿宋" w:cs="仿宋"/>
          <w:spacing w:val="-32"/>
          <w:sz w:val="24"/>
          <w:szCs w:val="24"/>
        </w:rPr>
        <w:t xml:space="preserve"> </w:t>
      </w:r>
      <w:r>
        <w:rPr>
          <w:rFonts w:ascii="Times New Roman" w:hAnsi="Times New Roman" w:eastAsia="Times New Roman" w:cs="Times New Roman"/>
          <w:spacing w:val="-1"/>
          <w:sz w:val="24"/>
          <w:szCs w:val="24"/>
        </w:rPr>
        <w:t xml:space="preserve">1-2 </w:t>
      </w:r>
      <w:r>
        <w:rPr>
          <w:rFonts w:ascii="仿宋" w:hAnsi="仿宋" w:eastAsia="仿宋" w:cs="仿宋"/>
          <w:spacing w:val="-1"/>
          <w:sz w:val="24"/>
          <w:szCs w:val="24"/>
        </w:rPr>
        <w:t>名指</w:t>
      </w:r>
      <w:r>
        <w:rPr>
          <w:rFonts w:ascii="仿宋" w:hAnsi="仿宋" w:eastAsia="仿宋" w:cs="仿宋"/>
          <w:spacing w:val="-6"/>
          <w:sz w:val="24"/>
          <w:szCs w:val="24"/>
        </w:rPr>
        <w:t>导教师。</w:t>
      </w:r>
    </w:p>
    <w:p>
      <w:pPr>
        <w:spacing w:before="4" w:line="359" w:lineRule="auto"/>
        <w:ind w:left="18" w:right="10" w:firstLine="480"/>
        <w:rPr>
          <w:rFonts w:ascii="仿宋" w:hAnsi="仿宋" w:eastAsia="仿宋" w:cs="仿宋"/>
          <w:sz w:val="24"/>
          <w:szCs w:val="24"/>
        </w:rPr>
      </w:pPr>
      <w:r>
        <w:rPr>
          <w:rFonts w:ascii="Times New Roman" w:hAnsi="Times New Roman" w:eastAsia="Times New Roman" w:cs="Times New Roman"/>
          <w:b/>
          <w:bCs/>
          <w:spacing w:val="-7"/>
          <w:sz w:val="24"/>
          <w:szCs w:val="24"/>
        </w:rPr>
        <w:t>2.</w:t>
      </w:r>
      <w:r>
        <w:rPr>
          <w:rFonts w:ascii="仿宋" w:hAnsi="仿宋" w:eastAsia="仿宋" w:cs="仿宋"/>
          <w:b/>
          <w:bCs/>
          <w:spacing w:val="-7"/>
          <w:sz w:val="24"/>
          <w:szCs w:val="24"/>
        </w:rPr>
        <w:t>合规要求</w:t>
      </w:r>
      <w:r>
        <w:rPr>
          <w:rFonts w:ascii="仿宋" w:hAnsi="仿宋" w:eastAsia="仿宋" w:cs="仿宋"/>
          <w:spacing w:val="-7"/>
          <w:sz w:val="24"/>
          <w:szCs w:val="24"/>
        </w:rPr>
        <w:t>：参赛作品须为团队自主设计、独立开发完成，无知识产权纠纷，</w:t>
      </w:r>
      <w:r>
        <w:rPr>
          <w:rFonts w:ascii="仿宋" w:hAnsi="仿宋" w:eastAsia="仿宋" w:cs="仿宋"/>
          <w:spacing w:val="-3"/>
          <w:sz w:val="24"/>
          <w:szCs w:val="24"/>
        </w:rPr>
        <w:t>未公开发表，严禁任何形式的抄袭、盗用、外购成品参赛，一经查实直接取消参</w:t>
      </w:r>
      <w:r>
        <w:rPr>
          <w:rFonts w:ascii="仿宋" w:hAnsi="仿宋" w:eastAsia="仿宋" w:cs="仿宋"/>
          <w:spacing w:val="-2"/>
          <w:sz w:val="24"/>
          <w:szCs w:val="24"/>
        </w:rPr>
        <w:t>赛资格。</w:t>
      </w:r>
    </w:p>
    <w:p>
      <w:pPr>
        <w:spacing w:before="4" w:line="360" w:lineRule="auto"/>
        <w:ind w:left="23" w:right="70" w:firstLine="474"/>
        <w:rPr>
          <w:rFonts w:ascii="仿宋" w:hAnsi="仿宋" w:eastAsia="仿宋" w:cs="仿宋"/>
          <w:sz w:val="24"/>
          <w:szCs w:val="24"/>
        </w:rPr>
      </w:pPr>
      <w:r>
        <w:rPr>
          <w:rFonts w:ascii="Times New Roman" w:hAnsi="Times New Roman" w:eastAsia="Times New Roman" w:cs="Times New Roman"/>
          <w:b/>
          <w:bCs/>
          <w:spacing w:val="-2"/>
          <w:sz w:val="24"/>
          <w:szCs w:val="24"/>
        </w:rPr>
        <w:t>3.</w:t>
      </w:r>
      <w:r>
        <w:rPr>
          <w:rFonts w:ascii="仿宋" w:hAnsi="仿宋" w:eastAsia="仿宋" w:cs="仿宋"/>
          <w:b/>
          <w:bCs/>
          <w:spacing w:val="-2"/>
          <w:sz w:val="24"/>
          <w:szCs w:val="24"/>
        </w:rPr>
        <w:t>作品定位：</w:t>
      </w:r>
      <w:r>
        <w:rPr>
          <w:rFonts w:ascii="仿宋" w:hAnsi="仿宋" w:eastAsia="仿宋" w:cs="仿宋"/>
          <w:spacing w:val="-2"/>
          <w:sz w:val="24"/>
          <w:szCs w:val="24"/>
        </w:rPr>
        <w:t>参赛作品须紧扣大赛主题，面向工业制</w:t>
      </w:r>
      <w:r>
        <w:rPr>
          <w:rFonts w:ascii="仿宋" w:hAnsi="仿宋" w:eastAsia="仿宋" w:cs="仿宋"/>
          <w:spacing w:val="-3"/>
          <w:sz w:val="24"/>
          <w:szCs w:val="24"/>
        </w:rPr>
        <w:t>造真实场景，完成</w:t>
      </w:r>
      <w:r>
        <w:rPr>
          <w:rFonts w:ascii="Times New Roman" w:hAnsi="Times New Roman" w:eastAsia="Times New Roman" w:cs="Times New Roman"/>
          <w:spacing w:val="-3"/>
          <w:sz w:val="24"/>
          <w:szCs w:val="24"/>
        </w:rPr>
        <w:t>“</w:t>
      </w:r>
      <w:r>
        <w:rPr>
          <w:rFonts w:ascii="Times New Roman" w:hAnsi="Times New Roman" w:eastAsia="Times New Roman" w:cs="Times New Roman"/>
          <w:b/>
          <w:bCs/>
          <w:spacing w:val="-3"/>
          <w:sz w:val="24"/>
          <w:szCs w:val="24"/>
        </w:rPr>
        <w:t>AI+</w:t>
      </w:r>
      <w:r>
        <w:rPr>
          <w:rFonts w:ascii="仿宋" w:hAnsi="仿宋" w:eastAsia="仿宋" w:cs="仿宋"/>
          <w:b/>
          <w:bCs/>
          <w:spacing w:val="-3"/>
          <w:sz w:val="24"/>
          <w:szCs w:val="24"/>
        </w:rPr>
        <w:t>工业机器人数智化系统</w:t>
      </w:r>
      <w:r>
        <w:rPr>
          <w:rFonts w:ascii="Times New Roman" w:hAnsi="Times New Roman" w:eastAsia="Times New Roman" w:cs="Times New Roman"/>
          <w:spacing w:val="-3"/>
          <w:sz w:val="24"/>
          <w:szCs w:val="24"/>
        </w:rPr>
        <w:t>”</w:t>
      </w:r>
      <w:r>
        <w:rPr>
          <w:rFonts w:ascii="Times New Roman" w:hAnsi="Times New Roman" w:eastAsia="Times New Roman" w:cs="Times New Roman"/>
          <w:spacing w:val="-12"/>
          <w:sz w:val="24"/>
          <w:szCs w:val="24"/>
        </w:rPr>
        <w:t xml:space="preserve"> </w:t>
      </w:r>
      <w:r>
        <w:rPr>
          <w:rFonts w:ascii="仿宋" w:hAnsi="仿宋" w:eastAsia="仿宋" w:cs="仿宋"/>
          <w:spacing w:val="-3"/>
          <w:sz w:val="24"/>
          <w:szCs w:val="24"/>
        </w:rPr>
        <w:t>的全流程模块设计，实现工业机器人的智能化控制、</w:t>
      </w:r>
      <w:r>
        <w:rPr>
          <w:rFonts w:ascii="仿宋" w:hAnsi="仿宋" w:eastAsia="仿宋" w:cs="仿宋"/>
          <w:spacing w:val="-59"/>
          <w:sz w:val="24"/>
          <w:szCs w:val="24"/>
        </w:rPr>
        <w:t xml:space="preserve"> </w:t>
      </w:r>
      <w:r>
        <w:rPr>
          <w:rFonts w:ascii="仿宋" w:hAnsi="仿宋" w:eastAsia="仿宋" w:cs="仿宋"/>
          <w:spacing w:val="-3"/>
          <w:sz w:val="24"/>
          <w:szCs w:val="24"/>
        </w:rPr>
        <w:t>自然人机交互、全链路通信与设备健康运维四大核心能力，具备实际工业场景应用</w:t>
      </w:r>
      <w:r>
        <w:rPr>
          <w:rFonts w:ascii="仿宋" w:hAnsi="仿宋" w:eastAsia="仿宋" w:cs="仿宋"/>
          <w:spacing w:val="-4"/>
          <w:sz w:val="24"/>
          <w:szCs w:val="24"/>
        </w:rPr>
        <w:t>价值。</w:t>
      </w:r>
    </w:p>
    <w:p>
      <w:pPr>
        <w:pStyle w:val="2"/>
        <w:spacing w:before="275" w:line="222" w:lineRule="auto"/>
        <w:ind w:left="500"/>
        <w:outlineLvl w:val="3"/>
        <w:rPr>
          <w:rFonts w:ascii="黑体" w:hAnsi="黑体" w:eastAsia="黑体" w:cs="黑体"/>
          <w:sz w:val="24"/>
          <w:szCs w:val="24"/>
        </w:rPr>
      </w:pPr>
      <w:r>
        <w:rPr>
          <w:b/>
          <w:bCs/>
          <w:spacing w:val="-3"/>
          <w:sz w:val="24"/>
          <w:szCs w:val="24"/>
        </w:rPr>
        <w:t>2.2</w:t>
      </w:r>
      <w:r>
        <w:rPr>
          <w:b/>
          <w:bCs/>
          <w:spacing w:val="66"/>
          <w:sz w:val="24"/>
          <w:szCs w:val="24"/>
        </w:rPr>
        <w:t xml:space="preserve"> </w:t>
      </w:r>
      <w:r>
        <w:rPr>
          <w:rFonts w:ascii="黑体" w:hAnsi="黑体" w:eastAsia="黑体" w:cs="黑体"/>
          <w:b/>
          <w:bCs/>
          <w:spacing w:val="-3"/>
          <w:sz w:val="24"/>
          <w:szCs w:val="24"/>
        </w:rPr>
        <w:t>核心作品技术规范</w:t>
      </w:r>
    </w:p>
    <w:p>
      <w:pPr>
        <w:pStyle w:val="2"/>
        <w:spacing w:line="390" w:lineRule="auto"/>
      </w:pPr>
    </w:p>
    <w:p>
      <w:pPr>
        <w:spacing w:before="79" w:line="360" w:lineRule="auto"/>
        <w:ind w:left="28" w:right="70" w:firstLine="480"/>
        <w:rPr>
          <w:rFonts w:ascii="仿宋" w:hAnsi="仿宋" w:eastAsia="仿宋" w:cs="仿宋"/>
          <w:sz w:val="24"/>
          <w:szCs w:val="24"/>
        </w:rPr>
      </w:pPr>
      <w:r>
        <w:rPr>
          <w:rFonts w:ascii="仿宋" w:hAnsi="仿宋" w:eastAsia="仿宋" w:cs="仿宋"/>
          <w:spacing w:val="-3"/>
          <w:sz w:val="24"/>
          <w:szCs w:val="24"/>
        </w:rPr>
        <w:t>参赛作品须完成以下四大核心模块的设计、开发与集</w:t>
      </w:r>
      <w:r>
        <w:rPr>
          <w:rFonts w:ascii="仿宋" w:hAnsi="仿宋" w:eastAsia="仿宋" w:cs="仿宋"/>
          <w:spacing w:val="-4"/>
          <w:sz w:val="24"/>
          <w:szCs w:val="24"/>
        </w:rPr>
        <w:t>成调试，实现全系统的</w:t>
      </w:r>
      <w:r>
        <w:rPr>
          <w:rFonts w:ascii="仿宋" w:hAnsi="仿宋" w:eastAsia="仿宋" w:cs="仿宋"/>
          <w:spacing w:val="-2"/>
          <w:sz w:val="24"/>
          <w:szCs w:val="24"/>
        </w:rPr>
        <w:t>稳定运行与工业场景适配：</w:t>
      </w:r>
    </w:p>
    <w:p>
      <w:pPr>
        <w:spacing w:before="278" w:line="220" w:lineRule="auto"/>
        <w:ind w:left="504"/>
        <w:outlineLvl w:val="4"/>
        <w:rPr>
          <w:rFonts w:ascii="宋体" w:hAnsi="宋体" w:eastAsia="宋体" w:cs="宋体"/>
          <w:sz w:val="24"/>
          <w:szCs w:val="24"/>
        </w:rPr>
      </w:pPr>
      <w:r>
        <w:rPr>
          <w:rFonts w:ascii="Calibri" w:hAnsi="Calibri" w:eastAsia="Calibri" w:cs="Calibri"/>
          <w:b/>
          <w:bCs/>
          <w:spacing w:val="-2"/>
          <w:sz w:val="24"/>
          <w:szCs w:val="24"/>
        </w:rPr>
        <w:t xml:space="preserve">2.2.1  </w:t>
      </w:r>
      <w:r>
        <w:rPr>
          <w:rFonts w:ascii="宋体" w:hAnsi="宋体" w:eastAsia="宋体" w:cs="宋体"/>
          <w:b/>
          <w:bCs/>
          <w:spacing w:val="-2"/>
          <w:sz w:val="24"/>
          <w:szCs w:val="24"/>
        </w:rPr>
        <w:t>工业控制</w:t>
      </w:r>
      <w:r>
        <w:rPr>
          <w:rFonts w:ascii="宋体" w:hAnsi="宋体" w:eastAsia="宋体" w:cs="宋体"/>
          <w:spacing w:val="-53"/>
          <w:sz w:val="24"/>
          <w:szCs w:val="24"/>
        </w:rPr>
        <w:t xml:space="preserve"> </w:t>
      </w:r>
      <w:r>
        <w:rPr>
          <w:rFonts w:ascii="Calibri" w:hAnsi="Calibri" w:eastAsia="Calibri" w:cs="Calibri"/>
          <w:b/>
          <w:bCs/>
          <w:spacing w:val="-2"/>
          <w:sz w:val="24"/>
          <w:szCs w:val="24"/>
        </w:rPr>
        <w:t>AI</w:t>
      </w:r>
      <w:r>
        <w:rPr>
          <w:rFonts w:ascii="Calibri" w:hAnsi="Calibri" w:eastAsia="Calibri" w:cs="Calibri"/>
          <w:b/>
          <w:bCs/>
          <w:spacing w:val="20"/>
          <w:sz w:val="24"/>
          <w:szCs w:val="24"/>
        </w:rPr>
        <w:t xml:space="preserve"> </w:t>
      </w:r>
      <w:r>
        <w:rPr>
          <w:rFonts w:ascii="宋体" w:hAnsi="宋体" w:eastAsia="宋体" w:cs="宋体"/>
          <w:b/>
          <w:bCs/>
          <w:spacing w:val="-2"/>
          <w:sz w:val="24"/>
          <w:szCs w:val="24"/>
        </w:rPr>
        <w:t>智能体开发</w:t>
      </w:r>
    </w:p>
    <w:p>
      <w:pPr>
        <w:pStyle w:val="2"/>
        <w:spacing w:line="392" w:lineRule="auto"/>
      </w:pPr>
    </w:p>
    <w:p>
      <w:pPr>
        <w:spacing w:before="79" w:line="215" w:lineRule="auto"/>
        <w:ind w:left="508"/>
        <w:rPr>
          <w:rFonts w:ascii="仿宋" w:hAnsi="仿宋" w:eastAsia="仿宋" w:cs="仿宋"/>
          <w:sz w:val="24"/>
          <w:szCs w:val="24"/>
        </w:rPr>
      </w:pPr>
      <w:r>
        <w:rPr>
          <w:rFonts w:ascii="仿宋" w:hAnsi="仿宋" w:eastAsia="仿宋" w:cs="仿宋"/>
          <w:spacing w:val="-1"/>
          <w:sz w:val="24"/>
          <w:szCs w:val="24"/>
        </w:rPr>
        <w:t>参赛团队须设计并实现</w:t>
      </w:r>
      <w:r>
        <w:rPr>
          <w:rFonts w:ascii="仿宋" w:hAnsi="仿宋" w:eastAsia="仿宋" w:cs="仿宋"/>
          <w:spacing w:val="-51"/>
          <w:sz w:val="24"/>
          <w:szCs w:val="24"/>
        </w:rPr>
        <w:t xml:space="preserve"> </w:t>
      </w:r>
      <w:r>
        <w:rPr>
          <w:rFonts w:ascii="仿宋" w:hAnsi="仿宋" w:eastAsia="仿宋" w:cs="仿宋"/>
          <w:b/>
          <w:bCs/>
          <w:spacing w:val="-1"/>
          <w:sz w:val="24"/>
          <w:szCs w:val="24"/>
        </w:rPr>
        <w:t>PLC/工业机器人编</w:t>
      </w:r>
      <w:r>
        <w:rPr>
          <w:rFonts w:ascii="仿宋" w:hAnsi="仿宋" w:eastAsia="仿宋" w:cs="仿宋"/>
          <w:b/>
          <w:bCs/>
          <w:spacing w:val="-2"/>
          <w:sz w:val="24"/>
          <w:szCs w:val="24"/>
        </w:rPr>
        <w:t>程智能体</w:t>
      </w:r>
      <w:r>
        <w:rPr>
          <w:rFonts w:ascii="仿宋" w:hAnsi="仿宋" w:eastAsia="仿宋" w:cs="仿宋"/>
          <w:spacing w:val="-2"/>
          <w:sz w:val="24"/>
          <w:szCs w:val="24"/>
        </w:rPr>
        <w:t>，基于大模型技术实现</w:t>
      </w:r>
    </w:p>
    <w:p>
      <w:pPr>
        <w:spacing w:line="215" w:lineRule="auto"/>
        <w:rPr>
          <w:rFonts w:ascii="仿宋" w:hAnsi="仿宋" w:eastAsia="仿宋" w:cs="仿宋"/>
          <w:sz w:val="24"/>
          <w:szCs w:val="24"/>
        </w:rPr>
        <w:sectPr>
          <w:headerReference r:id="rId135" w:type="default"/>
          <w:footerReference r:id="rId136" w:type="default"/>
          <w:pgSz w:w="11906" w:h="16839"/>
          <w:pgMar w:top="1208" w:right="1728" w:bottom="1180" w:left="1785" w:header="684" w:footer="966" w:gutter="0"/>
          <w:cols w:space="720" w:num="1"/>
        </w:sectPr>
      </w:pPr>
    </w:p>
    <w:p>
      <w:pPr>
        <w:pStyle w:val="2"/>
        <w:spacing w:line="267" w:lineRule="auto"/>
      </w:pPr>
    </w:p>
    <w:p>
      <w:pPr>
        <w:spacing w:before="78" w:line="216" w:lineRule="auto"/>
        <w:ind w:left="29"/>
        <w:rPr>
          <w:rFonts w:ascii="仿宋" w:hAnsi="仿宋" w:eastAsia="仿宋" w:cs="仿宋"/>
          <w:sz w:val="24"/>
          <w:szCs w:val="24"/>
        </w:rPr>
      </w:pPr>
      <w:r>
        <w:rPr>
          <w:rFonts w:ascii="仿宋" w:hAnsi="仿宋" w:eastAsia="仿宋" w:cs="仿宋"/>
          <w:spacing w:val="-1"/>
          <w:sz w:val="24"/>
          <w:szCs w:val="24"/>
        </w:rPr>
        <w:t>工业控制程序的自动化生成与优化。</w:t>
      </w:r>
    </w:p>
    <w:p>
      <w:pPr>
        <w:spacing w:before="186" w:line="360" w:lineRule="auto"/>
        <w:ind w:left="19" w:firstLine="482"/>
        <w:jc w:val="both"/>
        <w:rPr>
          <w:rFonts w:ascii="仿宋" w:hAnsi="仿宋" w:eastAsia="仿宋" w:cs="仿宋"/>
          <w:sz w:val="24"/>
          <w:szCs w:val="24"/>
        </w:rPr>
      </w:pPr>
      <w:r>
        <w:rPr>
          <w:rFonts w:ascii="仿宋" w:hAnsi="仿宋" w:eastAsia="仿宋" w:cs="仿宋"/>
          <w:b/>
          <w:bCs/>
          <w:spacing w:val="-2"/>
          <w:sz w:val="24"/>
          <w:szCs w:val="24"/>
        </w:rPr>
        <w:t>核心功能要求</w:t>
      </w:r>
      <w:r>
        <w:rPr>
          <w:rFonts w:ascii="仿宋" w:hAnsi="仿宋" w:eastAsia="仿宋" w:cs="仿宋"/>
          <w:spacing w:val="-2"/>
          <w:sz w:val="24"/>
          <w:szCs w:val="24"/>
        </w:rPr>
        <w:t>：支持主流</w:t>
      </w:r>
      <w:r>
        <w:rPr>
          <w:rFonts w:ascii="仿宋" w:hAnsi="仿宋" w:eastAsia="仿宋" w:cs="仿宋"/>
          <w:spacing w:val="-33"/>
          <w:sz w:val="24"/>
          <w:szCs w:val="24"/>
        </w:rPr>
        <w:t xml:space="preserve"> </w:t>
      </w:r>
      <w:r>
        <w:rPr>
          <w:rFonts w:ascii="仿宋" w:hAnsi="仿宋" w:eastAsia="仿宋" w:cs="仿宋"/>
          <w:spacing w:val="-2"/>
          <w:sz w:val="24"/>
          <w:szCs w:val="24"/>
        </w:rPr>
        <w:t>PLC</w:t>
      </w:r>
      <w:r>
        <w:rPr>
          <w:rFonts w:ascii="仿宋" w:hAnsi="仿宋" w:eastAsia="仿宋" w:cs="仿宋"/>
          <w:spacing w:val="-37"/>
          <w:sz w:val="24"/>
          <w:szCs w:val="24"/>
        </w:rPr>
        <w:t xml:space="preserve"> </w:t>
      </w:r>
      <w:r>
        <w:rPr>
          <w:rFonts w:ascii="仿宋" w:hAnsi="仿宋" w:eastAsia="仿宋" w:cs="仿宋"/>
          <w:spacing w:val="-2"/>
          <w:sz w:val="24"/>
          <w:szCs w:val="24"/>
        </w:rPr>
        <w:t>与工业机器人控制程序的AI 自动生成，覆盖</w:t>
      </w:r>
      <w:r>
        <w:rPr>
          <w:rFonts w:ascii="仿宋" w:hAnsi="仿宋" w:eastAsia="仿宋" w:cs="仿宋"/>
          <w:spacing w:val="-8"/>
          <w:sz w:val="24"/>
          <w:szCs w:val="24"/>
        </w:rPr>
        <w:t>机械手自动更换、物料精准搬运、轨迹涂胶等典型工业工序的全流程自动化控制。</w:t>
      </w:r>
      <w:r>
        <w:rPr>
          <w:rFonts w:ascii="仿宋" w:hAnsi="仿宋" w:eastAsia="仿宋" w:cs="仿宋"/>
          <w:spacing w:val="-1"/>
          <w:sz w:val="24"/>
          <w:szCs w:val="24"/>
        </w:rPr>
        <w:t>基本内容包括：</w:t>
      </w:r>
    </w:p>
    <w:p>
      <w:pPr>
        <w:spacing w:line="216" w:lineRule="auto"/>
        <w:ind w:left="518"/>
        <w:rPr>
          <w:rFonts w:ascii="仿宋" w:hAnsi="仿宋" w:eastAsia="仿宋" w:cs="仿宋"/>
          <w:sz w:val="24"/>
          <w:szCs w:val="24"/>
        </w:rPr>
      </w:pPr>
      <w:r>
        <w:rPr>
          <w:rFonts w:ascii="仿宋" w:hAnsi="仿宋" w:eastAsia="仿宋" w:cs="仿宋"/>
          <w:b/>
          <w:bCs/>
          <w:spacing w:val="-4"/>
          <w:sz w:val="24"/>
          <w:szCs w:val="24"/>
        </w:rPr>
        <w:t>1）多型号控制器适配预处理</w:t>
      </w:r>
    </w:p>
    <w:p>
      <w:pPr>
        <w:spacing w:before="186" w:line="360" w:lineRule="auto"/>
        <w:ind w:left="20" w:right="66" w:firstLine="496"/>
        <w:rPr>
          <w:rFonts w:ascii="仿宋" w:hAnsi="仿宋" w:eastAsia="仿宋" w:cs="仿宋"/>
          <w:sz w:val="24"/>
          <w:szCs w:val="24"/>
        </w:rPr>
      </w:pPr>
      <w:r>
        <w:rPr>
          <w:rFonts w:ascii="仿宋" w:hAnsi="仿宋" w:eastAsia="仿宋" w:cs="仿宋"/>
          <w:spacing w:val="-2"/>
          <w:sz w:val="24"/>
          <w:szCs w:val="24"/>
        </w:rPr>
        <w:t>①可内置西门子</w:t>
      </w:r>
      <w:r>
        <w:rPr>
          <w:rFonts w:ascii="仿宋" w:hAnsi="仿宋" w:eastAsia="仿宋" w:cs="仿宋"/>
          <w:spacing w:val="-35"/>
          <w:sz w:val="24"/>
          <w:szCs w:val="24"/>
        </w:rPr>
        <w:t xml:space="preserve"> </w:t>
      </w:r>
      <w:r>
        <w:rPr>
          <w:rFonts w:ascii="仿宋" w:hAnsi="仿宋" w:eastAsia="仿宋" w:cs="仿宋"/>
          <w:spacing w:val="-2"/>
          <w:sz w:val="24"/>
          <w:szCs w:val="24"/>
        </w:rPr>
        <w:t>S7-1200/1500、三菱</w:t>
      </w:r>
      <w:r>
        <w:rPr>
          <w:rFonts w:ascii="仿宋" w:hAnsi="仿宋" w:eastAsia="仿宋" w:cs="仿宋"/>
          <w:spacing w:val="-45"/>
          <w:sz w:val="24"/>
          <w:szCs w:val="24"/>
        </w:rPr>
        <w:t xml:space="preserve"> </w:t>
      </w:r>
      <w:r>
        <w:rPr>
          <w:rFonts w:ascii="仿宋" w:hAnsi="仿宋" w:eastAsia="仿宋" w:cs="仿宋"/>
          <w:spacing w:val="-2"/>
          <w:sz w:val="24"/>
          <w:szCs w:val="24"/>
        </w:rPr>
        <w:t>FX5U、汇川</w:t>
      </w:r>
      <w:r>
        <w:rPr>
          <w:rFonts w:ascii="仿宋" w:hAnsi="仿宋" w:eastAsia="仿宋" w:cs="仿宋"/>
          <w:spacing w:val="-43"/>
          <w:sz w:val="24"/>
          <w:szCs w:val="24"/>
        </w:rPr>
        <w:t xml:space="preserve"> </w:t>
      </w:r>
      <w:r>
        <w:rPr>
          <w:rFonts w:ascii="仿宋" w:hAnsi="仿宋" w:eastAsia="仿宋" w:cs="仿宋"/>
          <w:spacing w:val="-2"/>
          <w:sz w:val="24"/>
          <w:szCs w:val="24"/>
        </w:rPr>
        <w:t>H3U</w:t>
      </w:r>
      <w:r>
        <w:rPr>
          <w:rFonts w:ascii="仿宋" w:hAnsi="仿宋" w:eastAsia="仿宋" w:cs="仿宋"/>
          <w:spacing w:val="-34"/>
          <w:sz w:val="24"/>
          <w:szCs w:val="24"/>
        </w:rPr>
        <w:t xml:space="preserve"> </w:t>
      </w:r>
      <w:r>
        <w:rPr>
          <w:rFonts w:ascii="仿宋" w:hAnsi="仿宋" w:eastAsia="仿宋" w:cs="仿宋"/>
          <w:spacing w:val="-2"/>
          <w:sz w:val="24"/>
          <w:szCs w:val="24"/>
        </w:rPr>
        <w:t>等三款主流</w:t>
      </w:r>
      <w:r>
        <w:rPr>
          <w:rFonts w:ascii="仿宋" w:hAnsi="仿宋" w:eastAsia="仿宋" w:cs="仿宋"/>
          <w:spacing w:val="-48"/>
          <w:sz w:val="24"/>
          <w:szCs w:val="24"/>
        </w:rPr>
        <w:t xml:space="preserve"> </w:t>
      </w:r>
      <w:r>
        <w:rPr>
          <w:rFonts w:ascii="仿宋" w:hAnsi="仿宋" w:eastAsia="仿宋" w:cs="仿宋"/>
          <w:spacing w:val="-2"/>
          <w:sz w:val="24"/>
          <w:szCs w:val="24"/>
        </w:rPr>
        <w:t>PLC，</w:t>
      </w:r>
      <w:r>
        <w:rPr>
          <w:rFonts w:ascii="仿宋" w:hAnsi="仿宋" w:eastAsia="仿宋" w:cs="仿宋"/>
          <w:spacing w:val="-69"/>
          <w:sz w:val="24"/>
          <w:szCs w:val="24"/>
        </w:rPr>
        <w:t xml:space="preserve"> </w:t>
      </w:r>
      <w:r>
        <w:rPr>
          <w:rFonts w:ascii="仿宋" w:hAnsi="仿宋" w:eastAsia="仿宋" w:cs="仿宋"/>
          <w:spacing w:val="-2"/>
          <w:sz w:val="24"/>
          <w:szCs w:val="24"/>
        </w:rPr>
        <w:t>以</w:t>
      </w:r>
      <w:r>
        <w:rPr>
          <w:rFonts w:ascii="仿宋" w:hAnsi="仿宋" w:eastAsia="仿宋" w:cs="仿宋"/>
          <w:spacing w:val="-1"/>
          <w:sz w:val="24"/>
          <w:szCs w:val="24"/>
        </w:rPr>
        <w:t>及</w:t>
      </w:r>
      <w:r>
        <w:rPr>
          <w:rFonts w:ascii="仿宋" w:hAnsi="仿宋" w:eastAsia="仿宋" w:cs="仿宋"/>
          <w:spacing w:val="-50"/>
          <w:sz w:val="24"/>
          <w:szCs w:val="24"/>
        </w:rPr>
        <w:t xml:space="preserve"> </w:t>
      </w:r>
      <w:r>
        <w:rPr>
          <w:rFonts w:ascii="仿宋" w:hAnsi="仿宋" w:eastAsia="仿宋" w:cs="仿宋"/>
          <w:spacing w:val="-1"/>
          <w:sz w:val="24"/>
          <w:szCs w:val="24"/>
        </w:rPr>
        <w:t>ABB IRB120、库卡</w:t>
      </w:r>
      <w:r>
        <w:rPr>
          <w:rFonts w:ascii="仿宋" w:hAnsi="仿宋" w:eastAsia="仿宋" w:cs="仿宋"/>
          <w:spacing w:val="-51"/>
          <w:sz w:val="24"/>
          <w:szCs w:val="24"/>
        </w:rPr>
        <w:t xml:space="preserve"> </w:t>
      </w:r>
      <w:r>
        <w:rPr>
          <w:rFonts w:ascii="仿宋" w:hAnsi="仿宋" w:eastAsia="仿宋" w:cs="仿宋"/>
          <w:spacing w:val="-1"/>
          <w:sz w:val="24"/>
          <w:szCs w:val="24"/>
        </w:rPr>
        <w:t>KR AGILUS、发那科</w:t>
      </w:r>
      <w:r>
        <w:rPr>
          <w:rFonts w:ascii="仿宋" w:hAnsi="仿宋" w:eastAsia="仿宋" w:cs="仿宋"/>
          <w:spacing w:val="-51"/>
          <w:sz w:val="24"/>
          <w:szCs w:val="24"/>
        </w:rPr>
        <w:t xml:space="preserve"> </w:t>
      </w:r>
      <w:r>
        <w:rPr>
          <w:rFonts w:ascii="仿宋" w:hAnsi="仿宋" w:eastAsia="仿宋" w:cs="仿宋"/>
          <w:spacing w:val="-1"/>
          <w:sz w:val="24"/>
          <w:szCs w:val="24"/>
        </w:rPr>
        <w:t xml:space="preserve">LR </w:t>
      </w:r>
      <w:r>
        <w:rPr>
          <w:rFonts w:ascii="仿宋" w:hAnsi="仿宋" w:eastAsia="仿宋" w:cs="仿宋"/>
          <w:spacing w:val="-2"/>
          <w:sz w:val="24"/>
          <w:szCs w:val="24"/>
        </w:rPr>
        <w:t>Mate 200iD、埃夫特四款主流工业</w:t>
      </w:r>
      <w:r>
        <w:rPr>
          <w:rFonts w:ascii="仿宋" w:hAnsi="仿宋" w:eastAsia="仿宋" w:cs="仿宋"/>
          <w:spacing w:val="-1"/>
          <w:sz w:val="24"/>
          <w:szCs w:val="24"/>
        </w:rPr>
        <w:t>机器人的指令集与硬件参数库；</w:t>
      </w:r>
    </w:p>
    <w:p>
      <w:pPr>
        <w:spacing w:line="360" w:lineRule="auto"/>
        <w:ind w:left="36" w:right="68" w:firstLine="479"/>
        <w:rPr>
          <w:rFonts w:ascii="仿宋" w:hAnsi="仿宋" w:eastAsia="仿宋" w:cs="仿宋"/>
          <w:sz w:val="24"/>
          <w:szCs w:val="24"/>
        </w:rPr>
      </w:pPr>
      <w:r>
        <w:rPr>
          <w:rFonts w:ascii="仿宋" w:hAnsi="仿宋" w:eastAsia="仿宋" w:cs="仿宋"/>
          <w:spacing w:val="-2"/>
          <w:sz w:val="24"/>
          <w:szCs w:val="24"/>
        </w:rPr>
        <w:t>②支持用户输入</w:t>
      </w:r>
      <w:r>
        <w:rPr>
          <w:rFonts w:ascii="仿宋" w:hAnsi="仿宋" w:eastAsia="仿宋" w:cs="仿宋"/>
          <w:spacing w:val="-31"/>
          <w:sz w:val="24"/>
          <w:szCs w:val="24"/>
        </w:rPr>
        <w:t xml:space="preserve"> </w:t>
      </w:r>
      <w:r>
        <w:rPr>
          <w:rFonts w:ascii="仿宋" w:hAnsi="仿宋" w:eastAsia="仿宋" w:cs="仿宋"/>
          <w:spacing w:val="-2"/>
          <w:sz w:val="24"/>
          <w:szCs w:val="24"/>
        </w:rPr>
        <w:t>PLC</w:t>
      </w:r>
      <w:r>
        <w:rPr>
          <w:rFonts w:ascii="仿宋" w:hAnsi="仿宋" w:eastAsia="仿宋" w:cs="仿宋"/>
          <w:spacing w:val="-37"/>
          <w:sz w:val="24"/>
          <w:szCs w:val="24"/>
        </w:rPr>
        <w:t xml:space="preserve"> </w:t>
      </w:r>
      <w:r>
        <w:rPr>
          <w:rFonts w:ascii="仿宋" w:hAnsi="仿宋" w:eastAsia="仿宋" w:cs="仿宋"/>
          <w:spacing w:val="-2"/>
          <w:sz w:val="24"/>
          <w:szCs w:val="24"/>
        </w:rPr>
        <w:t>型号、机器人型号、IO</w:t>
      </w:r>
      <w:r>
        <w:rPr>
          <w:rFonts w:ascii="仿宋" w:hAnsi="仿宋" w:eastAsia="仿宋" w:cs="仿宋"/>
          <w:spacing w:val="-43"/>
          <w:sz w:val="24"/>
          <w:szCs w:val="24"/>
        </w:rPr>
        <w:t xml:space="preserve"> </w:t>
      </w:r>
      <w:r>
        <w:rPr>
          <w:rFonts w:ascii="仿宋" w:hAnsi="仿宋" w:eastAsia="仿宋" w:cs="仿宋"/>
          <w:spacing w:val="-2"/>
          <w:sz w:val="24"/>
          <w:szCs w:val="24"/>
        </w:rPr>
        <w:t>端口映射表三个核心参数，</w:t>
      </w:r>
      <w:r>
        <w:rPr>
          <w:rFonts w:ascii="仿宋" w:hAnsi="仿宋" w:eastAsia="仿宋" w:cs="仿宋"/>
          <w:spacing w:val="-60"/>
          <w:sz w:val="24"/>
          <w:szCs w:val="24"/>
        </w:rPr>
        <w:t xml:space="preserve"> </w:t>
      </w:r>
      <w:r>
        <w:rPr>
          <w:rFonts w:ascii="仿宋" w:hAnsi="仿宋" w:eastAsia="仿宋" w:cs="仿宋"/>
          <w:spacing w:val="-2"/>
          <w:sz w:val="24"/>
          <w:szCs w:val="24"/>
        </w:rPr>
        <w:t>自动生成对应硬件的基础配置代码。</w:t>
      </w:r>
    </w:p>
    <w:p>
      <w:pPr>
        <w:spacing w:line="217" w:lineRule="auto"/>
        <w:ind w:left="512"/>
        <w:rPr>
          <w:rFonts w:ascii="仿宋" w:hAnsi="仿宋" w:eastAsia="仿宋" w:cs="仿宋"/>
          <w:sz w:val="24"/>
          <w:szCs w:val="24"/>
        </w:rPr>
      </w:pPr>
      <w:r>
        <w:rPr>
          <w:rFonts w:ascii="仿宋" w:hAnsi="仿宋" w:eastAsia="仿宋" w:cs="仿宋"/>
          <w:b/>
          <w:bCs/>
          <w:spacing w:val="-4"/>
          <w:sz w:val="24"/>
          <w:szCs w:val="24"/>
        </w:rPr>
        <w:t>2）典型工业工序程序自动生成</w:t>
      </w:r>
    </w:p>
    <w:p>
      <w:pPr>
        <w:spacing w:before="186" w:line="215" w:lineRule="auto"/>
        <w:jc w:val="right"/>
        <w:rPr>
          <w:rFonts w:ascii="仿宋" w:hAnsi="仿宋" w:eastAsia="仿宋" w:cs="仿宋"/>
          <w:sz w:val="24"/>
          <w:szCs w:val="24"/>
        </w:rPr>
      </w:pPr>
      <w:r>
        <w:rPr>
          <w:rFonts w:ascii="仿宋" w:hAnsi="仿宋" w:eastAsia="仿宋" w:cs="仿宋"/>
          <w:spacing w:val="-6"/>
          <w:sz w:val="24"/>
          <w:szCs w:val="24"/>
        </w:rPr>
        <w:t>①覆盖机械手自动更换、物料精准搬运、直线/圆弧轨迹涂胶三类核心工序；</w:t>
      </w:r>
    </w:p>
    <w:p>
      <w:pPr>
        <w:spacing w:before="188" w:line="360" w:lineRule="auto"/>
        <w:ind w:left="19" w:right="92" w:firstLine="496"/>
        <w:rPr>
          <w:rFonts w:ascii="仿宋" w:hAnsi="仿宋" w:eastAsia="仿宋" w:cs="仿宋"/>
          <w:sz w:val="24"/>
          <w:szCs w:val="24"/>
        </w:rPr>
      </w:pPr>
      <w:r>
        <w:rPr>
          <w:rFonts w:ascii="仿宋" w:hAnsi="仿宋" w:eastAsia="仿宋" w:cs="仿宋"/>
          <w:spacing w:val="-4"/>
          <w:sz w:val="24"/>
          <w:szCs w:val="24"/>
        </w:rPr>
        <w:t>②支持用户通过自然语言输入工序参数（如</w:t>
      </w:r>
      <w:r>
        <w:rPr>
          <w:rFonts w:ascii="仿宋" w:hAnsi="仿宋" w:eastAsia="仿宋" w:cs="仿宋"/>
          <w:spacing w:val="-75"/>
          <w:sz w:val="24"/>
          <w:szCs w:val="24"/>
        </w:rPr>
        <w:t xml:space="preserve"> </w:t>
      </w:r>
      <w:r>
        <w:rPr>
          <w:rFonts w:ascii="仿宋" w:hAnsi="仿宋" w:eastAsia="仿宋" w:cs="仿宋"/>
          <w:spacing w:val="-4"/>
          <w:sz w:val="24"/>
          <w:szCs w:val="24"/>
        </w:rPr>
        <w:t>“搬运</w:t>
      </w:r>
      <w:r>
        <w:rPr>
          <w:rFonts w:ascii="仿宋" w:hAnsi="仿宋" w:eastAsia="仿宋" w:cs="仿宋"/>
          <w:spacing w:val="-38"/>
          <w:sz w:val="24"/>
          <w:szCs w:val="24"/>
        </w:rPr>
        <w:t xml:space="preserve"> </w:t>
      </w:r>
      <w:r>
        <w:rPr>
          <w:rFonts w:ascii="仿宋" w:hAnsi="仿宋" w:eastAsia="仿宋" w:cs="仿宋"/>
          <w:spacing w:val="-4"/>
          <w:sz w:val="24"/>
          <w:szCs w:val="24"/>
        </w:rPr>
        <w:t>500g</w:t>
      </w:r>
      <w:r>
        <w:rPr>
          <w:rFonts w:ascii="仿宋" w:hAnsi="仿宋" w:eastAsia="仿宋" w:cs="仿宋"/>
          <w:spacing w:val="-43"/>
          <w:sz w:val="24"/>
          <w:szCs w:val="24"/>
        </w:rPr>
        <w:t xml:space="preserve"> </w:t>
      </w:r>
      <w:r>
        <w:rPr>
          <w:rFonts w:ascii="仿宋" w:hAnsi="仿宋" w:eastAsia="仿宋" w:cs="仿宋"/>
          <w:spacing w:val="-4"/>
          <w:sz w:val="24"/>
          <w:szCs w:val="24"/>
        </w:rPr>
        <w:t>物料从工位</w:t>
      </w:r>
      <w:r>
        <w:rPr>
          <w:rFonts w:ascii="仿宋" w:hAnsi="仿宋" w:eastAsia="仿宋" w:cs="仿宋"/>
          <w:spacing w:val="-51"/>
          <w:sz w:val="24"/>
          <w:szCs w:val="24"/>
        </w:rPr>
        <w:t xml:space="preserve"> </w:t>
      </w:r>
      <w:r>
        <w:rPr>
          <w:rFonts w:ascii="仿宋" w:hAnsi="仿宋" w:eastAsia="仿宋" w:cs="仿宋"/>
          <w:spacing w:val="-4"/>
          <w:sz w:val="24"/>
          <w:szCs w:val="24"/>
        </w:rPr>
        <w:t>A</w:t>
      </w:r>
      <w:r>
        <w:rPr>
          <w:rFonts w:ascii="仿宋" w:hAnsi="仿宋" w:eastAsia="仿宋" w:cs="仿宋"/>
          <w:spacing w:val="-40"/>
          <w:sz w:val="24"/>
          <w:szCs w:val="24"/>
        </w:rPr>
        <w:t xml:space="preserve"> </w:t>
      </w:r>
      <w:r>
        <w:rPr>
          <w:rFonts w:ascii="仿宋" w:hAnsi="仿宋" w:eastAsia="仿宋" w:cs="仿宋"/>
          <w:spacing w:val="-4"/>
          <w:sz w:val="24"/>
          <w:szCs w:val="24"/>
        </w:rPr>
        <w:t>到工</w:t>
      </w:r>
      <w:r>
        <w:rPr>
          <w:rFonts w:ascii="仿宋" w:hAnsi="仿宋" w:eastAsia="仿宋" w:cs="仿宋"/>
          <w:spacing w:val="-5"/>
          <w:sz w:val="24"/>
          <w:szCs w:val="24"/>
        </w:rPr>
        <w:t>位</w:t>
      </w:r>
      <w:r>
        <w:rPr>
          <w:rFonts w:ascii="仿宋" w:hAnsi="仿宋" w:eastAsia="仿宋" w:cs="仿宋"/>
          <w:spacing w:val="-51"/>
          <w:sz w:val="24"/>
          <w:szCs w:val="24"/>
        </w:rPr>
        <w:t xml:space="preserve"> </w:t>
      </w:r>
      <w:r>
        <w:rPr>
          <w:rFonts w:ascii="仿宋" w:hAnsi="仿宋" w:eastAsia="仿宋" w:cs="仿宋"/>
          <w:spacing w:val="-5"/>
          <w:sz w:val="24"/>
          <w:szCs w:val="24"/>
        </w:rPr>
        <w:t>B，高度提升</w:t>
      </w:r>
      <w:r>
        <w:rPr>
          <w:rFonts w:ascii="仿宋" w:hAnsi="仿宋" w:eastAsia="仿宋" w:cs="仿宋"/>
          <w:spacing w:val="-36"/>
          <w:sz w:val="24"/>
          <w:szCs w:val="24"/>
        </w:rPr>
        <w:t xml:space="preserve"> </w:t>
      </w:r>
      <w:r>
        <w:rPr>
          <w:rFonts w:ascii="仿宋" w:hAnsi="仿宋" w:eastAsia="仿宋" w:cs="仿宋"/>
          <w:spacing w:val="-5"/>
          <w:sz w:val="24"/>
          <w:szCs w:val="24"/>
        </w:rPr>
        <w:t>15mm”</w:t>
      </w:r>
      <w:r>
        <w:rPr>
          <w:rFonts w:ascii="仿宋" w:hAnsi="仿宋" w:eastAsia="仿宋" w:cs="仿宋"/>
          <w:spacing w:val="-85"/>
          <w:sz w:val="24"/>
          <w:szCs w:val="24"/>
        </w:rPr>
        <w:t xml:space="preserve"> </w:t>
      </w:r>
      <w:r>
        <w:rPr>
          <w:rFonts w:ascii="仿宋" w:hAnsi="仿宋" w:eastAsia="仿宋" w:cs="仿宋"/>
          <w:spacing w:val="-5"/>
          <w:sz w:val="24"/>
          <w:szCs w:val="24"/>
        </w:rPr>
        <w:t>“沿直径</w:t>
      </w:r>
      <w:r>
        <w:rPr>
          <w:rFonts w:ascii="仿宋" w:hAnsi="仿宋" w:eastAsia="仿宋" w:cs="仿宋"/>
          <w:spacing w:val="-36"/>
          <w:sz w:val="24"/>
          <w:szCs w:val="24"/>
        </w:rPr>
        <w:t xml:space="preserve"> </w:t>
      </w:r>
      <w:r>
        <w:rPr>
          <w:rFonts w:ascii="仿宋" w:hAnsi="仿宋" w:eastAsia="仿宋" w:cs="仿宋"/>
          <w:spacing w:val="-5"/>
          <w:sz w:val="24"/>
          <w:szCs w:val="24"/>
        </w:rPr>
        <w:t>100mm</w:t>
      </w:r>
      <w:r>
        <w:rPr>
          <w:rFonts w:ascii="仿宋" w:hAnsi="仿宋" w:eastAsia="仿宋" w:cs="仿宋"/>
          <w:spacing w:val="-31"/>
          <w:sz w:val="24"/>
          <w:szCs w:val="24"/>
        </w:rPr>
        <w:t xml:space="preserve"> </w:t>
      </w:r>
      <w:r>
        <w:rPr>
          <w:rFonts w:ascii="仿宋" w:hAnsi="仿宋" w:eastAsia="仿宋" w:cs="仿宋"/>
          <w:spacing w:val="-5"/>
          <w:sz w:val="24"/>
          <w:szCs w:val="24"/>
        </w:rPr>
        <w:t>圆形轨迹涂胶，速度</w:t>
      </w:r>
      <w:r>
        <w:rPr>
          <w:rFonts w:ascii="仿宋" w:hAnsi="仿宋" w:eastAsia="仿宋" w:cs="仿宋"/>
          <w:spacing w:val="-39"/>
          <w:sz w:val="24"/>
          <w:szCs w:val="24"/>
        </w:rPr>
        <w:t xml:space="preserve"> </w:t>
      </w:r>
      <w:r>
        <w:rPr>
          <w:rFonts w:ascii="仿宋" w:hAnsi="仿宋" w:eastAsia="仿宋" w:cs="仿宋"/>
          <w:spacing w:val="-5"/>
          <w:sz w:val="24"/>
          <w:szCs w:val="24"/>
        </w:rPr>
        <w:t>50</w:t>
      </w:r>
      <w:r>
        <w:rPr>
          <w:rFonts w:ascii="仿宋" w:hAnsi="仿宋" w:eastAsia="仿宋" w:cs="仿宋"/>
          <w:spacing w:val="-6"/>
          <w:sz w:val="24"/>
          <w:szCs w:val="24"/>
        </w:rPr>
        <w:t>mm/s”</w:t>
      </w:r>
      <w:r>
        <w:rPr>
          <w:rFonts w:ascii="仿宋" w:hAnsi="仿宋" w:eastAsia="仿宋" w:cs="仿宋"/>
          <w:spacing w:val="-54"/>
          <w:sz w:val="24"/>
          <w:szCs w:val="24"/>
        </w:rPr>
        <w:t xml:space="preserve"> </w:t>
      </w:r>
      <w:r>
        <w:rPr>
          <w:rFonts w:ascii="仿宋" w:hAnsi="仿宋" w:eastAsia="仿宋" w:cs="仿宋"/>
          <w:spacing w:val="-35"/>
          <w:sz w:val="24"/>
          <w:szCs w:val="24"/>
        </w:rPr>
        <w:t>），</w:t>
      </w:r>
      <w:r>
        <w:rPr>
          <w:rFonts w:ascii="仿宋" w:hAnsi="仿宋" w:eastAsia="仿宋" w:cs="仿宋"/>
          <w:spacing w:val="-63"/>
          <w:sz w:val="24"/>
          <w:szCs w:val="24"/>
        </w:rPr>
        <w:t xml:space="preserve"> </w:t>
      </w:r>
      <w:r>
        <w:rPr>
          <w:rFonts w:ascii="仿宋" w:hAnsi="仿宋" w:eastAsia="仿宋" w:cs="仿宋"/>
          <w:spacing w:val="-6"/>
          <w:sz w:val="24"/>
          <w:szCs w:val="24"/>
        </w:rPr>
        <w:t>自动</w:t>
      </w:r>
      <w:r>
        <w:rPr>
          <w:rFonts w:ascii="仿宋" w:hAnsi="仿宋" w:eastAsia="仿宋" w:cs="仿宋"/>
          <w:spacing w:val="1"/>
          <w:sz w:val="24"/>
          <w:szCs w:val="24"/>
        </w:rPr>
        <w:t>生成完整可执行的梯形图/</w:t>
      </w:r>
      <w:r>
        <w:rPr>
          <w:rFonts w:ascii="仿宋" w:hAnsi="仿宋" w:eastAsia="仿宋" w:cs="仿宋"/>
          <w:sz w:val="24"/>
          <w:szCs w:val="24"/>
        </w:rPr>
        <w:t>ST</w:t>
      </w:r>
      <w:r>
        <w:rPr>
          <w:rFonts w:ascii="仿宋" w:hAnsi="仿宋" w:eastAsia="仿宋" w:cs="仿宋"/>
          <w:spacing w:val="-44"/>
          <w:sz w:val="24"/>
          <w:szCs w:val="24"/>
        </w:rPr>
        <w:t xml:space="preserve"> </w:t>
      </w:r>
      <w:r>
        <w:rPr>
          <w:rFonts w:ascii="仿宋" w:hAnsi="仿宋" w:eastAsia="仿宋" w:cs="仿宋"/>
          <w:spacing w:val="1"/>
          <w:sz w:val="24"/>
          <w:szCs w:val="24"/>
        </w:rPr>
        <w:t>语言</w:t>
      </w:r>
      <w:r>
        <w:rPr>
          <w:rFonts w:ascii="仿宋" w:hAnsi="仿宋" w:eastAsia="仿宋" w:cs="仿宋"/>
          <w:sz w:val="24"/>
          <w:szCs w:val="24"/>
        </w:rPr>
        <w:t>PLC</w:t>
      </w:r>
      <w:r>
        <w:rPr>
          <w:rFonts w:ascii="仿宋" w:hAnsi="仿宋" w:eastAsia="仿宋" w:cs="仿宋"/>
          <w:spacing w:val="-48"/>
          <w:sz w:val="24"/>
          <w:szCs w:val="24"/>
        </w:rPr>
        <w:t xml:space="preserve"> </w:t>
      </w:r>
      <w:r>
        <w:rPr>
          <w:rFonts w:ascii="仿宋" w:hAnsi="仿宋" w:eastAsia="仿宋" w:cs="仿宋"/>
          <w:spacing w:val="1"/>
          <w:sz w:val="24"/>
          <w:szCs w:val="24"/>
        </w:rPr>
        <w:t>程序与机器人控制程序。</w:t>
      </w:r>
    </w:p>
    <w:p>
      <w:pPr>
        <w:spacing w:before="1" w:line="216" w:lineRule="auto"/>
        <w:ind w:left="522"/>
        <w:rPr>
          <w:rFonts w:ascii="仿宋" w:hAnsi="仿宋" w:eastAsia="仿宋" w:cs="仿宋"/>
          <w:sz w:val="24"/>
          <w:szCs w:val="24"/>
        </w:rPr>
      </w:pPr>
      <w:r>
        <w:rPr>
          <w:rFonts w:ascii="仿宋" w:hAnsi="仿宋" w:eastAsia="仿宋" w:cs="仿宋"/>
          <w:b/>
          <w:bCs/>
          <w:spacing w:val="-5"/>
          <w:sz w:val="24"/>
          <w:szCs w:val="24"/>
        </w:rPr>
        <w:t>3）程序自动校验与优化</w:t>
      </w:r>
    </w:p>
    <w:p>
      <w:pPr>
        <w:spacing w:before="186" w:line="360" w:lineRule="auto"/>
        <w:ind w:left="30" w:right="92" w:firstLine="485"/>
        <w:rPr>
          <w:rFonts w:ascii="仿宋" w:hAnsi="仿宋" w:eastAsia="仿宋" w:cs="仿宋"/>
          <w:sz w:val="24"/>
          <w:szCs w:val="24"/>
        </w:rPr>
      </w:pPr>
      <w:r>
        <w:rPr>
          <w:rFonts w:ascii="仿宋" w:hAnsi="仿宋" w:eastAsia="仿宋" w:cs="仿宋"/>
          <w:spacing w:val="-5"/>
          <w:sz w:val="24"/>
          <w:szCs w:val="24"/>
        </w:rPr>
        <w:t>①内置语法校验引擎，</w:t>
      </w:r>
      <w:r>
        <w:rPr>
          <w:rFonts w:ascii="仿宋" w:hAnsi="仿宋" w:eastAsia="仿宋" w:cs="仿宋"/>
          <w:spacing w:val="-63"/>
          <w:sz w:val="24"/>
          <w:szCs w:val="24"/>
        </w:rPr>
        <w:t xml:space="preserve"> </w:t>
      </w:r>
      <w:r>
        <w:rPr>
          <w:rFonts w:ascii="仿宋" w:hAnsi="仿宋" w:eastAsia="仿宋" w:cs="仿宋"/>
          <w:spacing w:val="-5"/>
          <w:sz w:val="24"/>
          <w:szCs w:val="24"/>
        </w:rPr>
        <w:t>自动检测生成程序的语法</w:t>
      </w:r>
      <w:r>
        <w:rPr>
          <w:rFonts w:ascii="仿宋" w:hAnsi="仿宋" w:eastAsia="仿宋" w:cs="仿宋"/>
          <w:spacing w:val="-6"/>
          <w:sz w:val="24"/>
          <w:szCs w:val="24"/>
        </w:rPr>
        <w:t>错误、逻辑冲突与</w:t>
      </w:r>
      <w:r>
        <w:rPr>
          <w:rFonts w:ascii="仿宋" w:hAnsi="仿宋" w:eastAsia="仿宋" w:cs="仿宋"/>
          <w:spacing w:val="-32"/>
          <w:sz w:val="24"/>
          <w:szCs w:val="24"/>
        </w:rPr>
        <w:t xml:space="preserve"> </w:t>
      </w:r>
      <w:r>
        <w:rPr>
          <w:rFonts w:ascii="仿宋" w:hAnsi="仿宋" w:eastAsia="仿宋" w:cs="仿宋"/>
          <w:spacing w:val="-6"/>
          <w:sz w:val="24"/>
          <w:szCs w:val="24"/>
        </w:rPr>
        <w:t>IO</w:t>
      </w:r>
      <w:r>
        <w:rPr>
          <w:rFonts w:ascii="仿宋" w:hAnsi="仿宋" w:eastAsia="仿宋" w:cs="仿宋"/>
          <w:spacing w:val="-45"/>
          <w:sz w:val="24"/>
          <w:szCs w:val="24"/>
        </w:rPr>
        <w:t xml:space="preserve"> </w:t>
      </w:r>
      <w:r>
        <w:rPr>
          <w:rFonts w:ascii="仿宋" w:hAnsi="仿宋" w:eastAsia="仿宋" w:cs="仿宋"/>
          <w:spacing w:val="-6"/>
          <w:sz w:val="24"/>
          <w:szCs w:val="24"/>
        </w:rPr>
        <w:t>端</w:t>
      </w:r>
      <w:r>
        <w:rPr>
          <w:rFonts w:ascii="仿宋" w:hAnsi="仿宋" w:eastAsia="仿宋" w:cs="仿宋"/>
          <w:spacing w:val="-67"/>
          <w:sz w:val="24"/>
          <w:szCs w:val="24"/>
        </w:rPr>
        <w:t xml:space="preserve"> </w:t>
      </w:r>
      <w:r>
        <w:rPr>
          <w:rFonts w:ascii="仿宋" w:hAnsi="仿宋" w:eastAsia="仿宋" w:cs="仿宋"/>
          <w:spacing w:val="-6"/>
          <w:sz w:val="24"/>
          <w:szCs w:val="24"/>
        </w:rPr>
        <w:t>口冲突；</w:t>
      </w:r>
    </w:p>
    <w:p>
      <w:pPr>
        <w:spacing w:before="3" w:line="359" w:lineRule="auto"/>
        <w:ind w:left="29" w:right="66" w:firstLine="485"/>
        <w:rPr>
          <w:rFonts w:ascii="仿宋" w:hAnsi="仿宋" w:eastAsia="仿宋" w:cs="仿宋"/>
          <w:sz w:val="24"/>
          <w:szCs w:val="24"/>
        </w:rPr>
      </w:pPr>
      <w:r>
        <w:rPr>
          <w:rFonts w:ascii="仿宋" w:hAnsi="仿宋" w:eastAsia="仿宋" w:cs="仿宋"/>
          <w:spacing w:val="-4"/>
          <w:sz w:val="24"/>
          <w:szCs w:val="24"/>
        </w:rPr>
        <w:t>②支持对生成程序进行运动轨迹优化，自动规避奇异点与碰撞风险，缩短无</w:t>
      </w:r>
      <w:r>
        <w:rPr>
          <w:rFonts w:ascii="仿宋" w:hAnsi="仿宋" w:eastAsia="仿宋" w:cs="仿宋"/>
          <w:spacing w:val="-3"/>
          <w:sz w:val="24"/>
          <w:szCs w:val="24"/>
        </w:rPr>
        <w:t>效运动路径。</w:t>
      </w:r>
    </w:p>
    <w:p>
      <w:pPr>
        <w:spacing w:before="2" w:line="360" w:lineRule="auto"/>
        <w:ind w:left="26" w:right="66" w:firstLine="481"/>
        <w:jc w:val="both"/>
        <w:rPr>
          <w:rFonts w:ascii="仿宋" w:hAnsi="仿宋" w:eastAsia="仿宋" w:cs="仿宋"/>
          <w:sz w:val="24"/>
          <w:szCs w:val="24"/>
        </w:rPr>
      </w:pPr>
      <w:r>
        <w:rPr>
          <w:rFonts w:ascii="仿宋" w:hAnsi="仿宋" w:eastAsia="仿宋" w:cs="仿宋"/>
          <w:b/>
          <w:bCs/>
          <w:spacing w:val="-4"/>
          <w:sz w:val="24"/>
          <w:szCs w:val="24"/>
        </w:rPr>
        <w:t>性能要求</w:t>
      </w:r>
      <w:r>
        <w:rPr>
          <w:rFonts w:ascii="仿宋" w:hAnsi="仿宋" w:eastAsia="仿宋" w:cs="仿宋"/>
          <w:spacing w:val="-4"/>
          <w:sz w:val="24"/>
          <w:szCs w:val="24"/>
        </w:rPr>
        <w:t>：生成的程序可直接适配工业现场主流控制器与机器人本体，具备</w:t>
      </w:r>
      <w:r>
        <w:rPr>
          <w:rFonts w:ascii="仿宋" w:hAnsi="仿宋" w:eastAsia="仿宋" w:cs="仿宋"/>
          <w:spacing w:val="-3"/>
          <w:sz w:val="24"/>
          <w:szCs w:val="24"/>
        </w:rPr>
        <w:t>可编译、可执行、高兼容性、低差错率的特点，可直接对接下位机完成精准</w:t>
      </w:r>
      <w:r>
        <w:rPr>
          <w:rFonts w:ascii="仿宋" w:hAnsi="仿宋" w:eastAsia="仿宋" w:cs="仿宋"/>
          <w:spacing w:val="-4"/>
          <w:sz w:val="24"/>
          <w:szCs w:val="24"/>
        </w:rPr>
        <w:t>运动</w:t>
      </w:r>
      <w:r>
        <w:rPr>
          <w:rFonts w:ascii="仿宋" w:hAnsi="仿宋" w:eastAsia="仿宋" w:cs="仿宋"/>
          <w:spacing w:val="-5"/>
          <w:sz w:val="24"/>
          <w:szCs w:val="24"/>
        </w:rPr>
        <w:t>控制，详见表</w:t>
      </w:r>
      <w:r>
        <w:rPr>
          <w:rFonts w:ascii="仿宋" w:hAnsi="仿宋" w:eastAsia="仿宋" w:cs="仿宋"/>
          <w:spacing w:val="-34"/>
          <w:sz w:val="24"/>
          <w:szCs w:val="24"/>
        </w:rPr>
        <w:t xml:space="preserve"> </w:t>
      </w:r>
      <w:r>
        <w:rPr>
          <w:rFonts w:ascii="仿宋" w:hAnsi="仿宋" w:eastAsia="仿宋" w:cs="仿宋"/>
          <w:spacing w:val="-5"/>
          <w:sz w:val="24"/>
          <w:szCs w:val="24"/>
        </w:rPr>
        <w:t>1。</w:t>
      </w:r>
    </w:p>
    <w:p>
      <w:pPr>
        <w:spacing w:line="360" w:lineRule="auto"/>
        <w:rPr>
          <w:rFonts w:ascii="仿宋" w:hAnsi="仿宋" w:eastAsia="仿宋" w:cs="仿宋"/>
          <w:sz w:val="24"/>
          <w:szCs w:val="24"/>
        </w:rPr>
        <w:sectPr>
          <w:headerReference r:id="rId137" w:type="default"/>
          <w:footerReference r:id="rId138" w:type="default"/>
          <w:pgSz w:w="11906" w:h="16839"/>
          <w:pgMar w:top="1208" w:right="1733" w:bottom="1180" w:left="1785" w:header="684" w:footer="966" w:gutter="0"/>
          <w:cols w:space="720" w:num="1"/>
        </w:sectPr>
      </w:pPr>
    </w:p>
    <w:p>
      <w:pPr>
        <w:pStyle w:val="2"/>
        <w:spacing w:line="266" w:lineRule="auto"/>
      </w:pPr>
    </w:p>
    <w:p>
      <w:pPr>
        <w:spacing w:before="78" w:line="215" w:lineRule="auto"/>
        <w:ind w:left="2164"/>
        <w:rPr>
          <w:rFonts w:ascii="仿宋" w:hAnsi="仿宋" w:eastAsia="仿宋" w:cs="仿宋"/>
          <w:sz w:val="24"/>
          <w:szCs w:val="24"/>
        </w:rPr>
      </w:pPr>
      <w:r>
        <w:rPr>
          <w:rFonts w:ascii="仿宋" w:hAnsi="仿宋" w:eastAsia="仿宋" w:cs="仿宋"/>
          <w:spacing w:val="4"/>
          <w:sz w:val="24"/>
          <w:szCs w:val="24"/>
        </w:rPr>
        <w:t>表</w:t>
      </w:r>
      <w:r>
        <w:rPr>
          <w:rFonts w:ascii="仿宋" w:hAnsi="仿宋" w:eastAsia="仿宋" w:cs="仿宋"/>
          <w:spacing w:val="-21"/>
          <w:sz w:val="24"/>
          <w:szCs w:val="24"/>
        </w:rPr>
        <w:t xml:space="preserve"> </w:t>
      </w:r>
      <w:r>
        <w:rPr>
          <w:rFonts w:ascii="仿宋" w:hAnsi="仿宋" w:eastAsia="仿宋" w:cs="仿宋"/>
          <w:spacing w:val="4"/>
          <w:sz w:val="24"/>
          <w:szCs w:val="24"/>
        </w:rPr>
        <w:t>1 工业控制</w:t>
      </w:r>
      <w:r>
        <w:rPr>
          <w:rFonts w:ascii="仿宋" w:hAnsi="仿宋" w:eastAsia="仿宋" w:cs="仿宋"/>
          <w:sz w:val="24"/>
          <w:szCs w:val="24"/>
        </w:rPr>
        <w:t>AI</w:t>
      </w:r>
      <w:r>
        <w:rPr>
          <w:rFonts w:ascii="仿宋" w:hAnsi="仿宋" w:eastAsia="仿宋" w:cs="仿宋"/>
          <w:spacing w:val="4"/>
          <w:sz w:val="24"/>
          <w:szCs w:val="24"/>
        </w:rPr>
        <w:t>智能体开发量化性能指标</w:t>
      </w:r>
    </w:p>
    <w:p>
      <w:pPr>
        <w:spacing w:line="73" w:lineRule="exact"/>
      </w:pPr>
    </w:p>
    <w:tbl>
      <w:tblPr>
        <w:tblStyle w:val="6"/>
        <w:tblW w:w="7550" w:type="dxa"/>
        <w:tblInd w:w="39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9"/>
        <w:gridCol w:w="3382"/>
        <w:gridCol w:w="250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1659" w:type="dxa"/>
            <w:vAlign w:val="top"/>
          </w:tcPr>
          <w:p>
            <w:pPr>
              <w:pStyle w:val="7"/>
              <w:spacing w:before="75" w:line="216" w:lineRule="auto"/>
              <w:ind w:left="398"/>
            </w:pPr>
            <w:r>
              <w:rPr>
                <w:b/>
                <w:bCs/>
                <w:spacing w:val="-5"/>
              </w:rPr>
              <w:t>性能维度</w:t>
            </w:r>
          </w:p>
        </w:tc>
        <w:tc>
          <w:tcPr>
            <w:tcW w:w="3382" w:type="dxa"/>
            <w:vAlign w:val="top"/>
          </w:tcPr>
          <w:p>
            <w:pPr>
              <w:pStyle w:val="7"/>
              <w:spacing w:before="75" w:line="218" w:lineRule="auto"/>
              <w:ind w:left="1041"/>
            </w:pPr>
            <w:r>
              <w:rPr>
                <w:b/>
                <w:bCs/>
                <w:spacing w:val="-5"/>
              </w:rPr>
              <w:t>具体量化指标</w:t>
            </w:r>
          </w:p>
        </w:tc>
        <w:tc>
          <w:tcPr>
            <w:tcW w:w="2509" w:type="dxa"/>
            <w:vAlign w:val="top"/>
          </w:tcPr>
          <w:p>
            <w:pPr>
              <w:pStyle w:val="7"/>
              <w:spacing w:before="75" w:line="218" w:lineRule="auto"/>
              <w:ind w:left="818"/>
            </w:pPr>
            <w:r>
              <w:rPr>
                <w:b/>
                <w:bCs/>
                <w:spacing w:val="-4"/>
              </w:rPr>
              <w:t>验收标准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659" w:type="dxa"/>
            <w:vMerge w:val="restart"/>
            <w:tcBorders>
              <w:bottom w:val="nil"/>
            </w:tcBorders>
            <w:vAlign w:val="top"/>
          </w:tcPr>
          <w:p>
            <w:pPr>
              <w:pStyle w:val="7"/>
              <w:spacing w:before="256" w:line="216" w:lineRule="auto"/>
              <w:ind w:left="282"/>
            </w:pPr>
            <w:r>
              <w:rPr>
                <w:spacing w:val="-1"/>
              </w:rPr>
              <w:t>硬件兼容性</w:t>
            </w:r>
          </w:p>
        </w:tc>
        <w:tc>
          <w:tcPr>
            <w:tcW w:w="3382" w:type="dxa"/>
            <w:vAlign w:val="top"/>
          </w:tcPr>
          <w:p>
            <w:pPr>
              <w:pStyle w:val="7"/>
              <w:spacing w:before="71" w:line="218" w:lineRule="auto"/>
              <w:ind w:left="823"/>
            </w:pPr>
            <w:r>
              <w:rPr>
                <w:spacing w:val="-5"/>
              </w:rPr>
              <w:t>支持</w:t>
            </w:r>
            <w:r>
              <w:rPr>
                <w:spacing w:val="-42"/>
              </w:rPr>
              <w:t xml:space="preserve"> </w:t>
            </w:r>
            <w:r>
              <w:rPr>
                <w:spacing w:val="-5"/>
              </w:rPr>
              <w:t>PLC</w:t>
            </w:r>
            <w:r>
              <w:rPr>
                <w:spacing w:val="-39"/>
              </w:rPr>
              <w:t xml:space="preserve"> </w:t>
            </w:r>
            <w:r>
              <w:rPr>
                <w:spacing w:val="-5"/>
              </w:rPr>
              <w:t>型号数量</w:t>
            </w:r>
          </w:p>
        </w:tc>
        <w:tc>
          <w:tcPr>
            <w:tcW w:w="2509" w:type="dxa"/>
            <w:vAlign w:val="top"/>
          </w:tcPr>
          <w:p>
            <w:pPr>
              <w:pStyle w:val="7"/>
              <w:spacing w:before="71" w:line="219" w:lineRule="auto"/>
              <w:ind w:left="373"/>
            </w:pPr>
            <w:r>
              <w:rPr>
                <w:spacing w:val="-8"/>
              </w:rPr>
              <w:t>≥1</w:t>
            </w:r>
            <w:r>
              <w:rPr>
                <w:spacing w:val="-39"/>
              </w:rPr>
              <w:t xml:space="preserve"> </w:t>
            </w:r>
            <w:r>
              <w:rPr>
                <w:spacing w:val="-8"/>
              </w:rPr>
              <w:t>款主流工业</w:t>
            </w:r>
            <w:r>
              <w:rPr>
                <w:spacing w:val="-49"/>
              </w:rPr>
              <w:t xml:space="preserve"> </w:t>
            </w:r>
            <w:r>
              <w:rPr>
                <w:spacing w:val="-8"/>
              </w:rPr>
              <w:t>PLC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659" w:type="dxa"/>
            <w:vMerge w:val="continue"/>
            <w:tcBorders>
              <w:top w:val="nil"/>
            </w:tcBorders>
            <w:vAlign w:val="top"/>
          </w:tcPr>
          <w:p>
            <w:pPr>
              <w:rPr>
                <w:rFonts w:ascii="Arial"/>
                <w:sz w:val="21"/>
              </w:rPr>
            </w:pPr>
          </w:p>
        </w:tc>
        <w:tc>
          <w:tcPr>
            <w:tcW w:w="3382" w:type="dxa"/>
            <w:vAlign w:val="top"/>
          </w:tcPr>
          <w:p>
            <w:pPr>
              <w:pStyle w:val="7"/>
              <w:spacing w:before="72" w:line="218" w:lineRule="auto"/>
              <w:ind w:left="713"/>
            </w:pPr>
            <w:r>
              <w:rPr>
                <w:spacing w:val="-2"/>
              </w:rPr>
              <w:t>支持机器人型号数量</w:t>
            </w:r>
          </w:p>
        </w:tc>
        <w:tc>
          <w:tcPr>
            <w:tcW w:w="2509" w:type="dxa"/>
            <w:vAlign w:val="top"/>
          </w:tcPr>
          <w:p>
            <w:pPr>
              <w:pStyle w:val="7"/>
              <w:spacing w:before="72" w:line="218" w:lineRule="auto"/>
              <w:ind w:left="234"/>
            </w:pPr>
            <w:r>
              <w:rPr>
                <w:spacing w:val="-9"/>
              </w:rPr>
              <w:t>≥</w:t>
            </w:r>
            <w:r>
              <w:rPr>
                <w:spacing w:val="-85"/>
              </w:rPr>
              <w:t xml:space="preserve"> </w:t>
            </w:r>
            <w:r>
              <w:rPr>
                <w:spacing w:val="-9"/>
              </w:rPr>
              <w:t>1</w:t>
            </w:r>
            <w:r>
              <w:rPr>
                <w:spacing w:val="-44"/>
              </w:rPr>
              <w:t xml:space="preserve"> </w:t>
            </w:r>
            <w:r>
              <w:rPr>
                <w:spacing w:val="-9"/>
              </w:rPr>
              <w:t>款主流工业机器人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659" w:type="dxa"/>
            <w:vMerge w:val="restart"/>
            <w:tcBorders>
              <w:bottom w:val="nil"/>
            </w:tcBorders>
            <w:vAlign w:val="top"/>
          </w:tcPr>
          <w:p>
            <w:pPr>
              <w:pStyle w:val="7"/>
              <w:spacing w:before="259" w:line="218" w:lineRule="auto"/>
              <w:ind w:left="178"/>
            </w:pPr>
            <w:r>
              <w:rPr>
                <w:spacing w:val="-2"/>
              </w:rPr>
              <w:t>程序生成效率</w:t>
            </w:r>
          </w:p>
        </w:tc>
        <w:tc>
          <w:tcPr>
            <w:tcW w:w="3382" w:type="dxa"/>
            <w:vAlign w:val="top"/>
          </w:tcPr>
          <w:p>
            <w:pPr>
              <w:pStyle w:val="7"/>
              <w:spacing w:before="74" w:line="217" w:lineRule="auto"/>
              <w:ind w:left="713"/>
            </w:pPr>
            <w:r>
              <w:rPr>
                <w:spacing w:val="-2"/>
              </w:rPr>
              <w:t>单工序程序生成时间</w:t>
            </w:r>
          </w:p>
        </w:tc>
        <w:tc>
          <w:tcPr>
            <w:tcW w:w="2509" w:type="dxa"/>
            <w:vAlign w:val="top"/>
          </w:tcPr>
          <w:p>
            <w:pPr>
              <w:pStyle w:val="7"/>
              <w:spacing w:before="75" w:line="218" w:lineRule="auto"/>
              <w:ind w:left="1004"/>
            </w:pPr>
            <w:r>
              <w:rPr>
                <w:spacing w:val="-19"/>
              </w:rPr>
              <w:t>≤5</w:t>
            </w:r>
            <w:r>
              <w:rPr>
                <w:spacing w:val="-44"/>
              </w:rPr>
              <w:t xml:space="preserve"> </w:t>
            </w:r>
            <w:r>
              <w:rPr>
                <w:spacing w:val="-19"/>
              </w:rPr>
              <w:t>秒</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659" w:type="dxa"/>
            <w:vMerge w:val="continue"/>
            <w:tcBorders>
              <w:top w:val="nil"/>
            </w:tcBorders>
            <w:vAlign w:val="top"/>
          </w:tcPr>
          <w:p>
            <w:pPr>
              <w:rPr>
                <w:rFonts w:ascii="Arial"/>
                <w:sz w:val="21"/>
              </w:rPr>
            </w:pPr>
          </w:p>
        </w:tc>
        <w:tc>
          <w:tcPr>
            <w:tcW w:w="3382" w:type="dxa"/>
            <w:vAlign w:val="top"/>
          </w:tcPr>
          <w:p>
            <w:pPr>
              <w:pStyle w:val="7"/>
              <w:spacing w:before="75" w:line="217" w:lineRule="auto"/>
              <w:ind w:left="710"/>
            </w:pPr>
            <w:r>
              <w:rPr>
                <w:spacing w:val="-2"/>
              </w:rPr>
              <w:t>程序语法校验通过率</w:t>
            </w:r>
          </w:p>
        </w:tc>
        <w:tc>
          <w:tcPr>
            <w:tcW w:w="2509" w:type="dxa"/>
            <w:vAlign w:val="top"/>
          </w:tcPr>
          <w:p>
            <w:pPr>
              <w:pStyle w:val="7"/>
              <w:spacing w:before="75" w:line="234" w:lineRule="auto"/>
              <w:ind w:left="1033"/>
            </w:pPr>
            <w:r>
              <w:rPr>
                <w:spacing w:val="-15"/>
              </w:rPr>
              <w:t>≥95%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659" w:type="dxa"/>
            <w:vMerge w:val="restart"/>
            <w:tcBorders>
              <w:bottom w:val="nil"/>
            </w:tcBorders>
            <w:vAlign w:val="top"/>
          </w:tcPr>
          <w:p>
            <w:pPr>
              <w:pStyle w:val="7"/>
              <w:spacing w:before="261" w:line="217" w:lineRule="auto"/>
              <w:ind w:left="399"/>
            </w:pPr>
            <w:r>
              <w:rPr>
                <w:spacing w:val="-3"/>
              </w:rPr>
              <w:t>控制精度</w:t>
            </w:r>
          </w:p>
        </w:tc>
        <w:tc>
          <w:tcPr>
            <w:tcW w:w="3382" w:type="dxa"/>
            <w:vAlign w:val="top"/>
          </w:tcPr>
          <w:p>
            <w:pPr>
              <w:pStyle w:val="7"/>
              <w:spacing w:before="76" w:line="216" w:lineRule="auto"/>
              <w:ind w:left="825"/>
            </w:pPr>
            <w:r>
              <w:rPr>
                <w:spacing w:val="-2"/>
              </w:rPr>
              <w:t>物料搬运定位误差</w:t>
            </w:r>
          </w:p>
        </w:tc>
        <w:tc>
          <w:tcPr>
            <w:tcW w:w="2509" w:type="dxa"/>
            <w:vAlign w:val="top"/>
          </w:tcPr>
          <w:p>
            <w:pPr>
              <w:pStyle w:val="7"/>
              <w:spacing w:before="75" w:line="232" w:lineRule="auto"/>
              <w:ind w:left="812"/>
            </w:pPr>
            <w:r>
              <w:rPr>
                <w:spacing w:val="-20"/>
              </w:rPr>
              <w:t>≤</w:t>
            </w:r>
            <w:r>
              <w:rPr>
                <w:spacing w:val="-48"/>
              </w:rPr>
              <w:t xml:space="preserve"> </w:t>
            </w:r>
            <w:r>
              <w:rPr>
                <w:spacing w:val="-20"/>
              </w:rPr>
              <w:t>±</w:t>
            </w:r>
            <w:r>
              <w:rPr>
                <w:spacing w:val="-88"/>
              </w:rPr>
              <w:t xml:space="preserve"> </w:t>
            </w:r>
            <w:r>
              <w:rPr>
                <w:spacing w:val="-20"/>
              </w:rPr>
              <w:t>0.5mm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659" w:type="dxa"/>
            <w:vMerge w:val="continue"/>
            <w:tcBorders>
              <w:top w:val="nil"/>
            </w:tcBorders>
            <w:vAlign w:val="top"/>
          </w:tcPr>
          <w:p>
            <w:pPr>
              <w:rPr>
                <w:rFonts w:ascii="Arial"/>
                <w:sz w:val="21"/>
              </w:rPr>
            </w:pPr>
          </w:p>
        </w:tc>
        <w:tc>
          <w:tcPr>
            <w:tcW w:w="3382" w:type="dxa"/>
            <w:vAlign w:val="top"/>
          </w:tcPr>
          <w:p>
            <w:pPr>
              <w:pStyle w:val="7"/>
              <w:spacing w:before="75" w:line="218" w:lineRule="auto"/>
              <w:ind w:left="1041"/>
            </w:pPr>
            <w:r>
              <w:rPr>
                <w:spacing w:val="-3"/>
              </w:rPr>
              <w:t>涂胶轨迹偏差</w:t>
            </w:r>
          </w:p>
        </w:tc>
        <w:tc>
          <w:tcPr>
            <w:tcW w:w="2509" w:type="dxa"/>
            <w:vAlign w:val="top"/>
          </w:tcPr>
          <w:p>
            <w:pPr>
              <w:pStyle w:val="7"/>
              <w:spacing w:before="75" w:line="232" w:lineRule="auto"/>
              <w:ind w:left="922"/>
            </w:pPr>
            <w:r>
              <w:rPr>
                <w:spacing w:val="-24"/>
              </w:rPr>
              <w:t>≤</w:t>
            </w:r>
            <w:r>
              <w:rPr>
                <w:spacing w:val="-47"/>
              </w:rPr>
              <w:t xml:space="preserve"> </w:t>
            </w:r>
            <w:r>
              <w:rPr>
                <w:spacing w:val="-24"/>
              </w:rPr>
              <w:t>±1mm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659" w:type="dxa"/>
            <w:vMerge w:val="restart"/>
            <w:tcBorders>
              <w:bottom w:val="nil"/>
            </w:tcBorders>
            <w:vAlign w:val="top"/>
          </w:tcPr>
          <w:p>
            <w:pPr>
              <w:pStyle w:val="7"/>
              <w:spacing w:before="260" w:line="216" w:lineRule="auto"/>
              <w:ind w:left="288"/>
            </w:pPr>
            <w:r>
              <w:rPr>
                <w:spacing w:val="-2"/>
              </w:rPr>
              <w:t>程序可靠性</w:t>
            </w:r>
          </w:p>
        </w:tc>
        <w:tc>
          <w:tcPr>
            <w:tcW w:w="3382" w:type="dxa"/>
            <w:vAlign w:val="top"/>
          </w:tcPr>
          <w:p>
            <w:pPr>
              <w:pStyle w:val="7"/>
              <w:spacing w:before="74" w:line="217" w:lineRule="auto"/>
              <w:ind w:left="266"/>
            </w:pPr>
            <w:r>
              <w:rPr>
                <w:spacing w:val="-4"/>
              </w:rPr>
              <w:t>连续</w:t>
            </w:r>
            <w:r>
              <w:rPr>
                <w:spacing w:val="-25"/>
              </w:rPr>
              <w:t xml:space="preserve"> </w:t>
            </w:r>
            <w:r>
              <w:rPr>
                <w:spacing w:val="-4"/>
              </w:rPr>
              <w:t>3</w:t>
            </w:r>
            <w:r>
              <w:rPr>
                <w:spacing w:val="-42"/>
              </w:rPr>
              <w:t xml:space="preserve"> </w:t>
            </w:r>
            <w:r>
              <w:rPr>
                <w:spacing w:val="-4"/>
              </w:rPr>
              <w:t>次工序执行无故障概率</w:t>
            </w:r>
          </w:p>
        </w:tc>
        <w:tc>
          <w:tcPr>
            <w:tcW w:w="2509" w:type="dxa"/>
            <w:vAlign w:val="top"/>
          </w:tcPr>
          <w:p>
            <w:pPr>
              <w:pStyle w:val="7"/>
              <w:spacing w:before="74" w:line="235" w:lineRule="auto"/>
              <w:ind w:left="1033"/>
            </w:pPr>
            <w:r>
              <w:rPr>
                <w:spacing w:val="-15"/>
              </w:rPr>
              <w:t>≥90%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1659" w:type="dxa"/>
            <w:vMerge w:val="continue"/>
            <w:tcBorders>
              <w:top w:val="nil"/>
            </w:tcBorders>
            <w:vAlign w:val="top"/>
          </w:tcPr>
          <w:p>
            <w:pPr>
              <w:rPr>
                <w:rFonts w:ascii="Arial"/>
                <w:sz w:val="21"/>
              </w:rPr>
            </w:pPr>
          </w:p>
        </w:tc>
        <w:tc>
          <w:tcPr>
            <w:tcW w:w="3382" w:type="dxa"/>
            <w:vAlign w:val="top"/>
          </w:tcPr>
          <w:p>
            <w:pPr>
              <w:pStyle w:val="7"/>
              <w:spacing w:before="74" w:line="217" w:lineRule="auto"/>
              <w:ind w:left="710"/>
            </w:pPr>
            <w:r>
              <w:rPr>
                <w:spacing w:val="-2"/>
              </w:rPr>
              <w:t>程序编译执行成功率</w:t>
            </w:r>
          </w:p>
        </w:tc>
        <w:tc>
          <w:tcPr>
            <w:tcW w:w="2509" w:type="dxa"/>
            <w:vAlign w:val="top"/>
          </w:tcPr>
          <w:p>
            <w:pPr>
              <w:pStyle w:val="7"/>
              <w:spacing w:before="74" w:line="237" w:lineRule="auto"/>
              <w:ind w:left="1033"/>
            </w:pPr>
            <w:r>
              <w:rPr>
                <w:spacing w:val="-15"/>
              </w:rPr>
              <w:t>≥95%</w:t>
            </w:r>
          </w:p>
        </w:tc>
      </w:tr>
    </w:tbl>
    <w:p>
      <w:pPr>
        <w:pStyle w:val="2"/>
        <w:spacing w:line="260" w:lineRule="auto"/>
      </w:pPr>
    </w:p>
    <w:p>
      <w:pPr>
        <w:pStyle w:val="2"/>
        <w:spacing w:line="260" w:lineRule="auto"/>
      </w:pPr>
    </w:p>
    <w:p>
      <w:pPr>
        <w:pStyle w:val="2"/>
        <w:spacing w:line="260" w:lineRule="auto"/>
      </w:pPr>
    </w:p>
    <w:p>
      <w:pPr>
        <w:spacing w:before="78" w:line="219" w:lineRule="auto"/>
        <w:ind w:left="504"/>
        <w:outlineLvl w:val="4"/>
        <w:rPr>
          <w:rFonts w:ascii="宋体" w:hAnsi="宋体" w:eastAsia="宋体" w:cs="宋体"/>
          <w:sz w:val="24"/>
          <w:szCs w:val="24"/>
        </w:rPr>
      </w:pPr>
      <w:r>
        <w:rPr>
          <w:rFonts w:ascii="Calibri" w:hAnsi="Calibri" w:eastAsia="Calibri" w:cs="Calibri"/>
          <w:b/>
          <w:bCs/>
          <w:spacing w:val="-3"/>
          <w:sz w:val="24"/>
          <w:szCs w:val="24"/>
        </w:rPr>
        <w:t>2.2.2</w:t>
      </w:r>
      <w:r>
        <w:rPr>
          <w:rFonts w:ascii="Calibri" w:hAnsi="Calibri" w:eastAsia="Calibri" w:cs="Calibri"/>
          <w:b/>
          <w:bCs/>
          <w:spacing w:val="16"/>
          <w:sz w:val="24"/>
          <w:szCs w:val="24"/>
        </w:rPr>
        <w:t xml:space="preserve">  </w:t>
      </w:r>
      <w:r>
        <w:rPr>
          <w:rFonts w:ascii="宋体" w:hAnsi="宋体" w:eastAsia="宋体" w:cs="宋体"/>
          <w:b/>
          <w:bCs/>
          <w:spacing w:val="-3"/>
          <w:sz w:val="24"/>
          <w:szCs w:val="24"/>
        </w:rPr>
        <w:t>多模态智能人机交互模块设计</w:t>
      </w:r>
    </w:p>
    <w:p>
      <w:pPr>
        <w:pStyle w:val="2"/>
        <w:spacing w:line="392" w:lineRule="auto"/>
      </w:pPr>
    </w:p>
    <w:p>
      <w:pPr>
        <w:spacing w:before="78" w:line="360" w:lineRule="auto"/>
        <w:ind w:left="31" w:right="13" w:firstLine="476"/>
        <w:rPr>
          <w:rFonts w:ascii="仿宋" w:hAnsi="仿宋" w:eastAsia="仿宋" w:cs="仿宋"/>
          <w:sz w:val="24"/>
          <w:szCs w:val="24"/>
        </w:rPr>
      </w:pPr>
      <w:r>
        <w:rPr>
          <w:rFonts w:ascii="仿宋" w:hAnsi="仿宋" w:eastAsia="仿宋" w:cs="仿宋"/>
          <w:spacing w:val="-4"/>
          <w:sz w:val="24"/>
          <w:szCs w:val="24"/>
        </w:rPr>
        <w:t>参赛团队须开发前端可视化人机交互界面，搭建基于</w:t>
      </w:r>
      <w:r>
        <w:rPr>
          <w:rFonts w:ascii="仿宋" w:hAnsi="仿宋" w:eastAsia="仿宋" w:cs="仿宋"/>
          <w:spacing w:val="-51"/>
          <w:sz w:val="24"/>
          <w:szCs w:val="24"/>
        </w:rPr>
        <w:t xml:space="preserve"> </w:t>
      </w:r>
      <w:r>
        <w:rPr>
          <w:rFonts w:ascii="仿宋" w:hAnsi="仿宋" w:eastAsia="仿宋" w:cs="仿宋"/>
          <w:spacing w:val="-4"/>
          <w:sz w:val="24"/>
          <w:szCs w:val="24"/>
        </w:rPr>
        <w:t>LLM</w:t>
      </w:r>
      <w:r>
        <w:rPr>
          <w:rFonts w:ascii="仿宋" w:hAnsi="仿宋" w:eastAsia="仿宋" w:cs="仿宋"/>
          <w:spacing w:val="-40"/>
          <w:sz w:val="24"/>
          <w:szCs w:val="24"/>
        </w:rPr>
        <w:t xml:space="preserve"> </w:t>
      </w:r>
      <w:r>
        <w:rPr>
          <w:rFonts w:ascii="仿宋" w:hAnsi="仿宋" w:eastAsia="仿宋" w:cs="仿宋"/>
          <w:spacing w:val="-4"/>
          <w:sz w:val="24"/>
          <w:szCs w:val="24"/>
        </w:rPr>
        <w:t>大模型的自然</w:t>
      </w:r>
      <w:r>
        <w:rPr>
          <w:rFonts w:ascii="仿宋" w:hAnsi="仿宋" w:eastAsia="仿宋" w:cs="仿宋"/>
          <w:spacing w:val="-5"/>
          <w:sz w:val="24"/>
          <w:szCs w:val="24"/>
        </w:rPr>
        <w:t>人机</w:t>
      </w:r>
      <w:r>
        <w:rPr>
          <w:rFonts w:ascii="仿宋" w:hAnsi="仿宋" w:eastAsia="仿宋" w:cs="仿宋"/>
          <w:spacing w:val="-1"/>
          <w:sz w:val="24"/>
          <w:szCs w:val="24"/>
        </w:rPr>
        <w:t>交互体系，实现工业机器人的便捷化操控与智能知识服务。</w:t>
      </w:r>
    </w:p>
    <w:p>
      <w:pPr>
        <w:spacing w:line="360" w:lineRule="auto"/>
        <w:ind w:left="33" w:right="13" w:firstLine="468"/>
        <w:jc w:val="both"/>
        <w:rPr>
          <w:rFonts w:ascii="仿宋" w:hAnsi="仿宋" w:eastAsia="仿宋" w:cs="仿宋"/>
          <w:sz w:val="24"/>
          <w:szCs w:val="24"/>
        </w:rPr>
      </w:pPr>
      <w:r>
        <w:rPr>
          <w:rFonts w:ascii="仿宋" w:hAnsi="仿宋" w:eastAsia="仿宋" w:cs="仿宋"/>
          <w:b/>
          <w:bCs/>
          <w:spacing w:val="-1"/>
          <w:sz w:val="24"/>
          <w:szCs w:val="24"/>
        </w:rPr>
        <w:t>核心功能要求</w:t>
      </w:r>
      <w:r>
        <w:rPr>
          <w:rFonts w:ascii="仿宋" w:hAnsi="仿宋" w:eastAsia="仿宋" w:cs="仿宋"/>
          <w:spacing w:val="-1"/>
          <w:sz w:val="24"/>
          <w:szCs w:val="24"/>
        </w:rPr>
        <w:t>：集成</w:t>
      </w:r>
      <w:r>
        <w:rPr>
          <w:rFonts w:ascii="仿宋" w:hAnsi="仿宋" w:eastAsia="仿宋" w:cs="仿宋"/>
          <w:b/>
          <w:bCs/>
          <w:spacing w:val="-1"/>
          <w:sz w:val="24"/>
          <w:szCs w:val="24"/>
        </w:rPr>
        <w:t>语音+文本双模态指令输入</w:t>
      </w:r>
      <w:r>
        <w:rPr>
          <w:rFonts w:ascii="仿宋" w:hAnsi="仿宋" w:eastAsia="仿宋" w:cs="仿宋"/>
          <w:spacing w:val="-1"/>
          <w:sz w:val="24"/>
          <w:szCs w:val="24"/>
        </w:rPr>
        <w:t>功能，基于大模</w:t>
      </w:r>
      <w:r>
        <w:rPr>
          <w:rFonts w:ascii="仿宋" w:hAnsi="仿宋" w:eastAsia="仿宋" w:cs="仿宋"/>
          <w:spacing w:val="-2"/>
          <w:sz w:val="24"/>
          <w:szCs w:val="24"/>
        </w:rPr>
        <w:t>型实现用户</w:t>
      </w:r>
      <w:r>
        <w:rPr>
          <w:rFonts w:ascii="仿宋" w:hAnsi="仿宋" w:eastAsia="仿宋" w:cs="仿宋"/>
          <w:spacing w:val="-3"/>
          <w:sz w:val="24"/>
          <w:szCs w:val="24"/>
        </w:rPr>
        <w:t>自然语言意图的精准识别与理解，可完成机器人网络连接配置、搬</w:t>
      </w:r>
      <w:r>
        <w:rPr>
          <w:rFonts w:ascii="仿宋" w:hAnsi="仿宋" w:eastAsia="仿宋" w:cs="仿宋"/>
          <w:spacing w:val="-4"/>
          <w:sz w:val="24"/>
          <w:szCs w:val="24"/>
        </w:rPr>
        <w:t>运/涂胶/机械</w:t>
      </w:r>
      <w:r>
        <w:rPr>
          <w:rFonts w:ascii="仿宋" w:hAnsi="仿宋" w:eastAsia="仿宋" w:cs="仿宋"/>
          <w:spacing w:val="-1"/>
          <w:sz w:val="24"/>
          <w:szCs w:val="24"/>
        </w:rPr>
        <w:t>手更换等全场景操作指令的解析与执行。基本内容包括：</w:t>
      </w:r>
    </w:p>
    <w:p>
      <w:pPr>
        <w:spacing w:line="216" w:lineRule="auto"/>
        <w:ind w:left="518"/>
        <w:rPr>
          <w:rFonts w:ascii="仿宋" w:hAnsi="仿宋" w:eastAsia="仿宋" w:cs="仿宋"/>
          <w:sz w:val="24"/>
          <w:szCs w:val="24"/>
        </w:rPr>
      </w:pPr>
      <w:r>
        <w:rPr>
          <w:rFonts w:ascii="仿宋" w:hAnsi="仿宋" w:eastAsia="仿宋" w:cs="仿宋"/>
          <w:b/>
          <w:bCs/>
          <w:spacing w:val="-4"/>
          <w:sz w:val="24"/>
          <w:szCs w:val="24"/>
        </w:rPr>
        <w:t>1）前端可视化界面开发</w:t>
      </w:r>
    </w:p>
    <w:p>
      <w:pPr>
        <w:spacing w:before="187" w:line="359" w:lineRule="auto"/>
        <w:ind w:left="56" w:right="13" w:firstLine="460"/>
        <w:rPr>
          <w:rFonts w:ascii="仿宋" w:hAnsi="仿宋" w:eastAsia="仿宋" w:cs="仿宋"/>
          <w:sz w:val="24"/>
          <w:szCs w:val="24"/>
        </w:rPr>
      </w:pPr>
      <w:r>
        <w:rPr>
          <w:rFonts w:ascii="仿宋" w:hAnsi="仿宋" w:eastAsia="仿宋" w:cs="仿宋"/>
          <w:spacing w:val="-4"/>
          <w:sz w:val="24"/>
          <w:szCs w:val="24"/>
        </w:rPr>
        <w:t>①开发</w:t>
      </w:r>
      <w:r>
        <w:rPr>
          <w:rFonts w:ascii="仿宋" w:hAnsi="仿宋" w:eastAsia="仿宋" w:cs="仿宋"/>
          <w:spacing w:val="-57"/>
          <w:sz w:val="24"/>
          <w:szCs w:val="24"/>
        </w:rPr>
        <w:t xml:space="preserve"> </w:t>
      </w:r>
      <w:r>
        <w:rPr>
          <w:rFonts w:ascii="仿宋" w:hAnsi="仿宋" w:eastAsia="仿宋" w:cs="仿宋"/>
          <w:spacing w:val="-4"/>
          <w:sz w:val="24"/>
          <w:szCs w:val="24"/>
        </w:rPr>
        <w:t>Web</w:t>
      </w:r>
      <w:r>
        <w:rPr>
          <w:rFonts w:ascii="仿宋" w:hAnsi="仿宋" w:eastAsia="仿宋" w:cs="仿宋"/>
          <w:spacing w:val="-45"/>
          <w:sz w:val="24"/>
          <w:szCs w:val="24"/>
        </w:rPr>
        <w:t xml:space="preserve"> </w:t>
      </w:r>
      <w:r>
        <w:rPr>
          <w:rFonts w:ascii="仿宋" w:hAnsi="仿宋" w:eastAsia="仿宋" w:cs="仿宋"/>
          <w:spacing w:val="-4"/>
          <w:sz w:val="24"/>
          <w:szCs w:val="24"/>
        </w:rPr>
        <w:t>端可视化操作界面，包含设备状态面板、指令输入区、知识问答</w:t>
      </w:r>
      <w:r>
        <w:rPr>
          <w:rFonts w:ascii="仿宋" w:hAnsi="仿宋" w:eastAsia="仿宋" w:cs="仿宋"/>
          <w:spacing w:val="-8"/>
          <w:sz w:val="24"/>
          <w:szCs w:val="24"/>
        </w:rPr>
        <w:t>区、</w:t>
      </w:r>
      <w:r>
        <w:rPr>
          <w:rFonts w:ascii="仿宋" w:hAnsi="仿宋" w:eastAsia="仿宋" w:cs="仿宋"/>
          <w:spacing w:val="-52"/>
          <w:sz w:val="24"/>
          <w:szCs w:val="24"/>
        </w:rPr>
        <w:t xml:space="preserve"> </w:t>
      </w:r>
      <w:r>
        <w:rPr>
          <w:rFonts w:ascii="仿宋" w:hAnsi="仿宋" w:eastAsia="仿宋" w:cs="仿宋"/>
          <w:spacing w:val="-8"/>
          <w:sz w:val="24"/>
          <w:szCs w:val="24"/>
        </w:rPr>
        <w:t>日志显示区四个核心板块；</w:t>
      </w:r>
    </w:p>
    <w:p>
      <w:pPr>
        <w:spacing w:line="218" w:lineRule="auto"/>
        <w:ind w:left="515"/>
        <w:rPr>
          <w:rFonts w:ascii="仿宋" w:hAnsi="仿宋" w:eastAsia="仿宋" w:cs="仿宋"/>
          <w:sz w:val="24"/>
          <w:szCs w:val="24"/>
        </w:rPr>
      </w:pPr>
      <w:r>
        <w:rPr>
          <w:rFonts w:ascii="仿宋" w:hAnsi="仿宋" w:eastAsia="仿宋" w:cs="仿宋"/>
          <w:spacing w:val="-1"/>
          <w:sz w:val="24"/>
          <w:szCs w:val="24"/>
        </w:rPr>
        <w:t>②支持实时显示机器人位置、运行速度、IO</w:t>
      </w:r>
      <w:r>
        <w:rPr>
          <w:rFonts w:ascii="仿宋" w:hAnsi="仿宋" w:eastAsia="仿宋" w:cs="仿宋"/>
          <w:spacing w:val="-48"/>
          <w:sz w:val="24"/>
          <w:szCs w:val="24"/>
        </w:rPr>
        <w:t xml:space="preserve"> </w:t>
      </w:r>
      <w:r>
        <w:rPr>
          <w:rFonts w:ascii="仿宋" w:hAnsi="仿宋" w:eastAsia="仿宋" w:cs="仿宋"/>
          <w:spacing w:val="-1"/>
          <w:sz w:val="24"/>
          <w:szCs w:val="24"/>
        </w:rPr>
        <w:t>状态、报警信息等核心数</w:t>
      </w:r>
      <w:r>
        <w:rPr>
          <w:rFonts w:ascii="仿宋" w:hAnsi="仿宋" w:eastAsia="仿宋" w:cs="仿宋"/>
          <w:spacing w:val="-2"/>
          <w:sz w:val="24"/>
          <w:szCs w:val="24"/>
        </w:rPr>
        <w:t>据。</w:t>
      </w:r>
    </w:p>
    <w:p>
      <w:pPr>
        <w:spacing w:before="188" w:line="216" w:lineRule="auto"/>
        <w:ind w:left="512"/>
        <w:rPr>
          <w:rFonts w:ascii="仿宋" w:hAnsi="仿宋" w:eastAsia="仿宋" w:cs="仿宋"/>
          <w:sz w:val="24"/>
          <w:szCs w:val="24"/>
        </w:rPr>
      </w:pPr>
      <w:r>
        <w:rPr>
          <w:rFonts w:ascii="仿宋" w:hAnsi="仿宋" w:eastAsia="仿宋" w:cs="仿宋"/>
          <w:b/>
          <w:bCs/>
          <w:spacing w:val="-4"/>
          <w:sz w:val="24"/>
          <w:szCs w:val="24"/>
        </w:rPr>
        <w:t>2）全链路通信模块设计</w:t>
      </w:r>
    </w:p>
    <w:p>
      <w:pPr>
        <w:spacing w:before="187" w:line="216" w:lineRule="auto"/>
        <w:ind w:left="516"/>
        <w:rPr>
          <w:rFonts w:ascii="仿宋" w:hAnsi="仿宋" w:eastAsia="仿宋" w:cs="仿宋"/>
          <w:sz w:val="24"/>
          <w:szCs w:val="24"/>
        </w:rPr>
      </w:pPr>
      <w:r>
        <w:rPr>
          <w:rFonts w:ascii="仿宋" w:hAnsi="仿宋" w:eastAsia="仿宋" w:cs="仿宋"/>
          <w:spacing w:val="-1"/>
          <w:sz w:val="24"/>
          <w:szCs w:val="24"/>
        </w:rPr>
        <w:t>①基于</w:t>
      </w:r>
      <w:r>
        <w:rPr>
          <w:rFonts w:ascii="仿宋" w:hAnsi="仿宋" w:eastAsia="仿宋" w:cs="仿宋"/>
          <w:spacing w:val="-59"/>
          <w:sz w:val="24"/>
          <w:szCs w:val="24"/>
        </w:rPr>
        <w:t xml:space="preserve"> </w:t>
      </w:r>
      <w:r>
        <w:rPr>
          <w:rFonts w:ascii="仿宋" w:hAnsi="仿宋" w:eastAsia="仿宋" w:cs="仿宋"/>
          <w:spacing w:val="-1"/>
          <w:sz w:val="24"/>
          <w:szCs w:val="24"/>
        </w:rPr>
        <w:t>Modbus TCP</w:t>
      </w:r>
      <w:r>
        <w:rPr>
          <w:rFonts w:ascii="仿宋" w:hAnsi="仿宋" w:eastAsia="仿宋" w:cs="仿宋"/>
          <w:spacing w:val="-47"/>
          <w:sz w:val="24"/>
          <w:szCs w:val="24"/>
        </w:rPr>
        <w:t xml:space="preserve"> </w:t>
      </w:r>
      <w:r>
        <w:rPr>
          <w:rFonts w:ascii="仿宋" w:hAnsi="仿宋" w:eastAsia="仿宋" w:cs="仿宋"/>
          <w:spacing w:val="-1"/>
          <w:sz w:val="24"/>
          <w:szCs w:val="24"/>
        </w:rPr>
        <w:t>协议实现前端界面与</w:t>
      </w:r>
      <w:r>
        <w:rPr>
          <w:rFonts w:ascii="仿宋" w:hAnsi="仿宋" w:eastAsia="仿宋" w:cs="仿宋"/>
          <w:spacing w:val="-51"/>
          <w:sz w:val="24"/>
          <w:szCs w:val="24"/>
        </w:rPr>
        <w:t xml:space="preserve"> </w:t>
      </w:r>
      <w:r>
        <w:rPr>
          <w:rFonts w:ascii="仿宋" w:hAnsi="仿宋" w:eastAsia="仿宋" w:cs="仿宋"/>
          <w:spacing w:val="-1"/>
          <w:sz w:val="24"/>
          <w:szCs w:val="24"/>
        </w:rPr>
        <w:t>PLC、机器人</w:t>
      </w:r>
      <w:r>
        <w:rPr>
          <w:rFonts w:ascii="仿宋" w:hAnsi="仿宋" w:eastAsia="仿宋" w:cs="仿宋"/>
          <w:spacing w:val="-2"/>
          <w:sz w:val="24"/>
          <w:szCs w:val="24"/>
        </w:rPr>
        <w:t>控制器的双向通信；</w:t>
      </w:r>
    </w:p>
    <w:p>
      <w:pPr>
        <w:spacing w:before="187" w:line="360" w:lineRule="auto"/>
        <w:ind w:left="30" w:right="13" w:firstLine="484"/>
        <w:rPr>
          <w:rFonts w:ascii="仿宋" w:hAnsi="仿宋" w:eastAsia="仿宋" w:cs="仿宋"/>
          <w:sz w:val="24"/>
          <w:szCs w:val="24"/>
        </w:rPr>
      </w:pPr>
      <w:r>
        <w:rPr>
          <w:rFonts w:ascii="仿宋" w:hAnsi="仿宋" w:eastAsia="仿宋" w:cs="仿宋"/>
          <w:spacing w:val="-5"/>
          <w:sz w:val="24"/>
          <w:szCs w:val="24"/>
        </w:rPr>
        <w:t>②支持手动输入设备</w:t>
      </w:r>
      <w:r>
        <w:rPr>
          <w:rFonts w:ascii="仿宋" w:hAnsi="仿宋" w:eastAsia="仿宋" w:cs="仿宋"/>
          <w:spacing w:val="-14"/>
          <w:sz w:val="24"/>
          <w:szCs w:val="24"/>
        </w:rPr>
        <w:t xml:space="preserve"> </w:t>
      </w:r>
      <w:r>
        <w:rPr>
          <w:rFonts w:ascii="仿宋" w:hAnsi="仿宋" w:eastAsia="仿宋" w:cs="仿宋"/>
          <w:spacing w:val="-5"/>
          <w:sz w:val="24"/>
          <w:szCs w:val="24"/>
        </w:rPr>
        <w:t>IP</w:t>
      </w:r>
      <w:r>
        <w:rPr>
          <w:rFonts w:ascii="仿宋" w:hAnsi="仿宋" w:eastAsia="仿宋" w:cs="仿宋"/>
          <w:spacing w:val="-53"/>
          <w:sz w:val="24"/>
          <w:szCs w:val="24"/>
        </w:rPr>
        <w:t xml:space="preserve"> </w:t>
      </w:r>
      <w:r>
        <w:rPr>
          <w:rFonts w:ascii="仿宋" w:hAnsi="仿宋" w:eastAsia="仿宋" w:cs="仿宋"/>
          <w:spacing w:val="-5"/>
          <w:sz w:val="24"/>
          <w:szCs w:val="24"/>
        </w:rPr>
        <w:t>地址，一键建立/断开通信连接，自动检测通信状态并提示。</w:t>
      </w:r>
    </w:p>
    <w:p>
      <w:pPr>
        <w:spacing w:before="1" w:line="215" w:lineRule="auto"/>
        <w:ind w:left="522"/>
        <w:rPr>
          <w:rFonts w:ascii="仿宋" w:hAnsi="仿宋" w:eastAsia="仿宋" w:cs="仿宋"/>
          <w:sz w:val="24"/>
          <w:szCs w:val="24"/>
        </w:rPr>
      </w:pPr>
      <w:r>
        <w:rPr>
          <w:rFonts w:ascii="仿宋" w:hAnsi="仿宋" w:eastAsia="仿宋" w:cs="仿宋"/>
          <w:b/>
          <w:bCs/>
          <w:spacing w:val="-4"/>
          <w:sz w:val="24"/>
          <w:szCs w:val="24"/>
        </w:rPr>
        <w:t>3）双模态指令输入与执行模块设计</w:t>
      </w:r>
    </w:p>
    <w:p>
      <w:pPr>
        <w:spacing w:before="187" w:line="216" w:lineRule="auto"/>
        <w:ind w:left="516"/>
        <w:rPr>
          <w:rFonts w:ascii="仿宋" w:hAnsi="仿宋" w:eastAsia="仿宋" w:cs="仿宋"/>
          <w:sz w:val="24"/>
          <w:szCs w:val="24"/>
        </w:rPr>
      </w:pPr>
      <w:r>
        <w:rPr>
          <w:rFonts w:ascii="仿宋" w:hAnsi="仿宋" w:eastAsia="仿宋" w:cs="仿宋"/>
          <w:spacing w:val="-2"/>
          <w:sz w:val="24"/>
          <w:szCs w:val="24"/>
        </w:rPr>
        <w:t>①支持文本输入与语音输入两种指令模式；</w:t>
      </w:r>
    </w:p>
    <w:p>
      <w:pPr>
        <w:spacing w:before="187" w:line="360" w:lineRule="auto"/>
        <w:ind w:left="23" w:right="40" w:firstLine="492"/>
        <w:rPr>
          <w:rFonts w:ascii="仿宋" w:hAnsi="仿宋" w:eastAsia="仿宋" w:cs="仿宋"/>
          <w:sz w:val="24"/>
          <w:szCs w:val="24"/>
        </w:rPr>
      </w:pPr>
      <w:r>
        <w:rPr>
          <w:rFonts w:ascii="仿宋" w:hAnsi="仿宋" w:eastAsia="仿宋" w:cs="仿宋"/>
          <w:spacing w:val="-1"/>
          <w:sz w:val="24"/>
          <w:szCs w:val="24"/>
        </w:rPr>
        <w:t>②可解析并执行以下全场景操作指令：设备连接/断开、机械手更换、物料搬运、轨迹涂胶、程序启动/停止、紧急停止；</w:t>
      </w:r>
    </w:p>
    <w:p>
      <w:pPr>
        <w:spacing w:before="1" w:line="216" w:lineRule="auto"/>
        <w:ind w:left="516"/>
        <w:rPr>
          <w:rFonts w:ascii="仿宋" w:hAnsi="仿宋" w:eastAsia="仿宋" w:cs="仿宋"/>
          <w:sz w:val="24"/>
          <w:szCs w:val="24"/>
        </w:rPr>
      </w:pPr>
      <w:r>
        <w:rPr>
          <w:rFonts w:ascii="仿宋" w:hAnsi="仿宋" w:eastAsia="仿宋" w:cs="仿宋"/>
          <w:spacing w:val="-1"/>
          <w:sz w:val="24"/>
          <w:szCs w:val="24"/>
        </w:rPr>
        <w:t>③实现基础外设控制（如语音控制现场指示灯开关、风扇启停）。</w:t>
      </w:r>
    </w:p>
    <w:p>
      <w:pPr>
        <w:spacing w:line="216" w:lineRule="auto"/>
        <w:rPr>
          <w:rFonts w:ascii="仿宋" w:hAnsi="仿宋" w:eastAsia="仿宋" w:cs="仿宋"/>
          <w:sz w:val="24"/>
          <w:szCs w:val="24"/>
        </w:rPr>
        <w:sectPr>
          <w:headerReference r:id="rId139" w:type="default"/>
          <w:footerReference r:id="rId140" w:type="default"/>
          <w:pgSz w:w="11906" w:h="16839"/>
          <w:pgMar w:top="1208" w:right="1785" w:bottom="1180" w:left="1785" w:header="684" w:footer="966" w:gutter="0"/>
          <w:cols w:space="720" w:num="1"/>
        </w:sectPr>
      </w:pPr>
    </w:p>
    <w:p>
      <w:pPr>
        <w:pStyle w:val="2"/>
        <w:spacing w:line="267" w:lineRule="auto"/>
      </w:pPr>
    </w:p>
    <w:p>
      <w:pPr>
        <w:spacing w:before="78" w:line="216" w:lineRule="auto"/>
        <w:ind w:left="511"/>
        <w:rPr>
          <w:rFonts w:ascii="仿宋" w:hAnsi="仿宋" w:eastAsia="仿宋" w:cs="仿宋"/>
          <w:sz w:val="24"/>
          <w:szCs w:val="24"/>
        </w:rPr>
      </w:pPr>
      <w:r>
        <w:rPr>
          <w:rFonts w:ascii="仿宋" w:hAnsi="仿宋" w:eastAsia="仿宋" w:cs="仿宋"/>
          <w:b/>
          <w:bCs/>
          <w:spacing w:val="-3"/>
          <w:sz w:val="24"/>
          <w:szCs w:val="24"/>
        </w:rPr>
        <w:t>4）工业知识智能服务模块设计</w:t>
      </w:r>
    </w:p>
    <w:p>
      <w:pPr>
        <w:spacing w:before="186" w:line="360" w:lineRule="auto"/>
        <w:ind w:left="29" w:right="40" w:firstLine="486"/>
        <w:rPr>
          <w:rFonts w:ascii="仿宋" w:hAnsi="仿宋" w:eastAsia="仿宋" w:cs="仿宋"/>
          <w:sz w:val="24"/>
          <w:szCs w:val="24"/>
        </w:rPr>
      </w:pPr>
      <w:r>
        <w:rPr>
          <w:rFonts w:ascii="仿宋" w:hAnsi="仿宋" w:eastAsia="仿宋" w:cs="仿宋"/>
          <w:sz w:val="24"/>
          <w:szCs w:val="24"/>
        </w:rPr>
        <w:t>①内置不少于</w:t>
      </w:r>
      <w:r>
        <w:rPr>
          <w:rFonts w:ascii="仿宋" w:hAnsi="仿宋" w:eastAsia="仿宋" w:cs="仿宋"/>
          <w:spacing w:val="-42"/>
          <w:sz w:val="24"/>
          <w:szCs w:val="24"/>
        </w:rPr>
        <w:t xml:space="preserve"> </w:t>
      </w:r>
      <w:r>
        <w:rPr>
          <w:rFonts w:ascii="仿宋" w:hAnsi="仿宋" w:eastAsia="仿宋" w:cs="仿宋"/>
          <w:sz w:val="24"/>
          <w:szCs w:val="24"/>
        </w:rPr>
        <w:t>20</w:t>
      </w:r>
      <w:r>
        <w:rPr>
          <w:rFonts w:ascii="仿宋" w:hAnsi="仿宋" w:eastAsia="仿宋" w:cs="仿宋"/>
          <w:spacing w:val="-47"/>
          <w:sz w:val="24"/>
          <w:szCs w:val="24"/>
        </w:rPr>
        <w:t xml:space="preserve"> </w:t>
      </w:r>
      <w:r>
        <w:rPr>
          <w:rFonts w:ascii="仿宋" w:hAnsi="仿宋" w:eastAsia="仿宋" w:cs="仿宋"/>
          <w:sz w:val="24"/>
          <w:szCs w:val="24"/>
        </w:rPr>
        <w:t>条工业机器人与PLC</w:t>
      </w:r>
      <w:r>
        <w:rPr>
          <w:rFonts w:ascii="仿宋" w:hAnsi="仿宋" w:eastAsia="仿宋" w:cs="仿宋"/>
          <w:spacing w:val="-48"/>
          <w:sz w:val="24"/>
          <w:szCs w:val="24"/>
        </w:rPr>
        <w:t xml:space="preserve"> </w:t>
      </w:r>
      <w:r>
        <w:rPr>
          <w:rFonts w:ascii="仿宋" w:hAnsi="仿宋" w:eastAsia="仿宋" w:cs="仿宋"/>
          <w:sz w:val="24"/>
          <w:szCs w:val="24"/>
        </w:rPr>
        <w:t>控制相关的专业知识</w:t>
      </w:r>
      <w:r>
        <w:rPr>
          <w:rFonts w:ascii="仿宋" w:hAnsi="仿宋" w:eastAsia="仿宋" w:cs="仿宋"/>
          <w:spacing w:val="-1"/>
          <w:sz w:val="24"/>
          <w:szCs w:val="24"/>
        </w:rPr>
        <w:t>条目，涵盖控制原理、操作流程、常见故障排查等内容；</w:t>
      </w:r>
    </w:p>
    <w:p>
      <w:pPr>
        <w:spacing w:line="214" w:lineRule="auto"/>
        <w:ind w:left="515"/>
        <w:rPr>
          <w:rFonts w:ascii="仿宋" w:hAnsi="仿宋" w:eastAsia="仿宋" w:cs="仿宋"/>
          <w:sz w:val="24"/>
          <w:szCs w:val="24"/>
        </w:rPr>
      </w:pPr>
      <w:r>
        <w:rPr>
          <w:rFonts w:ascii="仿宋" w:hAnsi="仿宋" w:eastAsia="仿宋" w:cs="仿宋"/>
          <w:spacing w:val="-3"/>
          <w:sz w:val="24"/>
          <w:szCs w:val="24"/>
        </w:rPr>
        <w:t>②支持自然语言提问，</w:t>
      </w:r>
      <w:r>
        <w:rPr>
          <w:rFonts w:ascii="仿宋" w:hAnsi="仿宋" w:eastAsia="仿宋" w:cs="仿宋"/>
          <w:spacing w:val="-56"/>
          <w:sz w:val="24"/>
          <w:szCs w:val="24"/>
        </w:rPr>
        <w:t xml:space="preserve"> </w:t>
      </w:r>
      <w:r>
        <w:rPr>
          <w:rFonts w:ascii="仿宋" w:hAnsi="仿宋" w:eastAsia="仿宋" w:cs="仿宋"/>
          <w:spacing w:val="-3"/>
          <w:sz w:val="24"/>
          <w:szCs w:val="24"/>
        </w:rPr>
        <w:t>自动返回文字+步骤图解形式的解答结果。</w:t>
      </w:r>
    </w:p>
    <w:p>
      <w:pPr>
        <w:spacing w:before="189" w:line="360" w:lineRule="auto"/>
        <w:ind w:left="29" w:right="13" w:firstLine="476"/>
        <w:jc w:val="both"/>
        <w:rPr>
          <w:rFonts w:ascii="仿宋" w:hAnsi="仿宋" w:eastAsia="仿宋" w:cs="仿宋"/>
          <w:sz w:val="24"/>
          <w:szCs w:val="24"/>
        </w:rPr>
      </w:pPr>
      <w:r>
        <w:rPr>
          <w:rFonts w:ascii="仿宋" w:hAnsi="仿宋" w:eastAsia="仿宋" w:cs="仿宋"/>
          <w:b/>
          <w:bCs/>
          <w:spacing w:val="-2"/>
          <w:sz w:val="24"/>
          <w:szCs w:val="24"/>
        </w:rPr>
        <w:t>拓展功能要求</w:t>
      </w:r>
      <w:r>
        <w:rPr>
          <w:rFonts w:ascii="仿宋" w:hAnsi="仿宋" w:eastAsia="仿宋" w:cs="仿宋"/>
          <w:spacing w:val="-2"/>
          <w:sz w:val="24"/>
          <w:szCs w:val="24"/>
        </w:rPr>
        <w:t>：内置工业机器人、PLC</w:t>
      </w:r>
      <w:r>
        <w:rPr>
          <w:rFonts w:ascii="仿宋" w:hAnsi="仿宋" w:eastAsia="仿宋" w:cs="仿宋"/>
          <w:spacing w:val="-47"/>
          <w:sz w:val="24"/>
          <w:szCs w:val="24"/>
        </w:rPr>
        <w:t xml:space="preserve"> </w:t>
      </w:r>
      <w:r>
        <w:rPr>
          <w:rFonts w:ascii="仿宋" w:hAnsi="仿宋" w:eastAsia="仿宋" w:cs="仿宋"/>
          <w:spacing w:val="-2"/>
          <w:sz w:val="24"/>
          <w:szCs w:val="24"/>
        </w:rPr>
        <w:t>控制相关专业知识体</w:t>
      </w:r>
      <w:r>
        <w:rPr>
          <w:rFonts w:ascii="仿宋" w:hAnsi="仿宋" w:eastAsia="仿宋" w:cs="仿宋"/>
          <w:spacing w:val="-3"/>
          <w:sz w:val="24"/>
          <w:szCs w:val="24"/>
        </w:rPr>
        <w:t>系，可实现控制原理讲解、操作流程指引、常见问题答疑等智能知识服务功能，适</w:t>
      </w:r>
      <w:r>
        <w:rPr>
          <w:rFonts w:ascii="仿宋" w:hAnsi="仿宋" w:eastAsia="仿宋" w:cs="仿宋"/>
          <w:spacing w:val="-4"/>
          <w:sz w:val="24"/>
          <w:szCs w:val="24"/>
        </w:rPr>
        <w:t>配现场操作人</w:t>
      </w:r>
      <w:r>
        <w:rPr>
          <w:rFonts w:ascii="仿宋" w:hAnsi="仿宋" w:eastAsia="仿宋" w:cs="仿宋"/>
          <w:spacing w:val="-3"/>
          <w:sz w:val="24"/>
          <w:szCs w:val="24"/>
        </w:rPr>
        <w:t>员的学习与使用需求，详见表</w:t>
      </w:r>
      <w:r>
        <w:rPr>
          <w:rFonts w:ascii="仿宋" w:hAnsi="仿宋" w:eastAsia="仿宋" w:cs="仿宋"/>
          <w:spacing w:val="-32"/>
          <w:sz w:val="24"/>
          <w:szCs w:val="24"/>
        </w:rPr>
        <w:t xml:space="preserve"> </w:t>
      </w:r>
      <w:r>
        <w:rPr>
          <w:rFonts w:ascii="仿宋" w:hAnsi="仿宋" w:eastAsia="仿宋" w:cs="仿宋"/>
          <w:spacing w:val="-3"/>
          <w:sz w:val="24"/>
          <w:szCs w:val="24"/>
        </w:rPr>
        <w:t>2。</w:t>
      </w:r>
    </w:p>
    <w:p>
      <w:pPr>
        <w:spacing w:before="1" w:line="214" w:lineRule="auto"/>
        <w:ind w:left="2104"/>
        <w:rPr>
          <w:rFonts w:ascii="仿宋" w:hAnsi="仿宋" w:eastAsia="仿宋" w:cs="仿宋"/>
          <w:sz w:val="24"/>
          <w:szCs w:val="24"/>
        </w:rPr>
      </w:pPr>
      <w:r>
        <w:rPr>
          <w:rFonts w:ascii="仿宋" w:hAnsi="仿宋" w:eastAsia="仿宋" w:cs="仿宋"/>
          <w:spacing w:val="-2"/>
          <w:sz w:val="24"/>
          <w:szCs w:val="24"/>
        </w:rPr>
        <w:t>表</w:t>
      </w:r>
      <w:r>
        <w:rPr>
          <w:rFonts w:ascii="仿宋" w:hAnsi="仿宋" w:eastAsia="仿宋" w:cs="仿宋"/>
          <w:spacing w:val="-29"/>
          <w:sz w:val="24"/>
          <w:szCs w:val="24"/>
        </w:rPr>
        <w:t xml:space="preserve"> </w:t>
      </w:r>
      <w:r>
        <w:rPr>
          <w:rFonts w:ascii="仿宋" w:hAnsi="仿宋" w:eastAsia="仿宋" w:cs="仿宋"/>
          <w:spacing w:val="-2"/>
          <w:sz w:val="24"/>
          <w:szCs w:val="24"/>
        </w:rPr>
        <w:t>2 多模态智能人机交互模块量化性能指标</w:t>
      </w:r>
    </w:p>
    <w:p>
      <w:pPr>
        <w:spacing w:line="73" w:lineRule="exact"/>
      </w:pPr>
    </w:p>
    <w:tbl>
      <w:tblPr>
        <w:tblStyle w:val="6"/>
        <w:tblW w:w="6803" w:type="dxa"/>
        <w:tblInd w:w="7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61"/>
        <w:gridCol w:w="4297"/>
        <w:gridCol w:w="114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3" w:hRule="atLeast"/>
        </w:trPr>
        <w:tc>
          <w:tcPr>
            <w:tcW w:w="1361" w:type="dxa"/>
            <w:vAlign w:val="top"/>
          </w:tcPr>
          <w:p>
            <w:pPr>
              <w:pStyle w:val="7"/>
              <w:spacing w:before="82" w:line="216" w:lineRule="auto"/>
              <w:ind w:left="248"/>
            </w:pPr>
            <w:r>
              <w:rPr>
                <w:b/>
                <w:bCs/>
                <w:spacing w:val="-5"/>
              </w:rPr>
              <w:t>性能维度</w:t>
            </w:r>
          </w:p>
        </w:tc>
        <w:tc>
          <w:tcPr>
            <w:tcW w:w="4297" w:type="dxa"/>
            <w:shd w:val="clear" w:color="auto" w:fill="FFFFFF"/>
            <w:vAlign w:val="top"/>
          </w:tcPr>
          <w:p>
            <w:pPr>
              <w:pStyle w:val="7"/>
              <w:spacing w:before="83" w:line="218" w:lineRule="auto"/>
              <w:ind w:left="1498"/>
            </w:pPr>
            <w:r>
              <w:rPr>
                <w:b/>
                <w:bCs/>
                <w:spacing w:val="-5"/>
              </w:rPr>
              <w:t>具体量化指标</w:t>
            </w:r>
          </w:p>
        </w:tc>
        <w:tc>
          <w:tcPr>
            <w:tcW w:w="1145" w:type="dxa"/>
            <w:shd w:val="clear" w:color="auto" w:fill="FFFFFF"/>
            <w:vAlign w:val="top"/>
          </w:tcPr>
          <w:p>
            <w:pPr>
              <w:pStyle w:val="7"/>
              <w:spacing w:before="83" w:line="218" w:lineRule="auto"/>
              <w:ind w:left="138"/>
            </w:pPr>
            <w:r>
              <w:rPr>
                <w:b/>
                <w:bCs/>
                <w:spacing w:val="-4"/>
              </w:rPr>
              <w:t>验收标准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361" w:type="dxa"/>
            <w:vMerge w:val="restart"/>
            <w:tcBorders>
              <w:bottom w:val="nil"/>
            </w:tcBorders>
            <w:vAlign w:val="top"/>
          </w:tcPr>
          <w:p>
            <w:pPr>
              <w:pStyle w:val="7"/>
              <w:spacing w:before="305" w:line="264" w:lineRule="auto"/>
              <w:ind w:left="575" w:right="126" w:hanging="432"/>
            </w:pPr>
            <w:r>
              <w:rPr>
                <w:spacing w:val="-3"/>
              </w:rPr>
              <w:t>交互响应速</w:t>
            </w:r>
            <w:r>
              <w:t>度</w:t>
            </w:r>
          </w:p>
        </w:tc>
        <w:tc>
          <w:tcPr>
            <w:tcW w:w="4297" w:type="dxa"/>
            <w:shd w:val="clear" w:color="auto" w:fill="FFFFFF"/>
            <w:vAlign w:val="top"/>
          </w:tcPr>
          <w:p>
            <w:pPr>
              <w:pStyle w:val="7"/>
              <w:spacing w:before="78" w:line="216" w:lineRule="auto"/>
              <w:ind w:left="1280"/>
            </w:pPr>
            <w:r>
              <w:rPr>
                <w:spacing w:val="-2"/>
              </w:rPr>
              <w:t>界面操作响应时间</w:t>
            </w:r>
          </w:p>
        </w:tc>
        <w:tc>
          <w:tcPr>
            <w:tcW w:w="1145" w:type="dxa"/>
            <w:shd w:val="clear" w:color="auto" w:fill="FFFFFF"/>
            <w:vAlign w:val="top"/>
          </w:tcPr>
          <w:p>
            <w:pPr>
              <w:pStyle w:val="7"/>
              <w:spacing w:before="79" w:line="218" w:lineRule="auto"/>
              <w:ind w:left="324"/>
            </w:pPr>
            <w:r>
              <w:rPr>
                <w:spacing w:val="-19"/>
              </w:rPr>
              <w:t>≤2</w:t>
            </w:r>
            <w:r>
              <w:rPr>
                <w:spacing w:val="-46"/>
              </w:rPr>
              <w:t xml:space="preserve"> </w:t>
            </w:r>
            <w:r>
              <w:rPr>
                <w:spacing w:val="-19"/>
              </w:rPr>
              <w:t>秒</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361" w:type="dxa"/>
            <w:vMerge w:val="continue"/>
            <w:tcBorders>
              <w:top w:val="nil"/>
              <w:bottom w:val="nil"/>
            </w:tcBorders>
            <w:vAlign w:val="top"/>
          </w:tcPr>
          <w:p>
            <w:pPr>
              <w:rPr>
                <w:rFonts w:ascii="Arial"/>
                <w:sz w:val="21"/>
              </w:rPr>
            </w:pPr>
          </w:p>
        </w:tc>
        <w:tc>
          <w:tcPr>
            <w:tcW w:w="4297" w:type="dxa"/>
            <w:shd w:val="clear" w:color="auto" w:fill="FFFFFF"/>
            <w:vAlign w:val="top"/>
          </w:tcPr>
          <w:p>
            <w:pPr>
              <w:pStyle w:val="7"/>
              <w:spacing w:before="79" w:line="219" w:lineRule="auto"/>
              <w:ind w:left="1274"/>
            </w:pPr>
            <w:r>
              <w:rPr>
                <w:spacing w:val="-1"/>
              </w:rPr>
              <w:t>语音指令响应时间</w:t>
            </w:r>
          </w:p>
        </w:tc>
        <w:tc>
          <w:tcPr>
            <w:tcW w:w="1145" w:type="dxa"/>
            <w:shd w:val="clear" w:color="auto" w:fill="FFFFFF"/>
            <w:vAlign w:val="top"/>
          </w:tcPr>
          <w:p>
            <w:pPr>
              <w:pStyle w:val="7"/>
              <w:spacing w:before="80" w:line="218" w:lineRule="auto"/>
              <w:ind w:left="324"/>
            </w:pPr>
            <w:r>
              <w:rPr>
                <w:spacing w:val="-19"/>
              </w:rPr>
              <w:t>≤3</w:t>
            </w:r>
            <w:r>
              <w:rPr>
                <w:spacing w:val="-46"/>
              </w:rPr>
              <w:t xml:space="preserve"> </w:t>
            </w:r>
            <w:r>
              <w:rPr>
                <w:spacing w:val="-19"/>
              </w:rPr>
              <w:t>秒</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361" w:type="dxa"/>
            <w:vMerge w:val="continue"/>
            <w:tcBorders>
              <w:top w:val="nil"/>
            </w:tcBorders>
            <w:vAlign w:val="top"/>
          </w:tcPr>
          <w:p>
            <w:pPr>
              <w:rPr>
                <w:rFonts w:ascii="Arial"/>
                <w:sz w:val="21"/>
              </w:rPr>
            </w:pPr>
          </w:p>
        </w:tc>
        <w:tc>
          <w:tcPr>
            <w:tcW w:w="4297" w:type="dxa"/>
            <w:shd w:val="clear" w:color="auto" w:fill="FFFFFF"/>
            <w:vAlign w:val="top"/>
          </w:tcPr>
          <w:p>
            <w:pPr>
              <w:pStyle w:val="7"/>
              <w:spacing w:before="80" w:line="218" w:lineRule="auto"/>
              <w:ind w:left="1278"/>
            </w:pPr>
            <w:r>
              <w:rPr>
                <w:spacing w:val="-2"/>
              </w:rPr>
              <w:t>知识问答响应时间</w:t>
            </w:r>
          </w:p>
        </w:tc>
        <w:tc>
          <w:tcPr>
            <w:tcW w:w="1145" w:type="dxa"/>
            <w:shd w:val="clear" w:color="auto" w:fill="FFFFFF"/>
            <w:vAlign w:val="top"/>
          </w:tcPr>
          <w:p>
            <w:pPr>
              <w:pStyle w:val="7"/>
              <w:spacing w:before="80" w:line="218" w:lineRule="auto"/>
              <w:ind w:left="324"/>
            </w:pPr>
            <w:r>
              <w:rPr>
                <w:spacing w:val="-19"/>
              </w:rPr>
              <w:t>≤3</w:t>
            </w:r>
            <w:r>
              <w:rPr>
                <w:spacing w:val="-46"/>
              </w:rPr>
              <w:t xml:space="preserve"> </w:t>
            </w:r>
            <w:r>
              <w:rPr>
                <w:spacing w:val="-19"/>
              </w:rPr>
              <w:t>秒</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361" w:type="dxa"/>
            <w:vMerge w:val="restart"/>
            <w:tcBorders>
              <w:bottom w:val="nil"/>
            </w:tcBorders>
            <w:shd w:val="clear" w:color="auto" w:fill="FFFFFF"/>
            <w:vAlign w:val="top"/>
          </w:tcPr>
          <w:p>
            <w:pPr>
              <w:spacing w:line="391" w:lineRule="auto"/>
              <w:rPr>
                <w:rFonts w:ascii="Arial"/>
                <w:sz w:val="21"/>
              </w:rPr>
            </w:pPr>
          </w:p>
          <w:p>
            <w:pPr>
              <w:pStyle w:val="7"/>
              <w:spacing w:before="71" w:line="218" w:lineRule="auto"/>
              <w:ind w:left="145"/>
            </w:pPr>
            <w:r>
              <w:rPr>
                <w:spacing w:val="-4"/>
              </w:rPr>
              <w:t>识别准确率</w:t>
            </w:r>
          </w:p>
        </w:tc>
        <w:tc>
          <w:tcPr>
            <w:tcW w:w="4297" w:type="dxa"/>
            <w:shd w:val="clear" w:color="auto" w:fill="FFFFFF"/>
            <w:vAlign w:val="top"/>
          </w:tcPr>
          <w:p>
            <w:pPr>
              <w:pStyle w:val="7"/>
              <w:spacing w:before="81" w:line="218" w:lineRule="auto"/>
              <w:ind w:left="377"/>
            </w:pPr>
            <w:r>
              <w:rPr>
                <w:spacing w:val="-2"/>
              </w:rPr>
              <w:t>50dB</w:t>
            </w:r>
            <w:r>
              <w:rPr>
                <w:spacing w:val="-37"/>
              </w:rPr>
              <w:t xml:space="preserve"> </w:t>
            </w:r>
            <w:r>
              <w:rPr>
                <w:spacing w:val="-2"/>
              </w:rPr>
              <w:t>工业背景噪声下语音识别准确率</w:t>
            </w:r>
          </w:p>
        </w:tc>
        <w:tc>
          <w:tcPr>
            <w:tcW w:w="1145" w:type="dxa"/>
            <w:vAlign w:val="top"/>
          </w:tcPr>
          <w:p>
            <w:pPr>
              <w:pStyle w:val="7"/>
              <w:spacing w:before="80" w:line="237" w:lineRule="auto"/>
              <w:ind w:left="350"/>
            </w:pPr>
            <w:r>
              <w:rPr>
                <w:spacing w:val="-14"/>
              </w:rPr>
              <w:t>≥95%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361" w:type="dxa"/>
            <w:vMerge w:val="continue"/>
            <w:tcBorders>
              <w:top w:val="nil"/>
              <w:bottom w:val="nil"/>
            </w:tcBorders>
            <w:vAlign w:val="top"/>
          </w:tcPr>
          <w:p>
            <w:pPr>
              <w:rPr>
                <w:rFonts w:ascii="Arial"/>
                <w:sz w:val="21"/>
              </w:rPr>
            </w:pPr>
          </w:p>
        </w:tc>
        <w:tc>
          <w:tcPr>
            <w:tcW w:w="4297" w:type="dxa"/>
            <w:shd w:val="clear" w:color="auto" w:fill="FFFFFF"/>
            <w:vAlign w:val="top"/>
          </w:tcPr>
          <w:p>
            <w:pPr>
              <w:pStyle w:val="7"/>
              <w:spacing w:before="82" w:line="218" w:lineRule="auto"/>
              <w:ind w:left="984"/>
            </w:pPr>
            <w:r>
              <w:rPr>
                <w:spacing w:val="-5"/>
              </w:rPr>
              <w:t>自然语言意图识别准确率</w:t>
            </w:r>
          </w:p>
        </w:tc>
        <w:tc>
          <w:tcPr>
            <w:tcW w:w="1145" w:type="dxa"/>
            <w:vAlign w:val="top"/>
          </w:tcPr>
          <w:p>
            <w:pPr>
              <w:pStyle w:val="7"/>
              <w:spacing w:before="81" w:line="237" w:lineRule="auto"/>
              <w:ind w:left="350"/>
            </w:pPr>
            <w:r>
              <w:rPr>
                <w:spacing w:val="-14"/>
              </w:rPr>
              <w:t>≥90%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361" w:type="dxa"/>
            <w:vMerge w:val="continue"/>
            <w:tcBorders>
              <w:top w:val="nil"/>
            </w:tcBorders>
            <w:vAlign w:val="top"/>
          </w:tcPr>
          <w:p>
            <w:pPr>
              <w:rPr>
                <w:rFonts w:ascii="Arial"/>
                <w:sz w:val="21"/>
              </w:rPr>
            </w:pPr>
          </w:p>
        </w:tc>
        <w:tc>
          <w:tcPr>
            <w:tcW w:w="4297" w:type="dxa"/>
            <w:shd w:val="clear" w:color="auto" w:fill="FFFFFF"/>
            <w:vAlign w:val="top"/>
          </w:tcPr>
          <w:p>
            <w:pPr>
              <w:pStyle w:val="7"/>
              <w:spacing w:before="82" w:line="218" w:lineRule="auto"/>
              <w:ind w:left="1389"/>
            </w:pPr>
            <w:r>
              <w:rPr>
                <w:spacing w:val="-2"/>
              </w:rPr>
              <w:t>知识问答准确率</w:t>
            </w:r>
          </w:p>
        </w:tc>
        <w:tc>
          <w:tcPr>
            <w:tcW w:w="1145" w:type="dxa"/>
            <w:vAlign w:val="top"/>
          </w:tcPr>
          <w:p>
            <w:pPr>
              <w:pStyle w:val="7"/>
              <w:spacing w:before="81" w:line="237" w:lineRule="auto"/>
              <w:ind w:left="350"/>
            </w:pPr>
            <w:r>
              <w:rPr>
                <w:spacing w:val="-14"/>
              </w:rPr>
              <w:t>≥85%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361" w:type="dxa"/>
            <w:vMerge w:val="restart"/>
            <w:tcBorders>
              <w:bottom w:val="nil"/>
            </w:tcBorders>
            <w:shd w:val="clear" w:color="auto" w:fill="FFFFFF"/>
            <w:vAlign w:val="top"/>
          </w:tcPr>
          <w:p>
            <w:pPr>
              <w:pStyle w:val="7"/>
              <w:spacing w:before="274" w:line="216" w:lineRule="auto"/>
              <w:ind w:left="141"/>
            </w:pPr>
            <w:r>
              <w:rPr>
                <w:spacing w:val="-3"/>
              </w:rPr>
              <w:t>通信可靠性</w:t>
            </w:r>
          </w:p>
        </w:tc>
        <w:tc>
          <w:tcPr>
            <w:tcW w:w="4297" w:type="dxa"/>
            <w:shd w:val="clear" w:color="auto" w:fill="FFFFFF"/>
            <w:vAlign w:val="top"/>
          </w:tcPr>
          <w:p>
            <w:pPr>
              <w:pStyle w:val="7"/>
              <w:spacing w:before="82" w:line="219" w:lineRule="auto"/>
              <w:ind w:left="1073"/>
            </w:pPr>
            <w:r>
              <w:rPr>
                <w:spacing w:val="-1"/>
              </w:rPr>
              <w:t>ModbusTCP</w:t>
            </w:r>
            <w:r>
              <w:rPr>
                <w:spacing w:val="-40"/>
              </w:rPr>
              <w:t xml:space="preserve"> </w:t>
            </w:r>
            <w:r>
              <w:rPr>
                <w:spacing w:val="-1"/>
              </w:rPr>
              <w:t>连接成功率</w:t>
            </w:r>
          </w:p>
        </w:tc>
        <w:tc>
          <w:tcPr>
            <w:tcW w:w="1145" w:type="dxa"/>
            <w:vAlign w:val="top"/>
          </w:tcPr>
          <w:p>
            <w:pPr>
              <w:pStyle w:val="7"/>
              <w:spacing w:before="82" w:line="237" w:lineRule="auto"/>
              <w:ind w:left="372"/>
            </w:pPr>
            <w:r>
              <w:rPr>
                <w:spacing w:val="-6"/>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361" w:type="dxa"/>
            <w:vMerge w:val="continue"/>
            <w:tcBorders>
              <w:top w:val="nil"/>
            </w:tcBorders>
            <w:vAlign w:val="top"/>
          </w:tcPr>
          <w:p>
            <w:pPr>
              <w:rPr>
                <w:rFonts w:ascii="Arial"/>
                <w:sz w:val="21"/>
              </w:rPr>
            </w:pPr>
          </w:p>
        </w:tc>
        <w:tc>
          <w:tcPr>
            <w:tcW w:w="4297" w:type="dxa"/>
            <w:shd w:val="clear" w:color="auto" w:fill="FFFFFF"/>
            <w:vAlign w:val="top"/>
          </w:tcPr>
          <w:p>
            <w:pPr>
              <w:pStyle w:val="7"/>
              <w:spacing w:before="82" w:line="217" w:lineRule="auto"/>
              <w:ind w:left="944"/>
            </w:pPr>
            <w:r>
              <w:rPr>
                <w:spacing w:val="-4"/>
              </w:rPr>
              <w:t>连续</w:t>
            </w:r>
            <w:r>
              <w:rPr>
                <w:spacing w:val="-30"/>
              </w:rPr>
              <w:t xml:space="preserve"> </w:t>
            </w:r>
            <w:r>
              <w:rPr>
                <w:spacing w:val="-4"/>
              </w:rPr>
              <w:t>1</w:t>
            </w:r>
            <w:r>
              <w:rPr>
                <w:spacing w:val="-44"/>
              </w:rPr>
              <w:t xml:space="preserve"> </w:t>
            </w:r>
            <w:r>
              <w:rPr>
                <w:spacing w:val="-4"/>
              </w:rPr>
              <w:t>小时通信中断次数</w:t>
            </w:r>
          </w:p>
        </w:tc>
        <w:tc>
          <w:tcPr>
            <w:tcW w:w="1145" w:type="dxa"/>
            <w:vAlign w:val="top"/>
          </w:tcPr>
          <w:p>
            <w:pPr>
              <w:pStyle w:val="7"/>
              <w:spacing w:before="82" w:line="219" w:lineRule="auto"/>
              <w:ind w:left="324"/>
            </w:pPr>
            <w:r>
              <w:rPr>
                <w:spacing w:val="-26"/>
              </w:rPr>
              <w:t>≤</w:t>
            </w:r>
            <w:r>
              <w:rPr>
                <w:spacing w:val="-88"/>
              </w:rPr>
              <w:t xml:space="preserve"> </w:t>
            </w:r>
            <w:r>
              <w:rPr>
                <w:spacing w:val="-26"/>
              </w:rPr>
              <w:t>1</w:t>
            </w:r>
            <w:r>
              <w:rPr>
                <w:spacing w:val="-42"/>
              </w:rPr>
              <w:t xml:space="preserve"> </w:t>
            </w:r>
            <w:r>
              <w:rPr>
                <w:spacing w:val="-26"/>
              </w:rPr>
              <w:t>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361" w:type="dxa"/>
            <w:vMerge w:val="restart"/>
            <w:tcBorders>
              <w:bottom w:val="nil"/>
            </w:tcBorders>
            <w:shd w:val="clear" w:color="auto" w:fill="FFFFFF"/>
            <w:vAlign w:val="top"/>
          </w:tcPr>
          <w:p>
            <w:pPr>
              <w:pStyle w:val="7"/>
              <w:spacing w:before="123" w:line="217" w:lineRule="auto"/>
              <w:ind w:left="138"/>
            </w:pPr>
            <w:r>
              <w:rPr>
                <w:spacing w:val="-2"/>
              </w:rPr>
              <w:t>指令执行成</w:t>
            </w:r>
          </w:p>
          <w:p>
            <w:pPr>
              <w:pStyle w:val="7"/>
              <w:spacing w:before="53" w:line="219" w:lineRule="auto"/>
              <w:ind w:left="472"/>
            </w:pPr>
            <w:r>
              <w:rPr>
                <w:spacing w:val="-7"/>
              </w:rPr>
              <w:t>功率</w:t>
            </w:r>
          </w:p>
        </w:tc>
        <w:tc>
          <w:tcPr>
            <w:tcW w:w="4297" w:type="dxa"/>
            <w:shd w:val="clear" w:color="auto" w:fill="FFFFFF"/>
            <w:vAlign w:val="top"/>
          </w:tcPr>
          <w:p>
            <w:pPr>
              <w:pStyle w:val="7"/>
              <w:spacing w:before="82" w:line="217" w:lineRule="auto"/>
              <w:ind w:left="1175"/>
            </w:pPr>
            <w:r>
              <w:rPr>
                <w:spacing w:val="-2"/>
              </w:rPr>
              <w:t>文本指令执行成功率</w:t>
            </w:r>
          </w:p>
        </w:tc>
        <w:tc>
          <w:tcPr>
            <w:tcW w:w="1145" w:type="dxa"/>
            <w:vAlign w:val="top"/>
          </w:tcPr>
          <w:p>
            <w:pPr>
              <w:pStyle w:val="7"/>
              <w:spacing w:before="82" w:line="237" w:lineRule="auto"/>
              <w:ind w:left="350"/>
            </w:pPr>
            <w:r>
              <w:rPr>
                <w:spacing w:val="-14"/>
              </w:rPr>
              <w:t>≥95%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361" w:type="dxa"/>
            <w:vMerge w:val="continue"/>
            <w:tcBorders>
              <w:top w:val="nil"/>
            </w:tcBorders>
            <w:vAlign w:val="top"/>
          </w:tcPr>
          <w:p>
            <w:pPr>
              <w:rPr>
                <w:rFonts w:ascii="Arial"/>
                <w:sz w:val="21"/>
              </w:rPr>
            </w:pPr>
          </w:p>
        </w:tc>
        <w:tc>
          <w:tcPr>
            <w:tcW w:w="4297" w:type="dxa"/>
            <w:shd w:val="clear" w:color="auto" w:fill="FFFFFF"/>
            <w:vAlign w:val="top"/>
          </w:tcPr>
          <w:p>
            <w:pPr>
              <w:pStyle w:val="7"/>
              <w:spacing w:before="87" w:line="217" w:lineRule="auto"/>
              <w:ind w:left="1163"/>
            </w:pPr>
            <w:r>
              <w:rPr>
                <w:spacing w:val="-1"/>
              </w:rPr>
              <w:t>语音指令执行成功率</w:t>
            </w:r>
          </w:p>
        </w:tc>
        <w:tc>
          <w:tcPr>
            <w:tcW w:w="1145" w:type="dxa"/>
            <w:vAlign w:val="top"/>
          </w:tcPr>
          <w:p>
            <w:pPr>
              <w:pStyle w:val="7"/>
              <w:spacing w:before="87" w:line="237" w:lineRule="auto"/>
              <w:ind w:left="350"/>
            </w:pPr>
            <w:r>
              <w:rPr>
                <w:spacing w:val="-14"/>
              </w:rPr>
              <w:t>≥90%</w:t>
            </w:r>
          </w:p>
        </w:tc>
      </w:tr>
    </w:tbl>
    <w:p>
      <w:pPr>
        <w:pStyle w:val="2"/>
        <w:spacing w:line="260" w:lineRule="auto"/>
      </w:pPr>
    </w:p>
    <w:p>
      <w:pPr>
        <w:pStyle w:val="2"/>
        <w:spacing w:line="260" w:lineRule="auto"/>
      </w:pPr>
    </w:p>
    <w:p>
      <w:pPr>
        <w:pStyle w:val="2"/>
        <w:spacing w:line="260" w:lineRule="auto"/>
      </w:pPr>
    </w:p>
    <w:p>
      <w:pPr>
        <w:spacing w:before="78" w:line="219" w:lineRule="auto"/>
        <w:ind w:left="504"/>
        <w:outlineLvl w:val="4"/>
        <w:rPr>
          <w:rFonts w:ascii="宋体" w:hAnsi="宋体" w:eastAsia="宋体" w:cs="宋体"/>
          <w:sz w:val="24"/>
          <w:szCs w:val="24"/>
        </w:rPr>
      </w:pPr>
      <w:r>
        <w:rPr>
          <w:rFonts w:ascii="Calibri" w:hAnsi="Calibri" w:eastAsia="Calibri" w:cs="Calibri"/>
          <w:b/>
          <w:bCs/>
          <w:spacing w:val="-2"/>
          <w:sz w:val="24"/>
          <w:szCs w:val="24"/>
        </w:rPr>
        <w:t xml:space="preserve">2.2.3  </w:t>
      </w:r>
      <w:r>
        <w:rPr>
          <w:rFonts w:ascii="宋体" w:hAnsi="宋体" w:eastAsia="宋体" w:cs="宋体"/>
          <w:b/>
          <w:bCs/>
          <w:spacing w:val="-2"/>
          <w:sz w:val="24"/>
          <w:szCs w:val="24"/>
        </w:rPr>
        <w:t>后端控制与全链路通信模块设计</w:t>
      </w:r>
    </w:p>
    <w:p>
      <w:pPr>
        <w:pStyle w:val="2"/>
        <w:spacing w:line="393" w:lineRule="auto"/>
      </w:pPr>
    </w:p>
    <w:p>
      <w:pPr>
        <w:spacing w:before="79" w:line="360" w:lineRule="auto"/>
        <w:ind w:left="36" w:right="13" w:firstLine="471"/>
        <w:rPr>
          <w:rFonts w:ascii="仿宋" w:hAnsi="仿宋" w:eastAsia="仿宋" w:cs="仿宋"/>
          <w:sz w:val="24"/>
          <w:szCs w:val="24"/>
        </w:rPr>
      </w:pPr>
      <w:r>
        <w:rPr>
          <w:rFonts w:ascii="仿宋" w:hAnsi="仿宋" w:eastAsia="仿宋" w:cs="仿宋"/>
          <w:spacing w:val="-3"/>
          <w:sz w:val="24"/>
          <w:szCs w:val="24"/>
        </w:rPr>
        <w:t>参赛团队须编写稳定可靠的后端控制程序，搭建全链</w:t>
      </w:r>
      <w:r>
        <w:rPr>
          <w:rFonts w:ascii="仿宋" w:hAnsi="仿宋" w:eastAsia="仿宋" w:cs="仿宋"/>
          <w:spacing w:val="-4"/>
          <w:sz w:val="24"/>
          <w:szCs w:val="24"/>
        </w:rPr>
        <w:t>路工业级通信架构，保</w:t>
      </w:r>
      <w:r>
        <w:rPr>
          <w:rFonts w:ascii="仿宋" w:hAnsi="仿宋" w:eastAsia="仿宋" w:cs="仿宋"/>
          <w:spacing w:val="-2"/>
          <w:sz w:val="24"/>
          <w:szCs w:val="24"/>
        </w:rPr>
        <w:t>障系统各模块间的稳定数据交互。</w:t>
      </w:r>
    </w:p>
    <w:p>
      <w:pPr>
        <w:spacing w:line="360" w:lineRule="auto"/>
        <w:ind w:left="48" w:right="35" w:firstLine="453"/>
        <w:rPr>
          <w:rFonts w:ascii="仿宋" w:hAnsi="仿宋" w:eastAsia="仿宋" w:cs="仿宋"/>
          <w:sz w:val="24"/>
          <w:szCs w:val="24"/>
        </w:rPr>
      </w:pPr>
      <w:r>
        <w:rPr>
          <w:rFonts w:ascii="仿宋" w:hAnsi="仿宋" w:eastAsia="仿宋" w:cs="仿宋"/>
          <w:b/>
          <w:bCs/>
          <w:spacing w:val="1"/>
          <w:sz w:val="24"/>
          <w:szCs w:val="24"/>
        </w:rPr>
        <w:t>核心功能要求</w:t>
      </w:r>
      <w:r>
        <w:rPr>
          <w:rFonts w:ascii="仿宋" w:hAnsi="仿宋" w:eastAsia="仿宋" w:cs="仿宋"/>
          <w:spacing w:val="1"/>
          <w:sz w:val="24"/>
          <w:szCs w:val="24"/>
        </w:rPr>
        <w:t>：实现前端交互系统、</w:t>
      </w:r>
      <w:r>
        <w:rPr>
          <w:rFonts w:ascii="仿宋" w:hAnsi="仿宋" w:eastAsia="仿宋" w:cs="仿宋"/>
          <w:sz w:val="24"/>
          <w:szCs w:val="24"/>
        </w:rPr>
        <w:t>AI</w:t>
      </w:r>
      <w:r>
        <w:rPr>
          <w:rFonts w:ascii="仿宋" w:hAnsi="仿宋" w:eastAsia="仿宋" w:cs="仿宋"/>
          <w:spacing w:val="1"/>
          <w:sz w:val="24"/>
          <w:szCs w:val="24"/>
        </w:rPr>
        <w:t>智能体、工业机器人/</w:t>
      </w:r>
      <w:r>
        <w:rPr>
          <w:rFonts w:ascii="仿宋" w:hAnsi="仿宋" w:eastAsia="仿宋" w:cs="仿宋"/>
          <w:sz w:val="24"/>
          <w:szCs w:val="24"/>
        </w:rPr>
        <w:t>PLC</w:t>
      </w:r>
      <w:r>
        <w:rPr>
          <w:rFonts w:ascii="仿宋" w:hAnsi="仿宋" w:eastAsia="仿宋" w:cs="仿宋"/>
          <w:spacing w:val="-48"/>
          <w:sz w:val="24"/>
          <w:szCs w:val="24"/>
        </w:rPr>
        <w:t xml:space="preserve"> </w:t>
      </w:r>
      <w:r>
        <w:rPr>
          <w:rFonts w:ascii="仿宋" w:hAnsi="仿宋" w:eastAsia="仿宋" w:cs="仿宋"/>
          <w:spacing w:val="1"/>
          <w:sz w:val="24"/>
          <w:szCs w:val="24"/>
        </w:rPr>
        <w:t>控制</w:t>
      </w:r>
      <w:r>
        <w:rPr>
          <w:rFonts w:ascii="仿宋" w:hAnsi="仿宋" w:eastAsia="仿宋" w:cs="仿宋"/>
          <w:sz w:val="24"/>
          <w:szCs w:val="24"/>
        </w:rPr>
        <w:t>器之</w:t>
      </w:r>
      <w:r>
        <w:rPr>
          <w:rFonts w:ascii="仿宋" w:hAnsi="仿宋" w:eastAsia="仿宋" w:cs="仿宋"/>
          <w:spacing w:val="-1"/>
          <w:sz w:val="24"/>
          <w:szCs w:val="24"/>
        </w:rPr>
        <w:t>间的双向通信，完成控制指令的实时下发、设备状态数据的</w:t>
      </w:r>
      <w:r>
        <w:rPr>
          <w:rFonts w:ascii="仿宋" w:hAnsi="仿宋" w:eastAsia="仿宋" w:cs="仿宋"/>
          <w:spacing w:val="-2"/>
          <w:sz w:val="24"/>
          <w:szCs w:val="24"/>
        </w:rPr>
        <w:t>同步回传。</w:t>
      </w:r>
    </w:p>
    <w:p>
      <w:pPr>
        <w:spacing w:line="216" w:lineRule="auto"/>
        <w:ind w:left="518"/>
        <w:rPr>
          <w:rFonts w:ascii="仿宋" w:hAnsi="仿宋" w:eastAsia="仿宋" w:cs="仿宋"/>
          <w:sz w:val="24"/>
          <w:szCs w:val="24"/>
        </w:rPr>
      </w:pPr>
      <w:r>
        <w:rPr>
          <w:rFonts w:ascii="仿宋" w:hAnsi="仿宋" w:eastAsia="仿宋" w:cs="仿宋"/>
          <w:b/>
          <w:bCs/>
          <w:spacing w:val="-11"/>
          <w:sz w:val="24"/>
          <w:szCs w:val="24"/>
        </w:rPr>
        <w:t>1</w:t>
      </w:r>
      <w:r>
        <w:rPr>
          <w:rFonts w:ascii="仿宋" w:hAnsi="仿宋" w:eastAsia="仿宋" w:cs="仿宋"/>
          <w:spacing w:val="-54"/>
          <w:sz w:val="24"/>
          <w:szCs w:val="24"/>
        </w:rPr>
        <w:t xml:space="preserve"> </w:t>
      </w:r>
      <w:r>
        <w:rPr>
          <w:rFonts w:ascii="仿宋" w:hAnsi="仿宋" w:eastAsia="仿宋" w:cs="仿宋"/>
          <w:b/>
          <w:bCs/>
          <w:spacing w:val="-11"/>
          <w:sz w:val="24"/>
          <w:szCs w:val="24"/>
        </w:rPr>
        <w:t>）网络通信模块设计</w:t>
      </w:r>
    </w:p>
    <w:p>
      <w:pPr>
        <w:spacing w:before="187" w:line="360" w:lineRule="auto"/>
        <w:ind w:left="29" w:right="40" w:firstLine="480"/>
        <w:rPr>
          <w:rFonts w:ascii="仿宋" w:hAnsi="仿宋" w:eastAsia="仿宋" w:cs="仿宋"/>
          <w:sz w:val="24"/>
          <w:szCs w:val="24"/>
        </w:rPr>
      </w:pPr>
      <w:r>
        <w:rPr>
          <w:rFonts w:ascii="仿宋" w:hAnsi="仿宋" w:eastAsia="仿宋" w:cs="仿宋"/>
          <w:spacing w:val="-3"/>
          <w:sz w:val="24"/>
          <w:szCs w:val="24"/>
        </w:rPr>
        <w:t>支持同时连接至少</w:t>
      </w:r>
      <w:r>
        <w:rPr>
          <w:rFonts w:ascii="仿宋" w:hAnsi="仿宋" w:eastAsia="仿宋" w:cs="仿宋"/>
          <w:spacing w:val="-31"/>
          <w:sz w:val="24"/>
          <w:szCs w:val="24"/>
        </w:rPr>
        <w:t xml:space="preserve"> </w:t>
      </w:r>
      <w:r>
        <w:rPr>
          <w:rFonts w:ascii="仿宋" w:hAnsi="仿宋" w:eastAsia="仿宋" w:cs="仿宋"/>
          <w:spacing w:val="-3"/>
          <w:sz w:val="24"/>
          <w:szCs w:val="24"/>
        </w:rPr>
        <w:t>3</w:t>
      </w:r>
      <w:r>
        <w:rPr>
          <w:rFonts w:ascii="仿宋" w:hAnsi="仿宋" w:eastAsia="仿宋" w:cs="仿宋"/>
          <w:spacing w:val="-23"/>
          <w:sz w:val="24"/>
          <w:szCs w:val="24"/>
        </w:rPr>
        <w:t xml:space="preserve"> </w:t>
      </w:r>
      <w:r>
        <w:rPr>
          <w:rFonts w:ascii="仿宋" w:hAnsi="仿宋" w:eastAsia="仿宋" w:cs="仿宋"/>
          <w:spacing w:val="-3"/>
          <w:sz w:val="24"/>
          <w:szCs w:val="24"/>
        </w:rPr>
        <w:t>台工业设备（PLC、机器人、传感</w:t>
      </w:r>
      <w:r>
        <w:rPr>
          <w:rFonts w:ascii="仿宋" w:hAnsi="仿宋" w:eastAsia="仿宋" w:cs="仿宋"/>
          <w:spacing w:val="-4"/>
          <w:sz w:val="24"/>
          <w:szCs w:val="24"/>
        </w:rPr>
        <w:t>器</w:t>
      </w:r>
      <w:r>
        <w:rPr>
          <w:rFonts w:ascii="仿宋" w:hAnsi="仿宋" w:eastAsia="仿宋" w:cs="仿宋"/>
          <w:spacing w:val="10"/>
          <w:sz w:val="24"/>
          <w:szCs w:val="24"/>
        </w:rPr>
        <w:t>），</w:t>
      </w:r>
      <w:r>
        <w:rPr>
          <w:rFonts w:ascii="仿宋" w:hAnsi="仿宋" w:eastAsia="仿宋" w:cs="仿宋"/>
          <w:spacing w:val="-4"/>
          <w:sz w:val="24"/>
          <w:szCs w:val="24"/>
        </w:rPr>
        <w:t>统一管理设备通信链路。</w:t>
      </w:r>
    </w:p>
    <w:p>
      <w:pPr>
        <w:spacing w:before="1" w:line="213" w:lineRule="auto"/>
        <w:ind w:left="512"/>
        <w:rPr>
          <w:rFonts w:ascii="仿宋" w:hAnsi="仿宋" w:eastAsia="仿宋" w:cs="仿宋"/>
          <w:sz w:val="24"/>
          <w:szCs w:val="24"/>
        </w:rPr>
      </w:pPr>
      <w:r>
        <w:rPr>
          <w:rFonts w:ascii="仿宋" w:hAnsi="仿宋" w:eastAsia="仿宋" w:cs="仿宋"/>
          <w:b/>
          <w:bCs/>
          <w:spacing w:val="-4"/>
          <w:sz w:val="24"/>
          <w:szCs w:val="24"/>
        </w:rPr>
        <w:t>2）指令转发与协同调度</w:t>
      </w:r>
    </w:p>
    <w:p>
      <w:pPr>
        <w:spacing w:before="190" w:line="214" w:lineRule="auto"/>
        <w:ind w:left="516"/>
        <w:rPr>
          <w:rFonts w:ascii="仿宋" w:hAnsi="仿宋" w:eastAsia="仿宋" w:cs="仿宋"/>
          <w:sz w:val="24"/>
          <w:szCs w:val="24"/>
        </w:rPr>
      </w:pPr>
      <w:r>
        <w:rPr>
          <w:rFonts w:ascii="仿宋" w:hAnsi="仿宋" w:eastAsia="仿宋" w:cs="仿宋"/>
          <w:spacing w:val="-1"/>
          <w:sz w:val="24"/>
          <w:szCs w:val="24"/>
        </w:rPr>
        <w:t>①接收前端交互模块的控制指令，解析后转发至对应工业设备；</w:t>
      </w:r>
    </w:p>
    <w:p>
      <w:pPr>
        <w:spacing w:line="214" w:lineRule="auto"/>
        <w:rPr>
          <w:rFonts w:ascii="仿宋" w:hAnsi="仿宋" w:eastAsia="仿宋" w:cs="仿宋"/>
          <w:sz w:val="24"/>
          <w:szCs w:val="24"/>
        </w:rPr>
        <w:sectPr>
          <w:footerReference r:id="rId141" w:type="default"/>
          <w:pgSz w:w="11906" w:h="16839"/>
          <w:pgMar w:top="1208" w:right="1785" w:bottom="1180" w:left="1785" w:header="684" w:footer="966" w:gutter="0"/>
          <w:cols w:space="720" w:num="1"/>
        </w:sectPr>
      </w:pPr>
    </w:p>
    <w:p>
      <w:pPr>
        <w:pStyle w:val="2"/>
        <w:spacing w:line="266" w:lineRule="auto"/>
      </w:pPr>
    </w:p>
    <w:p>
      <w:pPr>
        <w:spacing w:before="78" w:line="215" w:lineRule="auto"/>
        <w:ind w:left="515"/>
        <w:rPr>
          <w:rFonts w:ascii="仿宋" w:hAnsi="仿宋" w:eastAsia="仿宋" w:cs="仿宋"/>
          <w:sz w:val="24"/>
          <w:szCs w:val="24"/>
        </w:rPr>
      </w:pPr>
      <w:r>
        <w:rPr>
          <w:rFonts w:ascii="仿宋" w:hAnsi="仿宋" w:eastAsia="仿宋" w:cs="仿宋"/>
          <w:spacing w:val="-2"/>
          <w:sz w:val="24"/>
          <w:szCs w:val="24"/>
        </w:rPr>
        <w:t>②实现多设备协同调度，确保</w:t>
      </w:r>
      <w:r>
        <w:rPr>
          <w:rFonts w:ascii="仿宋" w:hAnsi="仿宋" w:eastAsia="仿宋" w:cs="仿宋"/>
          <w:spacing w:val="-46"/>
          <w:sz w:val="24"/>
          <w:szCs w:val="24"/>
        </w:rPr>
        <w:t xml:space="preserve"> </w:t>
      </w:r>
      <w:r>
        <w:rPr>
          <w:rFonts w:ascii="仿宋" w:hAnsi="仿宋" w:eastAsia="仿宋" w:cs="仿宋"/>
          <w:spacing w:val="-2"/>
          <w:sz w:val="24"/>
          <w:szCs w:val="24"/>
        </w:rPr>
        <w:t>PLC</w:t>
      </w:r>
      <w:r>
        <w:rPr>
          <w:rFonts w:ascii="仿宋" w:hAnsi="仿宋" w:eastAsia="仿宋" w:cs="仿宋"/>
          <w:spacing w:val="-37"/>
          <w:sz w:val="24"/>
          <w:szCs w:val="24"/>
        </w:rPr>
        <w:t xml:space="preserve"> </w:t>
      </w:r>
      <w:r>
        <w:rPr>
          <w:rFonts w:ascii="仿宋" w:hAnsi="仿宋" w:eastAsia="仿宋" w:cs="仿宋"/>
          <w:spacing w:val="-2"/>
          <w:sz w:val="24"/>
          <w:szCs w:val="24"/>
        </w:rPr>
        <w:t>与机器人的动作时序精准匹配。</w:t>
      </w:r>
    </w:p>
    <w:p>
      <w:pPr>
        <w:spacing w:before="188" w:line="214" w:lineRule="auto"/>
        <w:ind w:left="522"/>
        <w:rPr>
          <w:rFonts w:ascii="仿宋" w:hAnsi="仿宋" w:eastAsia="仿宋" w:cs="仿宋"/>
          <w:sz w:val="24"/>
          <w:szCs w:val="24"/>
        </w:rPr>
      </w:pPr>
      <w:r>
        <w:rPr>
          <w:rFonts w:ascii="仿宋" w:hAnsi="仿宋" w:eastAsia="仿宋" w:cs="仿宋"/>
          <w:b/>
          <w:bCs/>
          <w:spacing w:val="-5"/>
          <w:sz w:val="24"/>
          <w:szCs w:val="24"/>
        </w:rPr>
        <w:t>3）数据同步与缓存</w:t>
      </w:r>
    </w:p>
    <w:p>
      <w:pPr>
        <w:spacing w:before="189" w:line="214" w:lineRule="auto"/>
        <w:ind w:left="516"/>
        <w:rPr>
          <w:rFonts w:ascii="仿宋" w:hAnsi="仿宋" w:eastAsia="仿宋" w:cs="仿宋"/>
          <w:sz w:val="24"/>
          <w:szCs w:val="24"/>
        </w:rPr>
      </w:pPr>
      <w:r>
        <w:rPr>
          <w:rFonts w:ascii="仿宋" w:hAnsi="仿宋" w:eastAsia="仿宋" w:cs="仿宋"/>
          <w:spacing w:val="-1"/>
          <w:sz w:val="24"/>
          <w:szCs w:val="24"/>
        </w:rPr>
        <w:t>①实时采集工业设备的运行状态数据，缓存至后端数据库；</w:t>
      </w:r>
    </w:p>
    <w:p>
      <w:pPr>
        <w:spacing w:before="189" w:line="215" w:lineRule="auto"/>
        <w:ind w:left="515"/>
        <w:rPr>
          <w:rFonts w:ascii="仿宋" w:hAnsi="仿宋" w:eastAsia="仿宋" w:cs="仿宋"/>
          <w:sz w:val="24"/>
          <w:szCs w:val="24"/>
        </w:rPr>
      </w:pPr>
      <w:r>
        <w:rPr>
          <w:rFonts w:ascii="仿宋" w:hAnsi="仿宋" w:eastAsia="仿宋" w:cs="仿宋"/>
          <w:spacing w:val="-1"/>
          <w:sz w:val="24"/>
          <w:szCs w:val="24"/>
        </w:rPr>
        <w:t>②向前端交互模块与设备监控模块同步最新数据，保证数据一致性。</w:t>
      </w:r>
    </w:p>
    <w:p>
      <w:pPr>
        <w:spacing w:before="189" w:line="215" w:lineRule="auto"/>
        <w:ind w:left="511"/>
        <w:rPr>
          <w:rFonts w:ascii="仿宋" w:hAnsi="仿宋" w:eastAsia="仿宋" w:cs="仿宋"/>
          <w:sz w:val="24"/>
          <w:szCs w:val="24"/>
        </w:rPr>
      </w:pPr>
      <w:r>
        <w:rPr>
          <w:rFonts w:ascii="仿宋" w:hAnsi="仿宋" w:eastAsia="仿宋" w:cs="仿宋"/>
          <w:b/>
          <w:bCs/>
          <w:spacing w:val="-4"/>
          <w:sz w:val="24"/>
          <w:szCs w:val="24"/>
        </w:rPr>
        <w:t>4）通信异常处理与恢复</w:t>
      </w:r>
    </w:p>
    <w:p>
      <w:pPr>
        <w:spacing w:before="188" w:line="215" w:lineRule="auto"/>
        <w:ind w:left="516"/>
        <w:rPr>
          <w:rFonts w:ascii="仿宋" w:hAnsi="仿宋" w:eastAsia="仿宋" w:cs="仿宋"/>
          <w:sz w:val="24"/>
          <w:szCs w:val="24"/>
        </w:rPr>
      </w:pPr>
      <w:r>
        <w:rPr>
          <w:rFonts w:ascii="仿宋" w:hAnsi="仿宋" w:eastAsia="仿宋" w:cs="仿宋"/>
          <w:spacing w:val="-1"/>
          <w:sz w:val="24"/>
          <w:szCs w:val="24"/>
        </w:rPr>
        <w:t>①实时监控所有通信链路状态，检测到通信中断时立即发出提示；</w:t>
      </w:r>
    </w:p>
    <w:p>
      <w:pPr>
        <w:spacing w:before="189" w:line="215" w:lineRule="auto"/>
        <w:ind w:left="515"/>
        <w:rPr>
          <w:rFonts w:ascii="仿宋" w:hAnsi="仿宋" w:eastAsia="仿宋" w:cs="仿宋"/>
          <w:sz w:val="24"/>
          <w:szCs w:val="24"/>
        </w:rPr>
      </w:pPr>
      <w:r>
        <w:rPr>
          <w:rFonts w:ascii="仿宋" w:hAnsi="仿宋" w:eastAsia="仿宋" w:cs="仿宋"/>
          <w:spacing w:val="-1"/>
          <w:sz w:val="24"/>
          <w:szCs w:val="24"/>
        </w:rPr>
        <w:t>②支持通信恢复后自动重连，并同步中断期间的设备状态数据。</w:t>
      </w:r>
    </w:p>
    <w:p>
      <w:pPr>
        <w:spacing w:before="189" w:line="360" w:lineRule="auto"/>
        <w:ind w:left="36" w:right="60" w:firstLine="471"/>
        <w:rPr>
          <w:rFonts w:ascii="仿宋" w:hAnsi="仿宋" w:eastAsia="仿宋" w:cs="仿宋"/>
          <w:sz w:val="24"/>
          <w:szCs w:val="24"/>
        </w:rPr>
      </w:pPr>
      <w:r>
        <w:rPr>
          <w:rFonts w:ascii="仿宋" w:hAnsi="仿宋" w:eastAsia="仿宋" w:cs="仿宋"/>
          <w:b/>
          <w:bCs/>
          <w:spacing w:val="-4"/>
          <w:sz w:val="24"/>
          <w:szCs w:val="24"/>
        </w:rPr>
        <w:t>性能要求</w:t>
      </w:r>
      <w:r>
        <w:rPr>
          <w:rFonts w:ascii="仿宋" w:hAnsi="仿宋" w:eastAsia="仿宋" w:cs="仿宋"/>
          <w:spacing w:val="-4"/>
          <w:sz w:val="24"/>
          <w:szCs w:val="24"/>
        </w:rPr>
        <w:t>：适配工业现场标准通信协议，保障数据交互的低时延、高稳定性</w:t>
      </w:r>
      <w:r>
        <w:rPr>
          <w:rFonts w:ascii="仿宋" w:hAnsi="仿宋" w:eastAsia="仿宋" w:cs="仿宋"/>
          <w:spacing w:val="-2"/>
          <w:sz w:val="24"/>
          <w:szCs w:val="24"/>
        </w:rPr>
        <w:t>与高安全性，实现多模块协同运行的精准调度，详见表</w:t>
      </w:r>
      <w:r>
        <w:rPr>
          <w:rFonts w:ascii="仿宋" w:hAnsi="仿宋" w:eastAsia="仿宋" w:cs="仿宋"/>
          <w:spacing w:val="-32"/>
          <w:sz w:val="24"/>
          <w:szCs w:val="24"/>
        </w:rPr>
        <w:t xml:space="preserve"> </w:t>
      </w:r>
      <w:r>
        <w:rPr>
          <w:rFonts w:ascii="仿宋" w:hAnsi="仿宋" w:eastAsia="仿宋" w:cs="仿宋"/>
          <w:spacing w:val="-2"/>
          <w:sz w:val="24"/>
          <w:szCs w:val="24"/>
        </w:rPr>
        <w:t>3。</w:t>
      </w:r>
    </w:p>
    <w:p>
      <w:pPr>
        <w:pStyle w:val="2"/>
        <w:spacing w:line="386" w:lineRule="auto"/>
      </w:pPr>
    </w:p>
    <w:p>
      <w:pPr>
        <w:spacing w:before="79" w:line="215" w:lineRule="auto"/>
        <w:ind w:left="1744"/>
        <w:rPr>
          <w:rFonts w:ascii="仿宋" w:hAnsi="仿宋" w:eastAsia="仿宋" w:cs="仿宋"/>
          <w:sz w:val="24"/>
          <w:szCs w:val="24"/>
        </w:rPr>
      </w:pPr>
      <w:r>
        <w:rPr>
          <w:rFonts w:ascii="仿宋" w:hAnsi="仿宋" w:eastAsia="仿宋" w:cs="仿宋"/>
          <w:spacing w:val="-2"/>
          <w:sz w:val="24"/>
          <w:szCs w:val="24"/>
        </w:rPr>
        <w:t>表</w:t>
      </w:r>
      <w:r>
        <w:rPr>
          <w:rFonts w:ascii="仿宋" w:hAnsi="仿宋" w:eastAsia="仿宋" w:cs="仿宋"/>
          <w:spacing w:val="-23"/>
          <w:sz w:val="24"/>
          <w:szCs w:val="24"/>
        </w:rPr>
        <w:t xml:space="preserve"> </w:t>
      </w:r>
      <w:r>
        <w:rPr>
          <w:rFonts w:ascii="仿宋" w:hAnsi="仿宋" w:eastAsia="仿宋" w:cs="仿宋"/>
          <w:spacing w:val="-2"/>
          <w:sz w:val="24"/>
          <w:szCs w:val="24"/>
        </w:rPr>
        <w:t>3 后端控制与全链路通信模块设计量化性能指标</w:t>
      </w:r>
    </w:p>
    <w:p>
      <w:pPr>
        <w:spacing w:line="73" w:lineRule="exact"/>
      </w:pPr>
    </w:p>
    <w:tbl>
      <w:tblPr>
        <w:tblStyle w:val="6"/>
        <w:tblW w:w="7203" w:type="dxa"/>
        <w:tblInd w:w="5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2"/>
        <w:gridCol w:w="3796"/>
        <w:gridCol w:w="127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2132" w:type="dxa"/>
            <w:shd w:val="clear" w:color="auto" w:fill="FFFFFF"/>
            <w:vAlign w:val="top"/>
          </w:tcPr>
          <w:p>
            <w:pPr>
              <w:pStyle w:val="7"/>
              <w:spacing w:before="260" w:line="216" w:lineRule="auto"/>
              <w:ind w:left="635"/>
            </w:pPr>
            <w:r>
              <w:rPr>
                <w:b/>
                <w:bCs/>
                <w:spacing w:val="-5"/>
              </w:rPr>
              <w:t>性能维度</w:t>
            </w:r>
          </w:p>
        </w:tc>
        <w:tc>
          <w:tcPr>
            <w:tcW w:w="3796" w:type="dxa"/>
            <w:shd w:val="clear" w:color="auto" w:fill="FFFFFF"/>
            <w:vAlign w:val="top"/>
          </w:tcPr>
          <w:p>
            <w:pPr>
              <w:pStyle w:val="7"/>
              <w:spacing w:before="260" w:line="218" w:lineRule="auto"/>
              <w:ind w:left="1249"/>
            </w:pPr>
            <w:r>
              <w:rPr>
                <w:b/>
                <w:bCs/>
                <w:spacing w:val="-5"/>
              </w:rPr>
              <w:t>具体量化指标</w:t>
            </w:r>
          </w:p>
        </w:tc>
        <w:tc>
          <w:tcPr>
            <w:tcW w:w="1275" w:type="dxa"/>
            <w:vAlign w:val="top"/>
          </w:tcPr>
          <w:p>
            <w:pPr>
              <w:pStyle w:val="7"/>
              <w:spacing w:before="260" w:line="218" w:lineRule="auto"/>
              <w:ind w:left="202"/>
            </w:pPr>
            <w:r>
              <w:rPr>
                <w:b/>
                <w:bCs/>
                <w:spacing w:val="-4"/>
              </w:rPr>
              <w:t>验收标准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2132" w:type="dxa"/>
            <w:vMerge w:val="restart"/>
            <w:tcBorders>
              <w:bottom w:val="nil"/>
            </w:tcBorders>
            <w:shd w:val="clear" w:color="auto" w:fill="FFFFFF"/>
            <w:vAlign w:val="top"/>
          </w:tcPr>
          <w:p>
            <w:pPr>
              <w:spacing w:line="258" w:lineRule="auto"/>
              <w:rPr>
                <w:rFonts w:ascii="Arial"/>
                <w:sz w:val="21"/>
              </w:rPr>
            </w:pPr>
          </w:p>
          <w:p>
            <w:pPr>
              <w:pStyle w:val="7"/>
              <w:spacing w:before="71" w:line="217" w:lineRule="auto"/>
              <w:ind w:left="636"/>
            </w:pPr>
            <w:r>
              <w:rPr>
                <w:spacing w:val="-4"/>
              </w:rPr>
              <w:t>通信时延</w:t>
            </w:r>
          </w:p>
        </w:tc>
        <w:tc>
          <w:tcPr>
            <w:tcW w:w="3796" w:type="dxa"/>
            <w:shd w:val="clear" w:color="auto" w:fill="FFFFFF"/>
            <w:vAlign w:val="top"/>
          </w:tcPr>
          <w:p>
            <w:pPr>
              <w:pStyle w:val="7"/>
              <w:spacing w:before="108" w:line="217" w:lineRule="auto"/>
              <w:ind w:left="1026"/>
            </w:pPr>
            <w:r>
              <w:rPr>
                <w:spacing w:val="-2"/>
              </w:rPr>
              <w:t>控制指令下发时延</w:t>
            </w:r>
          </w:p>
        </w:tc>
        <w:tc>
          <w:tcPr>
            <w:tcW w:w="1275" w:type="dxa"/>
            <w:vAlign w:val="top"/>
          </w:tcPr>
          <w:p>
            <w:pPr>
              <w:pStyle w:val="7"/>
              <w:spacing w:before="108" w:line="236" w:lineRule="auto"/>
              <w:ind w:left="306"/>
            </w:pPr>
            <w:r>
              <w:rPr>
                <w:spacing w:val="-10"/>
              </w:rPr>
              <w:t>≤100ms</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2132" w:type="dxa"/>
            <w:vMerge w:val="continue"/>
            <w:tcBorders>
              <w:top w:val="nil"/>
            </w:tcBorders>
            <w:vAlign w:val="top"/>
          </w:tcPr>
          <w:p>
            <w:pPr>
              <w:rPr>
                <w:rFonts w:ascii="Arial"/>
                <w:sz w:val="21"/>
              </w:rPr>
            </w:pPr>
          </w:p>
        </w:tc>
        <w:tc>
          <w:tcPr>
            <w:tcW w:w="3796" w:type="dxa"/>
            <w:shd w:val="clear" w:color="auto" w:fill="FFFFFF"/>
            <w:vAlign w:val="top"/>
          </w:tcPr>
          <w:p>
            <w:pPr>
              <w:pStyle w:val="7"/>
              <w:spacing w:before="108" w:line="219" w:lineRule="auto"/>
              <w:ind w:left="803"/>
            </w:pPr>
            <w:r>
              <w:rPr>
                <w:spacing w:val="-1"/>
              </w:rPr>
              <w:t>设备状态数据回传时延</w:t>
            </w:r>
          </w:p>
        </w:tc>
        <w:tc>
          <w:tcPr>
            <w:tcW w:w="1275" w:type="dxa"/>
            <w:vAlign w:val="top"/>
          </w:tcPr>
          <w:p>
            <w:pPr>
              <w:pStyle w:val="7"/>
              <w:spacing w:before="109" w:line="236" w:lineRule="auto"/>
              <w:ind w:left="306"/>
            </w:pPr>
            <w:r>
              <w:rPr>
                <w:spacing w:val="-10"/>
              </w:rPr>
              <w:t>≤200ms</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2132" w:type="dxa"/>
            <w:vMerge w:val="restart"/>
            <w:tcBorders>
              <w:bottom w:val="nil"/>
            </w:tcBorders>
            <w:shd w:val="clear" w:color="auto" w:fill="FFFFFF"/>
            <w:vAlign w:val="top"/>
          </w:tcPr>
          <w:p>
            <w:pPr>
              <w:spacing w:line="260" w:lineRule="auto"/>
              <w:rPr>
                <w:rFonts w:ascii="Arial"/>
                <w:sz w:val="21"/>
              </w:rPr>
            </w:pPr>
          </w:p>
          <w:p>
            <w:pPr>
              <w:pStyle w:val="7"/>
              <w:spacing w:before="71" w:line="217" w:lineRule="auto"/>
              <w:ind w:left="418"/>
            </w:pPr>
            <w:r>
              <w:rPr>
                <w:spacing w:val="-3"/>
              </w:rPr>
              <w:t>数据传输能力</w:t>
            </w:r>
          </w:p>
        </w:tc>
        <w:tc>
          <w:tcPr>
            <w:tcW w:w="3796" w:type="dxa"/>
            <w:shd w:val="clear" w:color="auto" w:fill="FFFFFF"/>
            <w:vAlign w:val="top"/>
          </w:tcPr>
          <w:p>
            <w:pPr>
              <w:pStyle w:val="7"/>
              <w:spacing w:before="110" w:line="217" w:lineRule="auto"/>
              <w:ind w:left="1250"/>
            </w:pPr>
            <w:r>
              <w:rPr>
                <w:spacing w:val="-3"/>
              </w:rPr>
              <w:t>数据采集频率</w:t>
            </w:r>
          </w:p>
        </w:tc>
        <w:tc>
          <w:tcPr>
            <w:tcW w:w="1275" w:type="dxa"/>
            <w:vAlign w:val="top"/>
          </w:tcPr>
          <w:p>
            <w:pPr>
              <w:pStyle w:val="7"/>
              <w:spacing w:before="109" w:line="237" w:lineRule="auto"/>
              <w:ind w:left="359"/>
            </w:pPr>
            <w:r>
              <w:rPr>
                <w:spacing w:val="-16"/>
              </w:rPr>
              <w:t>≥</w:t>
            </w:r>
            <w:r>
              <w:rPr>
                <w:spacing w:val="-85"/>
              </w:rPr>
              <w:t xml:space="preserve"> </w:t>
            </w:r>
            <w:r>
              <w:rPr>
                <w:spacing w:val="-16"/>
              </w:rPr>
              <w:t>10Hz</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2132" w:type="dxa"/>
            <w:vMerge w:val="continue"/>
            <w:tcBorders>
              <w:top w:val="nil"/>
            </w:tcBorders>
            <w:vAlign w:val="top"/>
          </w:tcPr>
          <w:p>
            <w:pPr>
              <w:rPr>
                <w:rFonts w:ascii="Arial"/>
                <w:sz w:val="21"/>
              </w:rPr>
            </w:pPr>
          </w:p>
        </w:tc>
        <w:tc>
          <w:tcPr>
            <w:tcW w:w="3796" w:type="dxa"/>
            <w:shd w:val="clear" w:color="auto" w:fill="FFFFFF"/>
            <w:vAlign w:val="top"/>
          </w:tcPr>
          <w:p>
            <w:pPr>
              <w:pStyle w:val="7"/>
              <w:spacing w:before="110" w:line="216" w:lineRule="auto"/>
              <w:ind w:left="1141"/>
            </w:pPr>
            <w:r>
              <w:rPr>
                <w:spacing w:val="-3"/>
              </w:rPr>
              <w:t>并发设备连接数</w:t>
            </w:r>
          </w:p>
        </w:tc>
        <w:tc>
          <w:tcPr>
            <w:tcW w:w="1275" w:type="dxa"/>
            <w:vAlign w:val="top"/>
          </w:tcPr>
          <w:p>
            <w:pPr>
              <w:pStyle w:val="7"/>
              <w:spacing w:before="110" w:line="217" w:lineRule="auto"/>
              <w:ind w:left="388"/>
            </w:pPr>
            <w:r>
              <w:rPr>
                <w:spacing w:val="-27"/>
              </w:rPr>
              <w:t>≥</w:t>
            </w:r>
            <w:r>
              <w:rPr>
                <w:spacing w:val="-85"/>
              </w:rPr>
              <w:t xml:space="preserve"> </w:t>
            </w:r>
            <w:r>
              <w:rPr>
                <w:spacing w:val="-27"/>
              </w:rPr>
              <w:t>3</w:t>
            </w:r>
            <w:r>
              <w:rPr>
                <w:spacing w:val="-21"/>
              </w:rPr>
              <w:t xml:space="preserve"> </w:t>
            </w:r>
            <w:r>
              <w:rPr>
                <w:spacing w:val="-27"/>
              </w:rPr>
              <w:t>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2132" w:type="dxa"/>
            <w:vMerge w:val="restart"/>
            <w:tcBorders>
              <w:bottom w:val="nil"/>
            </w:tcBorders>
            <w:shd w:val="clear" w:color="auto" w:fill="FFFFFF"/>
            <w:vAlign w:val="top"/>
          </w:tcPr>
          <w:p>
            <w:pPr>
              <w:spacing w:line="261" w:lineRule="auto"/>
              <w:rPr>
                <w:rFonts w:ascii="Arial"/>
                <w:sz w:val="21"/>
              </w:rPr>
            </w:pPr>
          </w:p>
          <w:p>
            <w:pPr>
              <w:pStyle w:val="7"/>
              <w:spacing w:before="72" w:line="216" w:lineRule="auto"/>
              <w:ind w:left="751"/>
            </w:pPr>
            <w:r>
              <w:rPr>
                <w:spacing w:val="-6"/>
              </w:rPr>
              <w:t>可靠性</w:t>
            </w:r>
          </w:p>
        </w:tc>
        <w:tc>
          <w:tcPr>
            <w:tcW w:w="3796" w:type="dxa"/>
            <w:shd w:val="clear" w:color="auto" w:fill="FFFFFF"/>
            <w:vAlign w:val="top"/>
          </w:tcPr>
          <w:p>
            <w:pPr>
              <w:pStyle w:val="7"/>
              <w:spacing w:before="111" w:line="217" w:lineRule="auto"/>
              <w:ind w:left="585"/>
            </w:pPr>
            <w:r>
              <w:rPr>
                <w:spacing w:val="-4"/>
              </w:rPr>
              <w:t>连续</w:t>
            </w:r>
            <w:r>
              <w:rPr>
                <w:spacing w:val="-26"/>
              </w:rPr>
              <w:t xml:space="preserve"> </w:t>
            </w:r>
            <w:r>
              <w:rPr>
                <w:spacing w:val="-4"/>
              </w:rPr>
              <w:t>1</w:t>
            </w:r>
            <w:r>
              <w:rPr>
                <w:spacing w:val="-44"/>
              </w:rPr>
              <w:t xml:space="preserve"> </w:t>
            </w:r>
            <w:r>
              <w:rPr>
                <w:spacing w:val="-4"/>
              </w:rPr>
              <w:t>小时运行数据丢包率</w:t>
            </w:r>
          </w:p>
        </w:tc>
        <w:tc>
          <w:tcPr>
            <w:tcW w:w="1275" w:type="dxa"/>
            <w:vAlign w:val="top"/>
          </w:tcPr>
          <w:p>
            <w:pPr>
              <w:pStyle w:val="7"/>
              <w:spacing w:before="112" w:line="236" w:lineRule="auto"/>
              <w:ind w:left="470"/>
            </w:pPr>
            <w:r>
              <w:rPr>
                <w:spacing w:val="-26"/>
              </w:rPr>
              <w:t>≤</w:t>
            </w:r>
            <w:r>
              <w:rPr>
                <w:spacing w:val="-88"/>
              </w:rPr>
              <w:t xml:space="preserve"> </w:t>
            </w:r>
            <w:r>
              <w:rPr>
                <w:spacing w:val="-26"/>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2132" w:type="dxa"/>
            <w:vMerge w:val="continue"/>
            <w:tcBorders>
              <w:top w:val="nil"/>
            </w:tcBorders>
            <w:vAlign w:val="top"/>
          </w:tcPr>
          <w:p>
            <w:pPr>
              <w:rPr>
                <w:rFonts w:ascii="Arial"/>
                <w:sz w:val="21"/>
              </w:rPr>
            </w:pPr>
          </w:p>
        </w:tc>
        <w:tc>
          <w:tcPr>
            <w:tcW w:w="3796" w:type="dxa"/>
            <w:shd w:val="clear" w:color="auto" w:fill="FFFFFF"/>
            <w:vAlign w:val="top"/>
          </w:tcPr>
          <w:p>
            <w:pPr>
              <w:pStyle w:val="7"/>
              <w:spacing w:before="111" w:line="216" w:lineRule="auto"/>
              <w:ind w:left="808"/>
            </w:pPr>
            <w:r>
              <w:rPr>
                <w:spacing w:val="-2"/>
              </w:rPr>
              <w:t>通信中断自动恢复时间</w:t>
            </w:r>
          </w:p>
        </w:tc>
        <w:tc>
          <w:tcPr>
            <w:tcW w:w="1275" w:type="dxa"/>
            <w:vAlign w:val="top"/>
          </w:tcPr>
          <w:p>
            <w:pPr>
              <w:pStyle w:val="7"/>
              <w:spacing w:before="112" w:line="218" w:lineRule="auto"/>
              <w:ind w:left="388"/>
            </w:pPr>
            <w:r>
              <w:rPr>
                <w:spacing w:val="-19"/>
              </w:rPr>
              <w:t>≤3</w:t>
            </w:r>
            <w:r>
              <w:rPr>
                <w:spacing w:val="-44"/>
              </w:rPr>
              <w:t xml:space="preserve"> </w:t>
            </w:r>
            <w:r>
              <w:rPr>
                <w:spacing w:val="-19"/>
              </w:rPr>
              <w:t>秒</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2132" w:type="dxa"/>
            <w:shd w:val="clear" w:color="auto" w:fill="FFFFFF"/>
            <w:vAlign w:val="top"/>
          </w:tcPr>
          <w:p>
            <w:pPr>
              <w:pStyle w:val="7"/>
              <w:spacing w:before="128" w:line="218" w:lineRule="auto"/>
              <w:ind w:left="631"/>
            </w:pPr>
            <w:r>
              <w:rPr>
                <w:spacing w:val="-2"/>
              </w:rPr>
              <w:t>调度精度</w:t>
            </w:r>
          </w:p>
        </w:tc>
        <w:tc>
          <w:tcPr>
            <w:tcW w:w="3796" w:type="dxa"/>
            <w:shd w:val="clear" w:color="auto" w:fill="FFFFFF"/>
            <w:vAlign w:val="top"/>
          </w:tcPr>
          <w:p>
            <w:pPr>
              <w:pStyle w:val="7"/>
              <w:spacing w:before="128" w:line="216" w:lineRule="auto"/>
              <w:ind w:left="925"/>
            </w:pPr>
            <w:r>
              <w:rPr>
                <w:spacing w:val="-3"/>
              </w:rPr>
              <w:t>多设备动作时序误差</w:t>
            </w:r>
          </w:p>
        </w:tc>
        <w:tc>
          <w:tcPr>
            <w:tcW w:w="1275" w:type="dxa"/>
            <w:vAlign w:val="top"/>
          </w:tcPr>
          <w:p>
            <w:pPr>
              <w:pStyle w:val="7"/>
              <w:spacing w:before="128" w:line="236" w:lineRule="auto"/>
              <w:ind w:left="359"/>
            </w:pPr>
            <w:r>
              <w:rPr>
                <w:spacing w:val="-11"/>
              </w:rPr>
              <w:t>≤50ms</w:t>
            </w:r>
          </w:p>
        </w:tc>
      </w:tr>
    </w:tbl>
    <w:p>
      <w:pPr>
        <w:pStyle w:val="2"/>
        <w:spacing w:line="260" w:lineRule="auto"/>
      </w:pPr>
    </w:p>
    <w:p>
      <w:pPr>
        <w:pStyle w:val="2"/>
        <w:spacing w:line="260" w:lineRule="auto"/>
      </w:pPr>
    </w:p>
    <w:p>
      <w:pPr>
        <w:pStyle w:val="2"/>
        <w:spacing w:line="260" w:lineRule="auto"/>
      </w:pPr>
    </w:p>
    <w:p>
      <w:pPr>
        <w:spacing w:before="79" w:line="219" w:lineRule="auto"/>
        <w:ind w:left="504"/>
        <w:outlineLvl w:val="4"/>
        <w:rPr>
          <w:rFonts w:ascii="宋体" w:hAnsi="宋体" w:eastAsia="宋体" w:cs="宋体"/>
          <w:sz w:val="24"/>
          <w:szCs w:val="24"/>
        </w:rPr>
      </w:pPr>
      <w:r>
        <w:rPr>
          <w:rFonts w:ascii="Calibri" w:hAnsi="Calibri" w:eastAsia="Calibri" w:cs="Calibri"/>
          <w:b/>
          <w:bCs/>
          <w:spacing w:val="-2"/>
          <w:sz w:val="24"/>
          <w:szCs w:val="24"/>
        </w:rPr>
        <w:t xml:space="preserve">2.2.4  </w:t>
      </w:r>
      <w:r>
        <w:rPr>
          <w:rFonts w:ascii="宋体" w:hAnsi="宋体" w:eastAsia="宋体" w:cs="宋体"/>
          <w:b/>
          <w:bCs/>
          <w:spacing w:val="-2"/>
          <w:sz w:val="24"/>
          <w:szCs w:val="24"/>
        </w:rPr>
        <w:t>设备状态监控与智能预警模块设计</w:t>
      </w:r>
    </w:p>
    <w:p>
      <w:pPr>
        <w:pStyle w:val="2"/>
        <w:spacing w:line="393" w:lineRule="auto"/>
      </w:pPr>
    </w:p>
    <w:p>
      <w:pPr>
        <w:spacing w:before="79" w:line="360" w:lineRule="auto"/>
        <w:ind w:left="33" w:right="60" w:firstLine="474"/>
        <w:rPr>
          <w:rFonts w:ascii="仿宋" w:hAnsi="仿宋" w:eastAsia="仿宋" w:cs="仿宋"/>
          <w:sz w:val="24"/>
          <w:szCs w:val="24"/>
        </w:rPr>
      </w:pPr>
      <w:r>
        <w:rPr>
          <w:rFonts w:ascii="仿宋" w:hAnsi="仿宋" w:eastAsia="仿宋" w:cs="仿宋"/>
          <w:spacing w:val="-3"/>
          <w:sz w:val="24"/>
          <w:szCs w:val="24"/>
        </w:rPr>
        <w:t>参赛团队须实现工业机器人全运行周期的状态监控与</w:t>
      </w:r>
      <w:r>
        <w:rPr>
          <w:rFonts w:ascii="仿宋" w:hAnsi="仿宋" w:eastAsia="仿宋" w:cs="仿宋"/>
          <w:spacing w:val="-4"/>
          <w:sz w:val="24"/>
          <w:szCs w:val="24"/>
        </w:rPr>
        <w:t>异常诊断功能，满足工</w:t>
      </w:r>
      <w:r>
        <w:rPr>
          <w:rFonts w:ascii="仿宋" w:hAnsi="仿宋" w:eastAsia="仿宋" w:cs="仿宋"/>
          <w:spacing w:val="-2"/>
          <w:sz w:val="24"/>
          <w:szCs w:val="24"/>
        </w:rPr>
        <w:t>业现场设备安全运维的核心需求。</w:t>
      </w:r>
    </w:p>
    <w:p>
      <w:pPr>
        <w:spacing w:before="3" w:line="359" w:lineRule="auto"/>
        <w:ind w:left="16" w:firstLine="486"/>
        <w:rPr>
          <w:rFonts w:ascii="仿宋" w:hAnsi="仿宋" w:eastAsia="仿宋" w:cs="仿宋"/>
          <w:sz w:val="24"/>
          <w:szCs w:val="24"/>
        </w:rPr>
      </w:pPr>
      <w:r>
        <w:rPr>
          <w:rFonts w:ascii="仿宋" w:hAnsi="仿宋" w:eastAsia="仿宋" w:cs="仿宋"/>
          <w:b/>
          <w:bCs/>
          <w:spacing w:val="-9"/>
          <w:sz w:val="24"/>
          <w:szCs w:val="24"/>
        </w:rPr>
        <w:t>核心功能要求</w:t>
      </w:r>
      <w:r>
        <w:rPr>
          <w:rFonts w:ascii="仿宋" w:hAnsi="仿宋" w:eastAsia="仿宋" w:cs="仿宋"/>
          <w:spacing w:val="-9"/>
          <w:sz w:val="24"/>
          <w:szCs w:val="24"/>
        </w:rPr>
        <w:t>：可实时采集、存储、可视化展示工业机器人的核心运行数据，</w:t>
      </w:r>
      <w:r>
        <w:rPr>
          <w:rFonts w:ascii="仿宋" w:hAnsi="仿宋" w:eastAsia="仿宋" w:cs="仿宋"/>
          <w:sz w:val="24"/>
          <w:szCs w:val="24"/>
        </w:rPr>
        <w:t>包括运动轨迹参数、驱动系统电压/电流、负载状态等关键</w:t>
      </w:r>
      <w:r>
        <w:rPr>
          <w:rFonts w:ascii="仿宋" w:hAnsi="仿宋" w:eastAsia="仿宋" w:cs="仿宋"/>
          <w:spacing w:val="-1"/>
          <w:sz w:val="24"/>
          <w:szCs w:val="24"/>
        </w:rPr>
        <w:t>指标。</w:t>
      </w:r>
    </w:p>
    <w:p>
      <w:pPr>
        <w:spacing w:before="1" w:line="215" w:lineRule="auto"/>
        <w:ind w:left="518"/>
        <w:rPr>
          <w:rFonts w:ascii="仿宋" w:hAnsi="仿宋" w:eastAsia="仿宋" w:cs="仿宋"/>
          <w:sz w:val="24"/>
          <w:szCs w:val="24"/>
        </w:rPr>
      </w:pPr>
      <w:r>
        <w:rPr>
          <w:rFonts w:ascii="仿宋" w:hAnsi="仿宋" w:eastAsia="仿宋" w:cs="仿宋"/>
          <w:b/>
          <w:bCs/>
          <w:spacing w:val="-5"/>
          <w:sz w:val="24"/>
          <w:szCs w:val="24"/>
        </w:rPr>
        <w:t>1）核心运行数据采集</w:t>
      </w:r>
    </w:p>
    <w:p>
      <w:pPr>
        <w:spacing w:before="188" w:line="361" w:lineRule="auto"/>
        <w:ind w:left="28" w:right="60" w:firstLine="488"/>
        <w:rPr>
          <w:rFonts w:ascii="仿宋" w:hAnsi="仿宋" w:eastAsia="仿宋" w:cs="仿宋"/>
          <w:sz w:val="24"/>
          <w:szCs w:val="24"/>
        </w:rPr>
      </w:pPr>
      <w:r>
        <w:rPr>
          <w:rFonts w:ascii="仿宋" w:hAnsi="仿宋" w:eastAsia="仿宋" w:cs="仿宋"/>
          <w:spacing w:val="-4"/>
          <w:sz w:val="24"/>
          <w:szCs w:val="24"/>
        </w:rPr>
        <w:t>①实时采集工业机器人的运动轨迹参数（位置、速度、加速度）、驱动系统</w:t>
      </w:r>
      <w:r>
        <w:rPr>
          <w:rFonts w:ascii="仿宋" w:hAnsi="仿宋" w:eastAsia="仿宋" w:cs="仿宋"/>
          <w:spacing w:val="-3"/>
          <w:sz w:val="24"/>
          <w:szCs w:val="24"/>
        </w:rPr>
        <w:t>参数（</w:t>
      </w:r>
      <w:r>
        <w:rPr>
          <w:rFonts w:ascii="仿宋" w:hAnsi="仿宋" w:eastAsia="仿宋" w:cs="仿宋"/>
          <w:spacing w:val="-51"/>
          <w:sz w:val="24"/>
          <w:szCs w:val="24"/>
        </w:rPr>
        <w:t xml:space="preserve"> </w:t>
      </w:r>
      <w:r>
        <w:rPr>
          <w:rFonts w:ascii="仿宋" w:hAnsi="仿宋" w:eastAsia="仿宋" w:cs="仿宋"/>
          <w:spacing w:val="-3"/>
          <w:sz w:val="24"/>
          <w:szCs w:val="24"/>
        </w:rPr>
        <w:t>电压、电流、温度）、负载状态参数</w:t>
      </w:r>
      <w:r>
        <w:rPr>
          <w:rFonts w:ascii="仿宋" w:hAnsi="仿宋" w:eastAsia="仿宋" w:cs="仿宋"/>
          <w:spacing w:val="-4"/>
          <w:sz w:val="24"/>
          <w:szCs w:val="24"/>
        </w:rPr>
        <w:t>三类核心数据；</w:t>
      </w:r>
    </w:p>
    <w:p>
      <w:pPr>
        <w:spacing w:line="361" w:lineRule="auto"/>
        <w:rPr>
          <w:rFonts w:ascii="仿宋" w:hAnsi="仿宋" w:eastAsia="仿宋" w:cs="仿宋"/>
          <w:sz w:val="24"/>
          <w:szCs w:val="24"/>
        </w:rPr>
        <w:sectPr>
          <w:headerReference r:id="rId142" w:type="default"/>
          <w:footerReference r:id="rId143" w:type="default"/>
          <w:pgSz w:w="11906" w:h="16839"/>
          <w:pgMar w:top="1208" w:right="1739" w:bottom="1180" w:left="1785" w:header="684" w:footer="966" w:gutter="0"/>
          <w:cols w:space="720" w:num="1"/>
        </w:sectPr>
      </w:pPr>
    </w:p>
    <w:p>
      <w:pPr>
        <w:pStyle w:val="2"/>
        <w:spacing w:line="267" w:lineRule="auto"/>
      </w:pPr>
    </w:p>
    <w:p>
      <w:pPr>
        <w:spacing w:before="78" w:line="214" w:lineRule="auto"/>
        <w:ind w:left="515"/>
        <w:rPr>
          <w:rFonts w:ascii="仿宋" w:hAnsi="仿宋" w:eastAsia="仿宋" w:cs="仿宋"/>
          <w:sz w:val="24"/>
          <w:szCs w:val="24"/>
        </w:rPr>
      </w:pPr>
      <w:r>
        <w:rPr>
          <w:rFonts w:ascii="仿宋" w:hAnsi="仿宋" w:eastAsia="仿宋" w:cs="仿宋"/>
          <w:spacing w:val="-2"/>
          <w:sz w:val="24"/>
          <w:szCs w:val="24"/>
        </w:rPr>
        <w:t>②支持数据的自动存储与历史查询。</w:t>
      </w:r>
    </w:p>
    <w:p>
      <w:pPr>
        <w:spacing w:before="189" w:line="217" w:lineRule="auto"/>
        <w:ind w:left="512"/>
        <w:rPr>
          <w:rFonts w:ascii="仿宋" w:hAnsi="仿宋" w:eastAsia="仿宋" w:cs="仿宋"/>
          <w:sz w:val="24"/>
          <w:szCs w:val="24"/>
        </w:rPr>
      </w:pPr>
      <w:r>
        <w:rPr>
          <w:rFonts w:ascii="仿宋" w:hAnsi="仿宋" w:eastAsia="仿宋" w:cs="仿宋"/>
          <w:b/>
          <w:bCs/>
          <w:spacing w:val="-4"/>
          <w:sz w:val="24"/>
          <w:szCs w:val="24"/>
        </w:rPr>
        <w:t>2）数据可视化展示</w:t>
      </w:r>
    </w:p>
    <w:p>
      <w:pPr>
        <w:spacing w:before="185" w:line="360" w:lineRule="auto"/>
        <w:ind w:left="430" w:right="70" w:firstLine="486"/>
        <w:rPr>
          <w:rFonts w:ascii="仿宋" w:hAnsi="仿宋" w:eastAsia="仿宋" w:cs="仿宋"/>
          <w:sz w:val="24"/>
          <w:szCs w:val="24"/>
        </w:rPr>
      </w:pPr>
      <w:r>
        <w:rPr>
          <w:rFonts w:ascii="仿宋" w:hAnsi="仿宋" w:eastAsia="仿宋" w:cs="仿宋"/>
          <w:spacing w:val="-1"/>
          <w:sz w:val="24"/>
          <w:szCs w:val="24"/>
        </w:rPr>
        <w:t>①在前端界面以折线图、仪表盘、状态指示灯等形式实</w:t>
      </w:r>
      <w:r>
        <w:rPr>
          <w:rFonts w:ascii="仿宋" w:hAnsi="仿宋" w:eastAsia="仿宋" w:cs="仿宋"/>
          <w:spacing w:val="-2"/>
          <w:sz w:val="24"/>
          <w:szCs w:val="24"/>
        </w:rPr>
        <w:t>时展示所有采集</w:t>
      </w:r>
      <w:r>
        <w:rPr>
          <w:rFonts w:ascii="仿宋" w:hAnsi="仿宋" w:eastAsia="仿宋" w:cs="仿宋"/>
          <w:spacing w:val="-6"/>
          <w:sz w:val="24"/>
          <w:szCs w:val="24"/>
        </w:rPr>
        <w:t>数据；</w:t>
      </w:r>
    </w:p>
    <w:p>
      <w:pPr>
        <w:spacing w:line="216" w:lineRule="auto"/>
        <w:ind w:left="916"/>
        <w:rPr>
          <w:rFonts w:ascii="仿宋" w:hAnsi="仿宋" w:eastAsia="仿宋" w:cs="仿宋"/>
          <w:sz w:val="24"/>
          <w:szCs w:val="24"/>
        </w:rPr>
      </w:pPr>
      <w:r>
        <w:rPr>
          <w:rFonts w:ascii="仿宋" w:hAnsi="仿宋" w:eastAsia="仿宋" w:cs="仿宋"/>
          <w:spacing w:val="1"/>
          <w:sz w:val="24"/>
          <w:szCs w:val="24"/>
        </w:rPr>
        <w:t>②支持历史数据的趋势分析与导出功能（导出格式为</w:t>
      </w:r>
      <w:r>
        <w:rPr>
          <w:rFonts w:ascii="仿宋" w:hAnsi="仿宋" w:eastAsia="仿宋" w:cs="仿宋"/>
          <w:sz w:val="24"/>
          <w:szCs w:val="24"/>
        </w:rPr>
        <w:t>CSV</w:t>
      </w:r>
      <w:r>
        <w:rPr>
          <w:rFonts w:ascii="仿宋" w:hAnsi="仿宋" w:eastAsia="仿宋" w:cs="仿宋"/>
          <w:spacing w:val="1"/>
          <w:sz w:val="24"/>
          <w:szCs w:val="24"/>
        </w:rPr>
        <w:t>）。</w:t>
      </w:r>
    </w:p>
    <w:p>
      <w:pPr>
        <w:spacing w:before="183" w:line="218" w:lineRule="auto"/>
        <w:ind w:left="522"/>
        <w:rPr>
          <w:rFonts w:ascii="仿宋" w:hAnsi="仿宋" w:eastAsia="仿宋" w:cs="仿宋"/>
          <w:sz w:val="24"/>
          <w:szCs w:val="24"/>
        </w:rPr>
      </w:pPr>
      <w:r>
        <w:rPr>
          <w:rFonts w:ascii="仿宋" w:hAnsi="仿宋" w:eastAsia="仿宋" w:cs="仿宋"/>
          <w:b/>
          <w:bCs/>
          <w:spacing w:val="-5"/>
          <w:sz w:val="24"/>
          <w:szCs w:val="24"/>
        </w:rPr>
        <w:t>3）异常诊断与分级报警</w:t>
      </w:r>
    </w:p>
    <w:p>
      <w:pPr>
        <w:spacing w:before="187" w:line="359" w:lineRule="auto"/>
        <w:ind w:left="29" w:firstLine="487"/>
        <w:rPr>
          <w:rFonts w:ascii="仿宋" w:hAnsi="仿宋" w:eastAsia="仿宋" w:cs="仿宋"/>
          <w:sz w:val="24"/>
          <w:szCs w:val="24"/>
        </w:rPr>
      </w:pPr>
      <w:r>
        <w:rPr>
          <w:rFonts w:ascii="仿宋" w:hAnsi="仿宋" w:eastAsia="仿宋" w:cs="仿宋"/>
          <w:spacing w:val="-10"/>
          <w:sz w:val="24"/>
          <w:szCs w:val="24"/>
        </w:rPr>
        <w:t>①内置不少于</w:t>
      </w:r>
      <w:r>
        <w:rPr>
          <w:rFonts w:ascii="仿宋" w:hAnsi="仿宋" w:eastAsia="仿宋" w:cs="仿宋"/>
          <w:spacing w:val="-28"/>
          <w:sz w:val="24"/>
          <w:szCs w:val="24"/>
        </w:rPr>
        <w:t xml:space="preserve"> </w:t>
      </w:r>
      <w:r>
        <w:rPr>
          <w:rFonts w:ascii="仿宋" w:hAnsi="仿宋" w:eastAsia="仿宋" w:cs="仿宋"/>
          <w:spacing w:val="-10"/>
          <w:sz w:val="24"/>
          <w:szCs w:val="24"/>
        </w:rPr>
        <w:t>2</w:t>
      </w:r>
      <w:r>
        <w:rPr>
          <w:rFonts w:ascii="仿宋" w:hAnsi="仿宋" w:eastAsia="仿宋" w:cs="仿宋"/>
          <w:spacing w:val="-39"/>
          <w:sz w:val="24"/>
          <w:szCs w:val="24"/>
        </w:rPr>
        <w:t xml:space="preserve"> </w:t>
      </w:r>
      <w:r>
        <w:rPr>
          <w:rFonts w:ascii="仿宋" w:hAnsi="仿宋" w:eastAsia="仿宋" w:cs="仿宋"/>
          <w:spacing w:val="-10"/>
          <w:sz w:val="24"/>
          <w:szCs w:val="24"/>
        </w:rPr>
        <w:t>类常见工业机器人故障的诊断算法（如参数越限、电机过载、</w:t>
      </w:r>
      <w:r>
        <w:rPr>
          <w:rFonts w:ascii="仿宋" w:hAnsi="仿宋" w:eastAsia="仿宋" w:cs="仿宋"/>
          <w:spacing w:val="-2"/>
          <w:sz w:val="24"/>
          <w:szCs w:val="24"/>
        </w:rPr>
        <w:t>通信异常、碰撞检测</w:t>
      </w:r>
      <w:r>
        <w:rPr>
          <w:rFonts w:ascii="仿宋" w:hAnsi="仿宋" w:eastAsia="仿宋" w:cs="仿宋"/>
          <w:sz w:val="24"/>
          <w:szCs w:val="24"/>
        </w:rPr>
        <w:t>）；</w:t>
      </w:r>
    </w:p>
    <w:p>
      <w:pPr>
        <w:spacing w:before="1" w:line="361" w:lineRule="auto"/>
        <w:ind w:left="28" w:right="10" w:firstLine="487"/>
        <w:rPr>
          <w:rFonts w:ascii="仿宋" w:hAnsi="仿宋" w:eastAsia="仿宋" w:cs="仿宋"/>
          <w:sz w:val="24"/>
          <w:szCs w:val="24"/>
        </w:rPr>
      </w:pPr>
      <w:r>
        <w:rPr>
          <w:rFonts w:ascii="仿宋" w:hAnsi="仿宋" w:eastAsia="仿宋" w:cs="仿宋"/>
          <w:spacing w:val="-4"/>
          <w:sz w:val="24"/>
          <w:szCs w:val="24"/>
        </w:rPr>
        <w:t>②实现三级分级报警：提示级（黄色）、警</w:t>
      </w:r>
      <w:r>
        <w:rPr>
          <w:rFonts w:ascii="仿宋" w:hAnsi="仿宋" w:eastAsia="仿宋" w:cs="仿宋"/>
          <w:spacing w:val="-5"/>
          <w:sz w:val="24"/>
          <w:szCs w:val="24"/>
        </w:rPr>
        <w:t>告级（橙色）、紧急级（红色</w:t>
      </w:r>
      <w:r>
        <w:rPr>
          <w:rFonts w:ascii="仿宋" w:hAnsi="仿宋" w:eastAsia="仿宋" w:cs="仿宋"/>
          <w:spacing w:val="-62"/>
          <w:w w:val="93"/>
          <w:sz w:val="24"/>
          <w:szCs w:val="24"/>
        </w:rPr>
        <w:t>），</w:t>
      </w:r>
      <w:r>
        <w:rPr>
          <w:rFonts w:ascii="仿宋" w:hAnsi="仿宋" w:eastAsia="仿宋" w:cs="仿宋"/>
          <w:spacing w:val="-1"/>
          <w:sz w:val="24"/>
          <w:szCs w:val="24"/>
        </w:rPr>
        <w:t>不同级别对应不同的报警方式（界面提示、声音报警、紧急停机）。</w:t>
      </w:r>
    </w:p>
    <w:p>
      <w:pPr>
        <w:spacing w:line="216" w:lineRule="auto"/>
        <w:ind w:left="511"/>
        <w:rPr>
          <w:rFonts w:ascii="仿宋" w:hAnsi="仿宋" w:eastAsia="仿宋" w:cs="仿宋"/>
          <w:sz w:val="24"/>
          <w:szCs w:val="24"/>
        </w:rPr>
      </w:pPr>
      <w:r>
        <w:rPr>
          <w:rFonts w:ascii="仿宋" w:hAnsi="仿宋" w:eastAsia="仿宋" w:cs="仿宋"/>
          <w:b/>
          <w:bCs/>
          <w:spacing w:val="-4"/>
          <w:sz w:val="24"/>
          <w:szCs w:val="24"/>
        </w:rPr>
        <w:t>4）故障溯源与处置指引</w:t>
      </w:r>
    </w:p>
    <w:p>
      <w:pPr>
        <w:spacing w:before="184" w:line="219" w:lineRule="auto"/>
        <w:ind w:left="516"/>
        <w:rPr>
          <w:rFonts w:ascii="仿宋" w:hAnsi="仿宋" w:eastAsia="仿宋" w:cs="仿宋"/>
          <w:sz w:val="24"/>
          <w:szCs w:val="24"/>
        </w:rPr>
      </w:pPr>
      <w:r>
        <w:rPr>
          <w:rFonts w:ascii="仿宋" w:hAnsi="仿宋" w:eastAsia="仿宋" w:cs="仿宋"/>
          <w:spacing w:val="-1"/>
          <w:sz w:val="24"/>
          <w:szCs w:val="24"/>
        </w:rPr>
        <w:t>①报警时自动记录故障发生时间、相关参数与设备状态；</w:t>
      </w:r>
    </w:p>
    <w:p>
      <w:pPr>
        <w:spacing w:before="186" w:line="359" w:lineRule="auto"/>
        <w:ind w:left="26" w:right="70" w:firstLine="489"/>
        <w:rPr>
          <w:rFonts w:ascii="仿宋" w:hAnsi="仿宋" w:eastAsia="仿宋" w:cs="仿宋"/>
          <w:sz w:val="24"/>
          <w:szCs w:val="24"/>
        </w:rPr>
      </w:pPr>
      <w:r>
        <w:rPr>
          <w:rFonts w:ascii="仿宋" w:hAnsi="仿宋" w:eastAsia="仿宋" w:cs="仿宋"/>
          <w:spacing w:val="-4"/>
          <w:sz w:val="24"/>
          <w:szCs w:val="24"/>
        </w:rPr>
        <w:t>②自动生成故障原因分析与对应的处置步骤指引，辅助操作人员快速排查问</w:t>
      </w:r>
      <w:r>
        <w:rPr>
          <w:rFonts w:ascii="仿宋" w:hAnsi="仿宋" w:eastAsia="仿宋" w:cs="仿宋"/>
          <w:spacing w:val="-7"/>
          <w:sz w:val="24"/>
          <w:szCs w:val="24"/>
        </w:rPr>
        <w:t>题。</w:t>
      </w:r>
    </w:p>
    <w:p>
      <w:pPr>
        <w:spacing w:before="1" w:line="360" w:lineRule="auto"/>
        <w:ind w:left="16" w:right="70" w:firstLine="492"/>
        <w:jc w:val="both"/>
        <w:rPr>
          <w:rFonts w:ascii="仿宋" w:hAnsi="仿宋" w:eastAsia="仿宋" w:cs="仿宋"/>
          <w:sz w:val="24"/>
          <w:szCs w:val="24"/>
        </w:rPr>
      </w:pPr>
      <w:r>
        <w:rPr>
          <w:rFonts w:ascii="仿宋" w:hAnsi="仿宋" w:eastAsia="仿宋" w:cs="仿宋"/>
          <w:b/>
          <w:bCs/>
          <w:spacing w:val="-4"/>
          <w:sz w:val="24"/>
          <w:szCs w:val="24"/>
        </w:rPr>
        <w:t>性能要求</w:t>
      </w:r>
      <w:r>
        <w:rPr>
          <w:rFonts w:ascii="仿宋" w:hAnsi="仿宋" w:eastAsia="仿宋" w:cs="仿宋"/>
          <w:spacing w:val="-4"/>
          <w:sz w:val="24"/>
          <w:szCs w:val="24"/>
        </w:rPr>
        <w:t>：内置异常诊断与分级报警算法，可实现参数越限、运行故障、通</w:t>
      </w:r>
      <w:r>
        <w:rPr>
          <w:rFonts w:ascii="仿宋" w:hAnsi="仿宋" w:eastAsia="仿宋" w:cs="仿宋"/>
          <w:spacing w:val="-3"/>
          <w:sz w:val="24"/>
          <w:szCs w:val="24"/>
        </w:rPr>
        <w:t>信异常等非正常状态的实时识别、分级报警与应急处置提示，具备故障溯源与基</w:t>
      </w:r>
      <w:r>
        <w:rPr>
          <w:rFonts w:ascii="仿宋" w:hAnsi="仿宋" w:eastAsia="仿宋" w:cs="仿宋"/>
          <w:spacing w:val="-2"/>
          <w:sz w:val="24"/>
          <w:szCs w:val="24"/>
        </w:rPr>
        <w:t>础诊断能力，详见表</w:t>
      </w:r>
      <w:r>
        <w:rPr>
          <w:rFonts w:ascii="仿宋" w:hAnsi="仿宋" w:eastAsia="仿宋" w:cs="仿宋"/>
          <w:spacing w:val="-41"/>
          <w:sz w:val="24"/>
          <w:szCs w:val="24"/>
        </w:rPr>
        <w:t xml:space="preserve"> </w:t>
      </w:r>
      <w:r>
        <w:rPr>
          <w:rFonts w:ascii="仿宋" w:hAnsi="仿宋" w:eastAsia="仿宋" w:cs="仿宋"/>
          <w:spacing w:val="-2"/>
          <w:sz w:val="24"/>
          <w:szCs w:val="24"/>
        </w:rPr>
        <w:t>4。</w:t>
      </w:r>
    </w:p>
    <w:p>
      <w:pPr>
        <w:pStyle w:val="2"/>
        <w:spacing w:line="386" w:lineRule="auto"/>
      </w:pPr>
    </w:p>
    <w:p>
      <w:pPr>
        <w:spacing w:before="79" w:line="217" w:lineRule="auto"/>
        <w:ind w:left="1624"/>
        <w:rPr>
          <w:rFonts w:ascii="仿宋" w:hAnsi="仿宋" w:eastAsia="仿宋" w:cs="仿宋"/>
          <w:sz w:val="24"/>
          <w:szCs w:val="24"/>
        </w:rPr>
      </w:pPr>
      <w:r>
        <w:rPr>
          <w:rFonts w:ascii="仿宋" w:hAnsi="仿宋" w:eastAsia="仿宋" w:cs="仿宋"/>
          <w:spacing w:val="-1"/>
          <w:sz w:val="24"/>
          <w:szCs w:val="24"/>
        </w:rPr>
        <w:t>表</w:t>
      </w:r>
      <w:r>
        <w:rPr>
          <w:rFonts w:ascii="仿宋" w:hAnsi="仿宋" w:eastAsia="仿宋" w:cs="仿宋"/>
          <w:spacing w:val="-42"/>
          <w:sz w:val="24"/>
          <w:szCs w:val="24"/>
        </w:rPr>
        <w:t xml:space="preserve"> </w:t>
      </w:r>
      <w:r>
        <w:rPr>
          <w:rFonts w:ascii="仿宋" w:hAnsi="仿宋" w:eastAsia="仿宋" w:cs="仿宋"/>
          <w:spacing w:val="-1"/>
          <w:sz w:val="24"/>
          <w:szCs w:val="24"/>
        </w:rPr>
        <w:t>4 设备状态监控与智能预警模块设计量化性</w:t>
      </w:r>
      <w:r>
        <w:rPr>
          <w:rFonts w:ascii="仿宋" w:hAnsi="仿宋" w:eastAsia="仿宋" w:cs="仿宋"/>
          <w:spacing w:val="-2"/>
          <w:sz w:val="24"/>
          <w:szCs w:val="24"/>
        </w:rPr>
        <w:t>能指标</w:t>
      </w:r>
    </w:p>
    <w:p>
      <w:pPr>
        <w:spacing w:line="73" w:lineRule="exact"/>
      </w:pPr>
    </w:p>
    <w:tbl>
      <w:tblPr>
        <w:tblStyle w:val="6"/>
        <w:tblW w:w="7123" w:type="dxa"/>
        <w:tblInd w:w="60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24"/>
        <w:gridCol w:w="3904"/>
        <w:gridCol w:w="12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1924" w:type="dxa"/>
            <w:shd w:val="clear" w:color="auto" w:fill="FFFFFF"/>
            <w:vAlign w:val="top"/>
          </w:tcPr>
          <w:p>
            <w:pPr>
              <w:pStyle w:val="7"/>
              <w:spacing w:before="265" w:line="216" w:lineRule="auto"/>
              <w:ind w:left="531"/>
            </w:pPr>
            <w:r>
              <w:rPr>
                <w:b/>
                <w:bCs/>
                <w:spacing w:val="-5"/>
              </w:rPr>
              <w:t>性能维度</w:t>
            </w:r>
          </w:p>
        </w:tc>
        <w:tc>
          <w:tcPr>
            <w:tcW w:w="3904" w:type="dxa"/>
            <w:shd w:val="clear" w:color="auto" w:fill="FFFFFF"/>
            <w:vAlign w:val="top"/>
          </w:tcPr>
          <w:p>
            <w:pPr>
              <w:pStyle w:val="7"/>
              <w:spacing w:before="265" w:line="218" w:lineRule="auto"/>
              <w:ind w:left="1302"/>
            </w:pPr>
            <w:r>
              <w:rPr>
                <w:b/>
                <w:bCs/>
                <w:spacing w:val="-5"/>
              </w:rPr>
              <w:t>具体量化指标</w:t>
            </w:r>
          </w:p>
        </w:tc>
        <w:tc>
          <w:tcPr>
            <w:tcW w:w="1295" w:type="dxa"/>
            <w:vAlign w:val="top"/>
          </w:tcPr>
          <w:p>
            <w:pPr>
              <w:pStyle w:val="7"/>
              <w:spacing w:before="265" w:line="218" w:lineRule="auto"/>
              <w:ind w:left="212"/>
            </w:pPr>
            <w:r>
              <w:rPr>
                <w:b/>
                <w:bCs/>
                <w:spacing w:val="-4"/>
              </w:rPr>
              <w:t>验收标准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924" w:type="dxa"/>
            <w:vMerge w:val="restart"/>
            <w:tcBorders>
              <w:bottom w:val="nil"/>
            </w:tcBorders>
            <w:vAlign w:val="top"/>
          </w:tcPr>
          <w:p>
            <w:pPr>
              <w:spacing w:line="258" w:lineRule="auto"/>
              <w:rPr>
                <w:rFonts w:ascii="Arial"/>
                <w:sz w:val="21"/>
              </w:rPr>
            </w:pPr>
          </w:p>
          <w:p>
            <w:pPr>
              <w:pStyle w:val="7"/>
              <w:spacing w:before="71" w:line="217" w:lineRule="auto"/>
              <w:ind w:left="314"/>
            </w:pPr>
            <w:r>
              <w:rPr>
                <w:spacing w:val="-3"/>
              </w:rPr>
              <w:t>数据采集能力</w:t>
            </w:r>
          </w:p>
        </w:tc>
        <w:tc>
          <w:tcPr>
            <w:tcW w:w="3904" w:type="dxa"/>
            <w:vAlign w:val="top"/>
          </w:tcPr>
          <w:p>
            <w:pPr>
              <w:pStyle w:val="7"/>
              <w:spacing w:before="110" w:line="217" w:lineRule="auto"/>
              <w:ind w:left="1303"/>
            </w:pPr>
            <w:r>
              <w:rPr>
                <w:spacing w:val="-3"/>
              </w:rPr>
              <w:t>数据采集频率</w:t>
            </w:r>
          </w:p>
        </w:tc>
        <w:tc>
          <w:tcPr>
            <w:tcW w:w="1295" w:type="dxa"/>
            <w:vAlign w:val="top"/>
          </w:tcPr>
          <w:p>
            <w:pPr>
              <w:pStyle w:val="7"/>
              <w:spacing w:before="109" w:line="237" w:lineRule="auto"/>
              <w:ind w:left="371"/>
            </w:pPr>
            <w:r>
              <w:rPr>
                <w:spacing w:val="-12"/>
              </w:rPr>
              <w:t>≥10Hz</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trPr>
        <w:tc>
          <w:tcPr>
            <w:tcW w:w="1924" w:type="dxa"/>
            <w:vMerge w:val="continue"/>
            <w:tcBorders>
              <w:top w:val="nil"/>
            </w:tcBorders>
            <w:vAlign w:val="top"/>
          </w:tcPr>
          <w:p>
            <w:pPr>
              <w:rPr>
                <w:rFonts w:ascii="Arial"/>
                <w:sz w:val="21"/>
              </w:rPr>
            </w:pPr>
          </w:p>
        </w:tc>
        <w:tc>
          <w:tcPr>
            <w:tcW w:w="3904" w:type="dxa"/>
            <w:vAlign w:val="top"/>
          </w:tcPr>
          <w:p>
            <w:pPr>
              <w:pStyle w:val="7"/>
              <w:spacing w:before="110" w:line="215" w:lineRule="auto"/>
              <w:ind w:left="1085"/>
            </w:pPr>
            <w:r>
              <w:rPr>
                <w:spacing w:val="-2"/>
              </w:rPr>
              <w:t>数据本地存储时长</w:t>
            </w:r>
          </w:p>
        </w:tc>
        <w:tc>
          <w:tcPr>
            <w:tcW w:w="1295" w:type="dxa"/>
            <w:vAlign w:val="top"/>
          </w:tcPr>
          <w:p>
            <w:pPr>
              <w:pStyle w:val="7"/>
              <w:spacing w:before="109" w:line="221" w:lineRule="auto"/>
              <w:ind w:left="398"/>
            </w:pPr>
            <w:r>
              <w:rPr>
                <w:spacing w:val="-19"/>
              </w:rPr>
              <w:t>≥7</w:t>
            </w:r>
            <w:r>
              <w:rPr>
                <w:spacing w:val="-40"/>
              </w:rPr>
              <w:t xml:space="preserve"> </w:t>
            </w:r>
            <w:r>
              <w:rPr>
                <w:spacing w:val="-19"/>
              </w:rPr>
              <w:t>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924" w:type="dxa"/>
            <w:vMerge w:val="restart"/>
            <w:tcBorders>
              <w:bottom w:val="nil"/>
            </w:tcBorders>
            <w:vAlign w:val="top"/>
          </w:tcPr>
          <w:p>
            <w:pPr>
              <w:spacing w:line="259" w:lineRule="auto"/>
              <w:rPr>
                <w:rFonts w:ascii="Arial"/>
                <w:sz w:val="21"/>
              </w:rPr>
            </w:pPr>
          </w:p>
          <w:p>
            <w:pPr>
              <w:pStyle w:val="7"/>
              <w:spacing w:before="71" w:line="218" w:lineRule="auto"/>
              <w:ind w:left="313"/>
            </w:pPr>
            <w:r>
              <w:rPr>
                <w:spacing w:val="-3"/>
              </w:rPr>
              <w:t>异常响应速度</w:t>
            </w:r>
          </w:p>
        </w:tc>
        <w:tc>
          <w:tcPr>
            <w:tcW w:w="3904" w:type="dxa"/>
            <w:vAlign w:val="top"/>
          </w:tcPr>
          <w:p>
            <w:pPr>
              <w:pStyle w:val="7"/>
              <w:spacing w:before="109" w:line="218" w:lineRule="auto"/>
              <w:ind w:left="1084"/>
            </w:pPr>
            <w:r>
              <w:rPr>
                <w:spacing w:val="-2"/>
              </w:rPr>
              <w:t>异常识别响应时间</w:t>
            </w:r>
          </w:p>
        </w:tc>
        <w:tc>
          <w:tcPr>
            <w:tcW w:w="1295" w:type="dxa"/>
            <w:vAlign w:val="top"/>
          </w:tcPr>
          <w:p>
            <w:pPr>
              <w:pStyle w:val="7"/>
              <w:spacing w:before="109" w:line="218" w:lineRule="auto"/>
              <w:ind w:left="398"/>
            </w:pPr>
            <w:r>
              <w:rPr>
                <w:spacing w:val="-26"/>
              </w:rPr>
              <w:t>≤</w:t>
            </w:r>
            <w:r>
              <w:rPr>
                <w:spacing w:val="-88"/>
              </w:rPr>
              <w:t xml:space="preserve"> </w:t>
            </w:r>
            <w:r>
              <w:rPr>
                <w:spacing w:val="-26"/>
              </w:rPr>
              <w:t>1</w:t>
            </w:r>
            <w:r>
              <w:rPr>
                <w:spacing w:val="-45"/>
              </w:rPr>
              <w:t xml:space="preserve"> </w:t>
            </w:r>
            <w:r>
              <w:rPr>
                <w:spacing w:val="-26"/>
              </w:rPr>
              <w:t>秒</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trPr>
        <w:tc>
          <w:tcPr>
            <w:tcW w:w="1924" w:type="dxa"/>
            <w:vMerge w:val="continue"/>
            <w:tcBorders>
              <w:top w:val="nil"/>
            </w:tcBorders>
            <w:vAlign w:val="top"/>
          </w:tcPr>
          <w:p>
            <w:pPr>
              <w:rPr>
                <w:rFonts w:ascii="Arial"/>
                <w:sz w:val="21"/>
              </w:rPr>
            </w:pPr>
          </w:p>
        </w:tc>
        <w:tc>
          <w:tcPr>
            <w:tcW w:w="3904" w:type="dxa"/>
            <w:vAlign w:val="top"/>
          </w:tcPr>
          <w:p>
            <w:pPr>
              <w:pStyle w:val="7"/>
              <w:spacing w:before="109" w:line="220" w:lineRule="auto"/>
              <w:ind w:left="874"/>
            </w:pPr>
            <w:r>
              <w:rPr>
                <w:spacing w:val="-3"/>
              </w:rPr>
              <w:t>紧急报警停机响应时间</w:t>
            </w:r>
          </w:p>
        </w:tc>
        <w:tc>
          <w:tcPr>
            <w:tcW w:w="1295" w:type="dxa"/>
            <w:vAlign w:val="top"/>
          </w:tcPr>
          <w:p>
            <w:pPr>
              <w:pStyle w:val="7"/>
              <w:spacing w:before="111" w:line="236" w:lineRule="auto"/>
              <w:ind w:left="316"/>
            </w:pPr>
            <w:r>
              <w:rPr>
                <w:spacing w:val="-10"/>
              </w:rPr>
              <w:t>≤200ms</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924" w:type="dxa"/>
            <w:vMerge w:val="restart"/>
            <w:tcBorders>
              <w:bottom w:val="nil"/>
            </w:tcBorders>
            <w:vAlign w:val="top"/>
          </w:tcPr>
          <w:p>
            <w:pPr>
              <w:spacing w:line="260" w:lineRule="auto"/>
              <w:rPr>
                <w:rFonts w:ascii="Arial"/>
                <w:sz w:val="21"/>
              </w:rPr>
            </w:pPr>
          </w:p>
          <w:p>
            <w:pPr>
              <w:pStyle w:val="7"/>
              <w:spacing w:before="71" w:line="216" w:lineRule="auto"/>
              <w:ind w:left="418"/>
            </w:pPr>
            <w:r>
              <w:rPr>
                <w:spacing w:val="-2"/>
              </w:rPr>
              <w:t>诊断准确性</w:t>
            </w:r>
          </w:p>
        </w:tc>
        <w:tc>
          <w:tcPr>
            <w:tcW w:w="3904" w:type="dxa"/>
            <w:vAlign w:val="top"/>
          </w:tcPr>
          <w:p>
            <w:pPr>
              <w:pStyle w:val="7"/>
              <w:spacing w:before="110" w:line="217" w:lineRule="auto"/>
              <w:ind w:left="987"/>
            </w:pPr>
            <w:r>
              <w:rPr>
                <w:spacing w:val="-3"/>
              </w:rPr>
              <w:t>常见故障识别准确率</w:t>
            </w:r>
          </w:p>
        </w:tc>
        <w:tc>
          <w:tcPr>
            <w:tcW w:w="1295" w:type="dxa"/>
            <w:vAlign w:val="top"/>
          </w:tcPr>
          <w:p>
            <w:pPr>
              <w:pStyle w:val="7"/>
              <w:spacing w:before="110" w:line="237" w:lineRule="auto"/>
              <w:ind w:left="426"/>
            </w:pPr>
            <w:r>
              <w:rPr>
                <w:spacing w:val="-15"/>
              </w:rPr>
              <w:t>≥90%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trPr>
        <w:tc>
          <w:tcPr>
            <w:tcW w:w="1924" w:type="dxa"/>
            <w:vMerge w:val="continue"/>
            <w:tcBorders>
              <w:top w:val="nil"/>
            </w:tcBorders>
            <w:vAlign w:val="top"/>
          </w:tcPr>
          <w:p>
            <w:pPr>
              <w:rPr>
                <w:rFonts w:ascii="Arial"/>
                <w:sz w:val="21"/>
              </w:rPr>
            </w:pPr>
          </w:p>
        </w:tc>
        <w:tc>
          <w:tcPr>
            <w:tcW w:w="3904" w:type="dxa"/>
            <w:vAlign w:val="top"/>
          </w:tcPr>
          <w:p>
            <w:pPr>
              <w:pStyle w:val="7"/>
              <w:spacing w:before="113" w:line="217" w:lineRule="auto"/>
              <w:ind w:left="1415"/>
            </w:pPr>
            <w:r>
              <w:rPr>
                <w:spacing w:val="-3"/>
              </w:rPr>
              <w:t>故障误报率</w:t>
            </w:r>
          </w:p>
        </w:tc>
        <w:tc>
          <w:tcPr>
            <w:tcW w:w="1295" w:type="dxa"/>
            <w:vAlign w:val="top"/>
          </w:tcPr>
          <w:p>
            <w:pPr>
              <w:pStyle w:val="7"/>
              <w:spacing w:before="112" w:line="236" w:lineRule="auto"/>
              <w:ind w:left="479"/>
            </w:pPr>
            <w:r>
              <w:rPr>
                <w:spacing w:val="-19"/>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924" w:type="dxa"/>
            <w:vMerge w:val="restart"/>
            <w:tcBorders>
              <w:bottom w:val="nil"/>
            </w:tcBorders>
            <w:vAlign w:val="top"/>
          </w:tcPr>
          <w:p>
            <w:pPr>
              <w:spacing w:line="271" w:lineRule="auto"/>
              <w:rPr>
                <w:rFonts w:ascii="Arial"/>
                <w:sz w:val="21"/>
              </w:rPr>
            </w:pPr>
          </w:p>
          <w:p>
            <w:pPr>
              <w:pStyle w:val="7"/>
              <w:spacing w:before="71" w:line="218" w:lineRule="auto"/>
              <w:ind w:left="428"/>
            </w:pPr>
            <w:r>
              <w:rPr>
                <w:spacing w:val="-4"/>
              </w:rPr>
              <w:t>可视化效果</w:t>
            </w:r>
          </w:p>
        </w:tc>
        <w:tc>
          <w:tcPr>
            <w:tcW w:w="3904" w:type="dxa"/>
            <w:vAlign w:val="top"/>
          </w:tcPr>
          <w:p>
            <w:pPr>
              <w:pStyle w:val="7"/>
              <w:spacing w:before="111" w:line="218" w:lineRule="auto"/>
              <w:ind w:left="1083"/>
            </w:pPr>
            <w:r>
              <w:rPr>
                <w:spacing w:val="-2"/>
              </w:rPr>
              <w:t>界面数据刷新频率</w:t>
            </w:r>
          </w:p>
        </w:tc>
        <w:tc>
          <w:tcPr>
            <w:tcW w:w="1295" w:type="dxa"/>
            <w:vAlign w:val="top"/>
          </w:tcPr>
          <w:p>
            <w:pPr>
              <w:pStyle w:val="7"/>
              <w:spacing w:before="112" w:line="237" w:lineRule="auto"/>
              <w:ind w:left="426"/>
            </w:pPr>
            <w:r>
              <w:rPr>
                <w:spacing w:val="-15"/>
              </w:rPr>
              <w:t>≥1Hz</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924" w:type="dxa"/>
            <w:vMerge w:val="continue"/>
            <w:tcBorders>
              <w:top w:val="nil"/>
            </w:tcBorders>
            <w:vAlign w:val="top"/>
          </w:tcPr>
          <w:p>
            <w:pPr>
              <w:rPr>
                <w:rFonts w:ascii="Arial"/>
                <w:sz w:val="21"/>
              </w:rPr>
            </w:pPr>
          </w:p>
        </w:tc>
        <w:tc>
          <w:tcPr>
            <w:tcW w:w="3904" w:type="dxa"/>
            <w:vAlign w:val="top"/>
          </w:tcPr>
          <w:p>
            <w:pPr>
              <w:pStyle w:val="7"/>
              <w:spacing w:before="123" w:line="219" w:lineRule="auto"/>
              <w:ind w:left="858"/>
            </w:pPr>
            <w:r>
              <w:rPr>
                <w:spacing w:val="-1"/>
              </w:rPr>
              <w:t>历史数据查询响应时间</w:t>
            </w:r>
          </w:p>
        </w:tc>
        <w:tc>
          <w:tcPr>
            <w:tcW w:w="1295" w:type="dxa"/>
            <w:vAlign w:val="top"/>
          </w:tcPr>
          <w:p>
            <w:pPr>
              <w:pStyle w:val="7"/>
              <w:spacing w:before="123" w:line="218" w:lineRule="auto"/>
              <w:ind w:left="398"/>
            </w:pPr>
            <w:r>
              <w:rPr>
                <w:spacing w:val="-19"/>
              </w:rPr>
              <w:t>≤2</w:t>
            </w:r>
            <w:r>
              <w:rPr>
                <w:spacing w:val="-44"/>
              </w:rPr>
              <w:t xml:space="preserve"> </w:t>
            </w:r>
            <w:r>
              <w:rPr>
                <w:spacing w:val="-19"/>
              </w:rPr>
              <w:t>秒</w:t>
            </w:r>
          </w:p>
        </w:tc>
      </w:tr>
    </w:tbl>
    <w:p>
      <w:pPr>
        <w:pStyle w:val="2"/>
      </w:pPr>
    </w:p>
    <w:p>
      <w:pPr>
        <w:sectPr>
          <w:headerReference r:id="rId144" w:type="default"/>
          <w:footerReference r:id="rId145" w:type="default"/>
          <w:pgSz w:w="11906" w:h="16839"/>
          <w:pgMar w:top="1208" w:right="1728" w:bottom="1180" w:left="1785" w:header="684" w:footer="966" w:gutter="0"/>
          <w:cols w:space="720" w:num="1"/>
        </w:sectPr>
      </w:pPr>
    </w:p>
    <w:p>
      <w:pPr>
        <w:pStyle w:val="2"/>
        <w:spacing w:line="265" w:lineRule="auto"/>
      </w:pPr>
    </w:p>
    <w:p>
      <w:pPr>
        <w:spacing w:before="78" w:line="221" w:lineRule="auto"/>
        <w:ind w:left="503"/>
        <w:outlineLvl w:val="2"/>
        <w:rPr>
          <w:rFonts w:ascii="黑体" w:hAnsi="黑体" w:eastAsia="黑体" w:cs="黑体"/>
          <w:sz w:val="24"/>
          <w:szCs w:val="24"/>
        </w:rPr>
      </w:pPr>
      <w:r>
        <w:rPr>
          <w:rFonts w:ascii="黑体" w:hAnsi="黑体" w:eastAsia="黑体" w:cs="黑体"/>
          <w:b/>
          <w:bCs/>
          <w:spacing w:val="-3"/>
          <w:sz w:val="24"/>
          <w:szCs w:val="24"/>
        </w:rPr>
        <w:t>3.赛事赛程与实施流程</w:t>
      </w:r>
    </w:p>
    <w:p>
      <w:pPr>
        <w:pStyle w:val="2"/>
        <w:spacing w:line="363" w:lineRule="auto"/>
      </w:pPr>
    </w:p>
    <w:p>
      <w:pPr>
        <w:spacing w:before="78" w:line="216" w:lineRule="auto"/>
        <w:ind w:left="503"/>
        <w:rPr>
          <w:rFonts w:ascii="仿宋" w:hAnsi="仿宋" w:eastAsia="仿宋" w:cs="仿宋"/>
          <w:sz w:val="24"/>
          <w:szCs w:val="24"/>
        </w:rPr>
      </w:pPr>
      <w:r>
        <w:rPr>
          <w:rFonts w:ascii="仿宋" w:hAnsi="仿宋" w:eastAsia="仿宋" w:cs="仿宋"/>
          <w:spacing w:val="-1"/>
          <w:sz w:val="24"/>
          <w:szCs w:val="24"/>
        </w:rPr>
        <w:t>本次赛事分为省赛与决赛两个阶段，具体要求如下：</w:t>
      </w:r>
    </w:p>
    <w:p>
      <w:pPr>
        <w:pStyle w:val="2"/>
        <w:spacing w:line="384" w:lineRule="auto"/>
      </w:pPr>
    </w:p>
    <w:p>
      <w:pPr>
        <w:pStyle w:val="2"/>
        <w:spacing w:before="78" w:line="222" w:lineRule="auto"/>
        <w:ind w:left="503"/>
        <w:outlineLvl w:val="3"/>
        <w:rPr>
          <w:rFonts w:ascii="黑体" w:hAnsi="黑体" w:eastAsia="黑体" w:cs="黑体"/>
          <w:sz w:val="24"/>
          <w:szCs w:val="24"/>
        </w:rPr>
      </w:pPr>
      <w:r>
        <w:rPr>
          <w:b/>
          <w:bCs/>
          <w:spacing w:val="-3"/>
          <w:sz w:val="24"/>
          <w:szCs w:val="24"/>
        </w:rPr>
        <w:t xml:space="preserve">3.1 </w:t>
      </w:r>
      <w:r>
        <w:rPr>
          <w:rFonts w:ascii="黑体" w:hAnsi="黑体" w:eastAsia="黑体" w:cs="黑体"/>
          <w:b/>
          <w:bCs/>
          <w:spacing w:val="-3"/>
          <w:sz w:val="24"/>
          <w:szCs w:val="24"/>
        </w:rPr>
        <w:t>总体要求</w:t>
      </w:r>
    </w:p>
    <w:p>
      <w:pPr>
        <w:pStyle w:val="2"/>
        <w:spacing w:line="390" w:lineRule="auto"/>
      </w:pPr>
    </w:p>
    <w:p>
      <w:pPr>
        <w:spacing w:before="78" w:line="360" w:lineRule="auto"/>
        <w:ind w:left="34" w:right="60" w:firstLine="483"/>
        <w:rPr>
          <w:rFonts w:ascii="仿宋" w:hAnsi="仿宋" w:eastAsia="仿宋" w:cs="仿宋"/>
          <w:sz w:val="24"/>
          <w:szCs w:val="24"/>
        </w:rPr>
      </w:pPr>
      <w:r>
        <w:rPr>
          <w:rFonts w:ascii="仿宋" w:hAnsi="仿宋" w:eastAsia="仿宋" w:cs="仿宋"/>
          <w:spacing w:val="-6"/>
          <w:sz w:val="24"/>
          <w:szCs w:val="24"/>
        </w:rPr>
        <w:t>1）</w:t>
      </w:r>
      <w:r>
        <w:rPr>
          <w:rFonts w:ascii="仿宋" w:hAnsi="仿宋" w:eastAsia="仿宋" w:cs="仿宋"/>
          <w:b/>
          <w:bCs/>
          <w:spacing w:val="-6"/>
          <w:sz w:val="24"/>
          <w:szCs w:val="24"/>
        </w:rPr>
        <w:t>现场参赛要求</w:t>
      </w:r>
      <w:r>
        <w:rPr>
          <w:rFonts w:ascii="仿宋" w:hAnsi="仿宋" w:eastAsia="仿宋" w:cs="仿宋"/>
          <w:spacing w:val="-6"/>
          <w:sz w:val="24"/>
          <w:szCs w:val="24"/>
        </w:rPr>
        <w:t>：参赛团队须携带作品实物样机、全套设计资料、答辩</w:t>
      </w:r>
      <w:r>
        <w:rPr>
          <w:rFonts w:ascii="仿宋" w:hAnsi="仿宋" w:eastAsia="仿宋" w:cs="仿宋"/>
          <w:spacing w:val="-45"/>
          <w:sz w:val="24"/>
          <w:szCs w:val="24"/>
        </w:rPr>
        <w:t xml:space="preserve"> </w:t>
      </w:r>
      <w:r>
        <w:rPr>
          <w:rFonts w:ascii="仿宋" w:hAnsi="仿宋" w:eastAsia="仿宋" w:cs="仿宋"/>
          <w:spacing w:val="-6"/>
          <w:sz w:val="24"/>
          <w:szCs w:val="24"/>
        </w:rPr>
        <w:t>PPT</w:t>
      </w:r>
      <w:r>
        <w:rPr>
          <w:rFonts w:ascii="仿宋" w:hAnsi="仿宋" w:eastAsia="仿宋" w:cs="仿宋"/>
          <w:spacing w:val="-1"/>
          <w:sz w:val="24"/>
          <w:szCs w:val="24"/>
        </w:rPr>
        <w:t>等材料到场参赛，完成现场展示、功能演示与答辩评审。</w:t>
      </w:r>
    </w:p>
    <w:p>
      <w:pPr>
        <w:spacing w:before="1" w:line="217" w:lineRule="auto"/>
        <w:ind w:left="512"/>
        <w:rPr>
          <w:rFonts w:ascii="仿宋" w:hAnsi="仿宋" w:eastAsia="仿宋" w:cs="仿宋"/>
          <w:sz w:val="24"/>
          <w:szCs w:val="24"/>
        </w:rPr>
      </w:pPr>
      <w:r>
        <w:rPr>
          <w:rFonts w:ascii="仿宋" w:hAnsi="仿宋" w:eastAsia="仿宋" w:cs="仿宋"/>
          <w:spacing w:val="-4"/>
          <w:sz w:val="24"/>
          <w:szCs w:val="24"/>
        </w:rPr>
        <w:t>2）</w:t>
      </w:r>
      <w:r>
        <w:rPr>
          <w:rFonts w:ascii="仿宋" w:hAnsi="仿宋" w:eastAsia="仿宋" w:cs="仿宋"/>
          <w:b/>
          <w:bCs/>
          <w:spacing w:val="-4"/>
          <w:sz w:val="24"/>
          <w:szCs w:val="24"/>
        </w:rPr>
        <w:t>现场答辩流程</w:t>
      </w:r>
      <w:r>
        <w:rPr>
          <w:rFonts w:ascii="仿宋" w:hAnsi="仿宋" w:eastAsia="仿宋" w:cs="仿宋"/>
          <w:spacing w:val="-4"/>
          <w:sz w:val="24"/>
          <w:szCs w:val="24"/>
        </w:rPr>
        <w:t>：</w:t>
      </w:r>
    </w:p>
    <w:p>
      <w:pPr>
        <w:spacing w:before="182" w:line="360" w:lineRule="auto"/>
        <w:ind w:left="23" w:firstLine="493"/>
        <w:rPr>
          <w:rFonts w:ascii="仿宋" w:hAnsi="仿宋" w:eastAsia="仿宋" w:cs="仿宋"/>
          <w:sz w:val="24"/>
          <w:szCs w:val="24"/>
        </w:rPr>
      </w:pPr>
      <w:r>
        <w:rPr>
          <w:rFonts w:ascii="仿宋" w:hAnsi="仿宋" w:eastAsia="仿宋" w:cs="仿宋"/>
          <w:spacing w:val="-5"/>
          <w:sz w:val="24"/>
          <w:szCs w:val="24"/>
        </w:rPr>
        <w:t>①</w:t>
      </w:r>
      <w:r>
        <w:rPr>
          <w:rFonts w:ascii="仿宋" w:hAnsi="仿宋" w:eastAsia="仿宋" w:cs="仿宋"/>
          <w:b/>
          <w:bCs/>
          <w:spacing w:val="-5"/>
          <w:sz w:val="24"/>
          <w:szCs w:val="24"/>
        </w:rPr>
        <w:t>项目陈述与功能演示环节</w:t>
      </w:r>
      <w:r>
        <w:rPr>
          <w:rFonts w:ascii="仿宋" w:hAnsi="仿宋" w:eastAsia="仿宋" w:cs="仿宋"/>
          <w:spacing w:val="-5"/>
          <w:sz w:val="24"/>
          <w:szCs w:val="24"/>
        </w:rPr>
        <w:t>：时长不超过</w:t>
      </w:r>
      <w:r>
        <w:rPr>
          <w:rFonts w:ascii="仿宋" w:hAnsi="仿宋" w:eastAsia="仿宋" w:cs="仿宋"/>
          <w:spacing w:val="-39"/>
          <w:sz w:val="24"/>
          <w:szCs w:val="24"/>
        </w:rPr>
        <w:t xml:space="preserve"> </w:t>
      </w:r>
      <w:r>
        <w:rPr>
          <w:rFonts w:ascii="仿宋" w:hAnsi="仿宋" w:eastAsia="仿宋" w:cs="仿宋"/>
          <w:spacing w:val="-5"/>
          <w:sz w:val="24"/>
          <w:szCs w:val="24"/>
        </w:rPr>
        <w:t>5</w:t>
      </w:r>
      <w:r>
        <w:rPr>
          <w:rFonts w:ascii="仿宋" w:hAnsi="仿宋" w:eastAsia="仿宋" w:cs="仿宋"/>
          <w:spacing w:val="-48"/>
          <w:sz w:val="24"/>
          <w:szCs w:val="24"/>
        </w:rPr>
        <w:t xml:space="preserve"> </w:t>
      </w:r>
      <w:r>
        <w:rPr>
          <w:rFonts w:ascii="仿宋" w:hAnsi="仿宋" w:eastAsia="仿宋" w:cs="仿宋"/>
          <w:spacing w:val="-5"/>
          <w:sz w:val="24"/>
          <w:szCs w:val="24"/>
        </w:rPr>
        <w:t>分</w:t>
      </w:r>
      <w:r>
        <w:rPr>
          <w:rFonts w:ascii="仿宋" w:hAnsi="仿宋" w:eastAsia="仿宋" w:cs="仿宋"/>
          <w:spacing w:val="-6"/>
          <w:sz w:val="24"/>
          <w:szCs w:val="24"/>
        </w:rPr>
        <w:t>钟，参赛团队须向评审专家清</w:t>
      </w:r>
      <w:r>
        <w:rPr>
          <w:rFonts w:ascii="仿宋" w:hAnsi="仿宋" w:eastAsia="仿宋" w:cs="仿宋"/>
          <w:spacing w:val="-8"/>
          <w:sz w:val="24"/>
          <w:szCs w:val="24"/>
        </w:rPr>
        <w:t>晰展示作品的系统架构、核心功能、技术亮点、工业场景适配性与测试验证结果，</w:t>
      </w:r>
      <w:r>
        <w:rPr>
          <w:rFonts w:ascii="仿宋" w:hAnsi="仿宋" w:eastAsia="仿宋" w:cs="仿宋"/>
          <w:spacing w:val="2"/>
          <w:sz w:val="24"/>
          <w:szCs w:val="24"/>
        </w:rPr>
        <w:t>同步完成核心功能的现场实物演示，包括</w:t>
      </w:r>
      <w:r>
        <w:rPr>
          <w:rFonts w:ascii="仿宋" w:hAnsi="仿宋" w:eastAsia="仿宋" w:cs="仿宋"/>
          <w:sz w:val="24"/>
          <w:szCs w:val="24"/>
        </w:rPr>
        <w:t>AI</w:t>
      </w:r>
      <w:r>
        <w:rPr>
          <w:rFonts w:ascii="仿宋" w:hAnsi="仿宋" w:eastAsia="仿宋" w:cs="仿宋"/>
          <w:spacing w:val="-48"/>
          <w:sz w:val="24"/>
          <w:szCs w:val="24"/>
        </w:rPr>
        <w:t xml:space="preserve"> </w:t>
      </w:r>
      <w:r>
        <w:rPr>
          <w:rFonts w:ascii="仿宋" w:hAnsi="仿宋" w:eastAsia="仿宋" w:cs="仿宋"/>
          <w:spacing w:val="2"/>
          <w:sz w:val="24"/>
          <w:szCs w:val="24"/>
        </w:rPr>
        <w:t>程序生成、双模态人机交互控制、</w:t>
      </w:r>
      <w:r>
        <w:rPr>
          <w:rFonts w:ascii="仿宋" w:hAnsi="仿宋" w:eastAsia="仿宋" w:cs="仿宋"/>
          <w:spacing w:val="-1"/>
          <w:sz w:val="24"/>
          <w:szCs w:val="24"/>
        </w:rPr>
        <w:t>设备状态监控、异常报警等核心模块的运行效果展示。</w:t>
      </w:r>
    </w:p>
    <w:p>
      <w:pPr>
        <w:spacing w:before="2" w:line="359" w:lineRule="auto"/>
        <w:ind w:left="44" w:right="60" w:firstLine="471"/>
        <w:rPr>
          <w:rFonts w:ascii="仿宋" w:hAnsi="仿宋" w:eastAsia="仿宋" w:cs="仿宋"/>
          <w:sz w:val="24"/>
          <w:szCs w:val="24"/>
        </w:rPr>
      </w:pPr>
      <w:r>
        <w:rPr>
          <w:rFonts w:ascii="仿宋" w:hAnsi="仿宋" w:eastAsia="仿宋" w:cs="仿宋"/>
          <w:spacing w:val="-5"/>
          <w:sz w:val="24"/>
          <w:szCs w:val="24"/>
        </w:rPr>
        <w:t>②</w:t>
      </w:r>
      <w:r>
        <w:rPr>
          <w:rFonts w:ascii="仿宋" w:hAnsi="仿宋" w:eastAsia="仿宋" w:cs="仿宋"/>
          <w:b/>
          <w:bCs/>
          <w:spacing w:val="-5"/>
          <w:sz w:val="24"/>
          <w:szCs w:val="24"/>
        </w:rPr>
        <w:t>专家提问环节</w:t>
      </w:r>
      <w:r>
        <w:rPr>
          <w:rFonts w:ascii="仿宋" w:hAnsi="仿宋" w:eastAsia="仿宋" w:cs="仿宋"/>
          <w:spacing w:val="-5"/>
          <w:sz w:val="24"/>
          <w:szCs w:val="24"/>
        </w:rPr>
        <w:t>：时长不超过</w:t>
      </w:r>
      <w:r>
        <w:rPr>
          <w:rFonts w:ascii="仿宋" w:hAnsi="仿宋" w:eastAsia="仿宋" w:cs="仿宋"/>
          <w:spacing w:val="-32"/>
          <w:sz w:val="24"/>
          <w:szCs w:val="24"/>
        </w:rPr>
        <w:t xml:space="preserve"> </w:t>
      </w:r>
      <w:r>
        <w:rPr>
          <w:rFonts w:ascii="仿宋" w:hAnsi="仿宋" w:eastAsia="仿宋" w:cs="仿宋"/>
          <w:spacing w:val="-5"/>
          <w:sz w:val="24"/>
          <w:szCs w:val="24"/>
        </w:rPr>
        <w:t>3</w:t>
      </w:r>
      <w:r>
        <w:rPr>
          <w:rFonts w:ascii="仿宋" w:hAnsi="仿宋" w:eastAsia="仿宋" w:cs="仿宋"/>
          <w:spacing w:val="-49"/>
          <w:sz w:val="24"/>
          <w:szCs w:val="24"/>
        </w:rPr>
        <w:t xml:space="preserve"> </w:t>
      </w:r>
      <w:r>
        <w:rPr>
          <w:rFonts w:ascii="仿宋" w:hAnsi="仿宋" w:eastAsia="仿宋" w:cs="仿宋"/>
          <w:spacing w:val="-5"/>
          <w:sz w:val="24"/>
          <w:szCs w:val="24"/>
        </w:rPr>
        <w:t>分钟，评审专家围绕作品的技</w:t>
      </w:r>
      <w:r>
        <w:rPr>
          <w:rFonts w:ascii="仿宋" w:hAnsi="仿宋" w:eastAsia="仿宋" w:cs="仿宋"/>
          <w:spacing w:val="-6"/>
          <w:sz w:val="24"/>
          <w:szCs w:val="24"/>
        </w:rPr>
        <w:t>术原理、创新</w:t>
      </w:r>
      <w:r>
        <w:rPr>
          <w:rFonts w:ascii="仿宋" w:hAnsi="仿宋" w:eastAsia="仿宋" w:cs="仿宋"/>
          <w:spacing w:val="-1"/>
          <w:sz w:val="24"/>
          <w:szCs w:val="24"/>
        </w:rPr>
        <w:t>点、工程实现、场景落地等核心内容进行提问，参赛团队须现场作答。</w:t>
      </w:r>
    </w:p>
    <w:p>
      <w:pPr>
        <w:spacing w:before="2" w:line="361" w:lineRule="auto"/>
        <w:ind w:left="23" w:right="60" w:firstLine="498"/>
        <w:rPr>
          <w:rFonts w:ascii="仿宋" w:hAnsi="仿宋" w:eastAsia="仿宋" w:cs="仿宋"/>
          <w:sz w:val="24"/>
          <w:szCs w:val="24"/>
        </w:rPr>
      </w:pPr>
      <w:r>
        <w:rPr>
          <w:rFonts w:ascii="仿宋" w:hAnsi="仿宋" w:eastAsia="仿宋" w:cs="仿宋"/>
          <w:b/>
          <w:bCs/>
          <w:spacing w:val="-1"/>
          <w:sz w:val="24"/>
          <w:szCs w:val="24"/>
        </w:rPr>
        <w:t>3）评审规则</w:t>
      </w:r>
      <w:r>
        <w:rPr>
          <w:rFonts w:ascii="仿宋" w:hAnsi="仿宋" w:eastAsia="仿宋" w:cs="仿宋"/>
          <w:spacing w:val="-1"/>
          <w:sz w:val="24"/>
          <w:szCs w:val="24"/>
        </w:rPr>
        <w:t>：评审专家组结合现场答辩、功能演示效果与</w:t>
      </w:r>
      <w:r>
        <w:rPr>
          <w:rFonts w:ascii="仿宋" w:hAnsi="仿宋" w:eastAsia="仿宋" w:cs="仿宋"/>
          <w:spacing w:val="-2"/>
          <w:sz w:val="24"/>
          <w:szCs w:val="24"/>
        </w:rPr>
        <w:t>作品材料，从创</w:t>
      </w:r>
      <w:r>
        <w:rPr>
          <w:rFonts w:ascii="仿宋" w:hAnsi="仿宋" w:eastAsia="仿宋" w:cs="仿宋"/>
          <w:spacing w:val="-3"/>
          <w:sz w:val="24"/>
          <w:szCs w:val="24"/>
        </w:rPr>
        <w:t>新性、技术完整性、工业场景适配性、工程可实现性等维度进行综合打分，最终</w:t>
      </w:r>
      <w:r>
        <w:rPr>
          <w:rFonts w:ascii="仿宋" w:hAnsi="仿宋" w:eastAsia="仿宋" w:cs="仿宋"/>
          <w:spacing w:val="-2"/>
          <w:sz w:val="24"/>
          <w:szCs w:val="24"/>
        </w:rPr>
        <w:t>评选出赛事各奖项。</w:t>
      </w:r>
    </w:p>
    <w:p>
      <w:pPr>
        <w:pStyle w:val="2"/>
        <w:spacing w:before="276" w:line="221" w:lineRule="auto"/>
        <w:ind w:left="503"/>
        <w:outlineLvl w:val="3"/>
        <w:rPr>
          <w:rFonts w:ascii="黑体" w:hAnsi="黑体" w:eastAsia="黑体" w:cs="黑体"/>
          <w:sz w:val="24"/>
          <w:szCs w:val="24"/>
        </w:rPr>
      </w:pPr>
      <w:r>
        <w:rPr>
          <w:b/>
          <w:bCs/>
          <w:spacing w:val="-3"/>
          <w:sz w:val="24"/>
          <w:szCs w:val="24"/>
        </w:rPr>
        <w:t xml:space="preserve">3.2 </w:t>
      </w:r>
      <w:r>
        <w:rPr>
          <w:rFonts w:ascii="黑体" w:hAnsi="黑体" w:eastAsia="黑体" w:cs="黑体"/>
          <w:b/>
          <w:bCs/>
          <w:spacing w:val="-3"/>
          <w:sz w:val="24"/>
          <w:szCs w:val="24"/>
        </w:rPr>
        <w:t>赛项资源配置与准备要求</w:t>
      </w:r>
    </w:p>
    <w:p>
      <w:pPr>
        <w:pStyle w:val="2"/>
        <w:spacing w:line="392" w:lineRule="auto"/>
      </w:pPr>
    </w:p>
    <w:p>
      <w:pPr>
        <w:spacing w:before="79" w:line="361" w:lineRule="auto"/>
        <w:ind w:left="29" w:right="74" w:firstLine="476"/>
        <w:rPr>
          <w:rFonts w:ascii="仿宋" w:hAnsi="仿宋" w:eastAsia="仿宋" w:cs="仿宋"/>
          <w:sz w:val="24"/>
          <w:szCs w:val="24"/>
        </w:rPr>
      </w:pPr>
      <w:r>
        <w:rPr>
          <w:rFonts w:ascii="仿宋" w:hAnsi="仿宋" w:eastAsia="仿宋" w:cs="仿宋"/>
          <w:spacing w:val="-1"/>
          <w:sz w:val="24"/>
          <w:szCs w:val="24"/>
        </w:rPr>
        <w:t>选手可自己安装数字孪生软件和</w:t>
      </w:r>
      <w:r>
        <w:rPr>
          <w:rFonts w:ascii="仿宋" w:hAnsi="仿宋" w:eastAsia="仿宋" w:cs="仿宋"/>
          <w:spacing w:val="-55"/>
          <w:sz w:val="24"/>
          <w:szCs w:val="24"/>
        </w:rPr>
        <w:t xml:space="preserve"> </w:t>
      </w:r>
      <w:r>
        <w:rPr>
          <w:rFonts w:ascii="Times New Roman" w:hAnsi="Times New Roman" w:eastAsia="Times New Roman" w:cs="Times New Roman"/>
          <w:spacing w:val="-1"/>
          <w:sz w:val="24"/>
          <w:szCs w:val="24"/>
        </w:rPr>
        <w:t>MES</w:t>
      </w:r>
      <w:r>
        <w:rPr>
          <w:rFonts w:ascii="Times New Roman" w:hAnsi="Times New Roman" w:eastAsia="Times New Roman" w:cs="Times New Roman"/>
          <w:spacing w:val="19"/>
          <w:sz w:val="24"/>
          <w:szCs w:val="24"/>
        </w:rPr>
        <w:t xml:space="preserve"> </w:t>
      </w:r>
      <w:r>
        <w:rPr>
          <w:rFonts w:ascii="仿宋" w:hAnsi="仿宋" w:eastAsia="仿宋" w:cs="仿宋"/>
          <w:spacing w:val="-1"/>
          <w:sz w:val="24"/>
          <w:szCs w:val="24"/>
        </w:rPr>
        <w:t>系统，也可使用赛项支</w:t>
      </w:r>
      <w:r>
        <w:rPr>
          <w:rFonts w:ascii="仿宋" w:hAnsi="仿宋" w:eastAsia="仿宋" w:cs="仿宋"/>
          <w:spacing w:val="-2"/>
          <w:sz w:val="24"/>
          <w:szCs w:val="24"/>
        </w:rPr>
        <w:t>持单位提供的</w:t>
      </w:r>
      <w:r>
        <w:rPr>
          <w:rFonts w:ascii="仿宋" w:hAnsi="仿宋" w:eastAsia="仿宋" w:cs="仿宋"/>
          <w:spacing w:val="-1"/>
          <w:sz w:val="24"/>
          <w:szCs w:val="24"/>
        </w:rPr>
        <w:t>数字孪生仿真软件、数智云系统（</w:t>
      </w:r>
      <w:r>
        <w:rPr>
          <w:rFonts w:ascii="Times New Roman" w:hAnsi="Times New Roman" w:eastAsia="Times New Roman" w:cs="Times New Roman"/>
          <w:spacing w:val="-1"/>
          <w:sz w:val="24"/>
          <w:szCs w:val="24"/>
        </w:rPr>
        <w:t>MES</w:t>
      </w:r>
      <w:r>
        <w:rPr>
          <w:rFonts w:ascii="仿宋" w:hAnsi="仿宋" w:eastAsia="仿宋" w:cs="仿宋"/>
          <w:spacing w:val="-1"/>
          <w:sz w:val="24"/>
          <w:szCs w:val="24"/>
        </w:rPr>
        <w:t>）。</w:t>
      </w:r>
    </w:p>
    <w:p>
      <w:pPr>
        <w:spacing w:before="273" w:line="219" w:lineRule="auto"/>
        <w:ind w:left="504"/>
        <w:outlineLvl w:val="4"/>
        <w:rPr>
          <w:rFonts w:ascii="宋体" w:hAnsi="宋体" w:eastAsia="宋体" w:cs="宋体"/>
          <w:sz w:val="24"/>
          <w:szCs w:val="24"/>
        </w:rPr>
      </w:pPr>
      <w:r>
        <w:rPr>
          <w:rFonts w:ascii="Calibri" w:hAnsi="Calibri" w:eastAsia="Calibri" w:cs="Calibri"/>
          <w:b/>
          <w:bCs/>
          <w:spacing w:val="-3"/>
          <w:sz w:val="24"/>
          <w:szCs w:val="24"/>
        </w:rPr>
        <w:t>3.2.1</w:t>
      </w:r>
      <w:r>
        <w:rPr>
          <w:rFonts w:ascii="Calibri" w:hAnsi="Calibri" w:eastAsia="Calibri" w:cs="Calibri"/>
          <w:b/>
          <w:bCs/>
          <w:spacing w:val="23"/>
          <w:sz w:val="24"/>
          <w:szCs w:val="24"/>
        </w:rPr>
        <w:t xml:space="preserve"> </w:t>
      </w:r>
      <w:r>
        <w:rPr>
          <w:rFonts w:ascii="宋体" w:hAnsi="宋体" w:eastAsia="宋体" w:cs="宋体"/>
          <w:b/>
          <w:bCs/>
          <w:spacing w:val="-3"/>
          <w:sz w:val="24"/>
          <w:szCs w:val="24"/>
        </w:rPr>
        <w:t>赛项支持单位提供的资源</w:t>
      </w:r>
    </w:p>
    <w:p>
      <w:pPr>
        <w:pStyle w:val="2"/>
        <w:spacing w:line="394" w:lineRule="auto"/>
      </w:pPr>
    </w:p>
    <w:p>
      <w:pPr>
        <w:spacing w:before="79" w:line="360" w:lineRule="auto"/>
        <w:ind w:left="19" w:right="60" w:firstLine="479"/>
        <w:rPr>
          <w:rFonts w:ascii="仿宋" w:hAnsi="仿宋" w:eastAsia="仿宋" w:cs="仿宋"/>
          <w:sz w:val="24"/>
          <w:szCs w:val="24"/>
        </w:rPr>
      </w:pPr>
      <w:r>
        <w:rPr>
          <w:rFonts w:ascii="仿宋" w:hAnsi="仿宋" w:eastAsia="仿宋" w:cs="仿宋"/>
          <w:spacing w:val="-3"/>
          <w:sz w:val="24"/>
          <w:szCs w:val="24"/>
        </w:rPr>
        <w:t>赛项支持单位提供数字孪生仿真软件、数智云系统，并提供技术支撑，提供</w:t>
      </w:r>
      <w:r>
        <w:rPr>
          <w:rFonts w:ascii="仿宋" w:hAnsi="仿宋" w:eastAsia="仿宋" w:cs="仿宋"/>
          <w:spacing w:val="-1"/>
          <w:sz w:val="24"/>
          <w:szCs w:val="24"/>
        </w:rPr>
        <w:t>基础技术咨询与培训服务。</w:t>
      </w:r>
    </w:p>
    <w:p>
      <w:pPr>
        <w:spacing w:line="217" w:lineRule="auto"/>
        <w:ind w:left="518"/>
        <w:rPr>
          <w:rFonts w:ascii="仿宋" w:hAnsi="仿宋" w:eastAsia="仿宋" w:cs="仿宋"/>
          <w:sz w:val="24"/>
          <w:szCs w:val="24"/>
        </w:rPr>
      </w:pPr>
      <w:r>
        <w:rPr>
          <w:rFonts w:ascii="仿宋" w:hAnsi="仿宋" w:eastAsia="仿宋" w:cs="仿宋"/>
          <w:b/>
          <w:bCs/>
          <w:spacing w:val="-6"/>
          <w:sz w:val="24"/>
          <w:szCs w:val="24"/>
        </w:rPr>
        <w:t>1）软件介绍</w:t>
      </w:r>
    </w:p>
    <w:p>
      <w:pPr>
        <w:spacing w:before="185" w:line="361" w:lineRule="auto"/>
        <w:ind w:left="51" w:right="60" w:firstLine="465"/>
        <w:rPr>
          <w:rFonts w:ascii="仿宋" w:hAnsi="仿宋" w:eastAsia="仿宋" w:cs="仿宋"/>
          <w:sz w:val="24"/>
          <w:szCs w:val="24"/>
        </w:rPr>
      </w:pPr>
      <w:r>
        <w:rPr>
          <w:rFonts w:ascii="仿宋" w:hAnsi="仿宋" w:eastAsia="仿宋" w:cs="仿宋"/>
          <w:b/>
          <w:bCs/>
          <w:spacing w:val="-4"/>
          <w:sz w:val="24"/>
          <w:szCs w:val="24"/>
        </w:rPr>
        <w:t>①数字孪生仿真软件</w:t>
      </w:r>
      <w:r>
        <w:rPr>
          <w:rFonts w:ascii="仿宋" w:hAnsi="仿宋" w:eastAsia="仿宋" w:cs="仿宋"/>
          <w:spacing w:val="-4"/>
          <w:sz w:val="24"/>
          <w:szCs w:val="24"/>
        </w:rPr>
        <w:t>：依托数字建模技术，构建虚拟工况</w:t>
      </w:r>
      <w:r>
        <w:rPr>
          <w:rFonts w:ascii="仿宋" w:hAnsi="仿宋" w:eastAsia="仿宋" w:cs="仿宋"/>
          <w:spacing w:val="-5"/>
          <w:sz w:val="24"/>
          <w:szCs w:val="24"/>
        </w:rPr>
        <w:t>环境，在虚拟环境</w:t>
      </w:r>
      <w:r>
        <w:rPr>
          <w:rFonts w:ascii="仿宋" w:hAnsi="仿宋" w:eastAsia="仿宋" w:cs="仿宋"/>
          <w:spacing w:val="-4"/>
          <w:sz w:val="24"/>
          <w:szCs w:val="24"/>
        </w:rPr>
        <w:t>中进行规划与仿真，具有海量的组件库、PLC</w:t>
      </w:r>
      <w:r>
        <w:rPr>
          <w:rFonts w:ascii="仿宋" w:hAnsi="仿宋" w:eastAsia="仿宋" w:cs="仿宋"/>
          <w:spacing w:val="-41"/>
          <w:sz w:val="24"/>
          <w:szCs w:val="24"/>
        </w:rPr>
        <w:t xml:space="preserve"> </w:t>
      </w:r>
      <w:r>
        <w:rPr>
          <w:rFonts w:ascii="仿宋" w:hAnsi="仿宋" w:eastAsia="仿宋" w:cs="仿宋"/>
          <w:spacing w:val="-4"/>
          <w:sz w:val="24"/>
          <w:szCs w:val="24"/>
        </w:rPr>
        <w:t>通信接</w:t>
      </w:r>
      <w:r>
        <w:rPr>
          <w:rFonts w:ascii="仿宋" w:hAnsi="仿宋" w:eastAsia="仿宋" w:cs="仿宋"/>
          <w:spacing w:val="-68"/>
          <w:sz w:val="24"/>
          <w:szCs w:val="24"/>
        </w:rPr>
        <w:t xml:space="preserve"> </w:t>
      </w:r>
      <w:r>
        <w:rPr>
          <w:rFonts w:ascii="仿宋" w:hAnsi="仿宋" w:eastAsia="仿宋" w:cs="仿宋"/>
          <w:spacing w:val="-4"/>
          <w:sz w:val="24"/>
          <w:szCs w:val="24"/>
        </w:rPr>
        <w:t>口、加工路径优化、后置输</w:t>
      </w:r>
      <w:r>
        <w:rPr>
          <w:rFonts w:ascii="仿宋" w:hAnsi="仿宋" w:eastAsia="仿宋" w:cs="仿宋"/>
          <w:spacing w:val="-2"/>
          <w:sz w:val="24"/>
          <w:szCs w:val="24"/>
        </w:rPr>
        <w:t>出、离线编程、虚拟联调、分析计算及数字孪生等功能。</w:t>
      </w:r>
    </w:p>
    <w:p>
      <w:pPr>
        <w:spacing w:line="361" w:lineRule="auto"/>
        <w:rPr>
          <w:rFonts w:ascii="仿宋" w:hAnsi="仿宋" w:eastAsia="仿宋" w:cs="仿宋"/>
          <w:sz w:val="24"/>
          <w:szCs w:val="24"/>
        </w:rPr>
        <w:sectPr>
          <w:headerReference r:id="rId146" w:type="default"/>
          <w:footerReference r:id="rId147" w:type="default"/>
          <w:pgSz w:w="11906" w:h="16839"/>
          <w:pgMar w:top="1208" w:right="1739" w:bottom="1180" w:left="1785" w:header="684" w:footer="966" w:gutter="0"/>
          <w:cols w:space="720" w:num="1"/>
        </w:sectPr>
      </w:pPr>
    </w:p>
    <w:p>
      <w:pPr>
        <w:pStyle w:val="2"/>
        <w:spacing w:line="266" w:lineRule="auto"/>
      </w:pPr>
    </w:p>
    <w:p>
      <w:pPr>
        <w:spacing w:before="78" w:line="360" w:lineRule="auto"/>
        <w:ind w:left="23" w:firstLine="492"/>
        <w:rPr>
          <w:rFonts w:ascii="仿宋" w:hAnsi="仿宋" w:eastAsia="仿宋" w:cs="仿宋"/>
          <w:sz w:val="24"/>
          <w:szCs w:val="24"/>
        </w:rPr>
      </w:pPr>
      <w:r>
        <w:rPr>
          <w:rFonts w:ascii="仿宋" w:hAnsi="仿宋" w:eastAsia="仿宋" w:cs="仿宋"/>
          <w:b/>
          <w:bCs/>
          <w:spacing w:val="-9"/>
          <w:sz w:val="24"/>
          <w:szCs w:val="24"/>
        </w:rPr>
        <w:t>②数智云系统</w:t>
      </w:r>
      <w:r>
        <w:rPr>
          <w:rFonts w:ascii="仿宋" w:hAnsi="仿宋" w:eastAsia="仿宋" w:cs="仿宋"/>
          <w:spacing w:val="-9"/>
          <w:sz w:val="24"/>
          <w:szCs w:val="24"/>
        </w:rPr>
        <w:t>：系统覆盖生产计划与调度、云平台数据采集、实时生产监控、</w:t>
      </w:r>
      <w:r>
        <w:rPr>
          <w:rFonts w:ascii="仿宋" w:hAnsi="仿宋" w:eastAsia="仿宋" w:cs="仿宋"/>
          <w:spacing w:val="-8"/>
          <w:sz w:val="24"/>
          <w:szCs w:val="24"/>
        </w:rPr>
        <w:t>设备管理、通信协议配置等功能，实现工单调度与可视化管理，自定义组态配置，</w:t>
      </w:r>
      <w:r>
        <w:rPr>
          <w:rFonts w:ascii="仿宋" w:hAnsi="仿宋" w:eastAsia="仿宋" w:cs="仿宋"/>
          <w:spacing w:val="-1"/>
          <w:sz w:val="24"/>
          <w:szCs w:val="24"/>
        </w:rPr>
        <w:t>可视化数字看板搭建，完成设备状态与生产数据监控展示。</w:t>
      </w:r>
    </w:p>
    <w:p>
      <w:pPr>
        <w:spacing w:line="215" w:lineRule="auto"/>
        <w:ind w:left="512"/>
        <w:rPr>
          <w:rFonts w:ascii="仿宋" w:hAnsi="仿宋" w:eastAsia="仿宋" w:cs="仿宋"/>
          <w:sz w:val="24"/>
          <w:szCs w:val="24"/>
        </w:rPr>
      </w:pPr>
      <w:r>
        <w:rPr>
          <w:rFonts w:ascii="仿宋" w:hAnsi="仿宋" w:eastAsia="仿宋" w:cs="仿宋"/>
          <w:b/>
          <w:bCs/>
          <w:spacing w:val="-4"/>
          <w:sz w:val="24"/>
          <w:szCs w:val="24"/>
        </w:rPr>
        <w:t>2）软件运行环境要求：</w:t>
      </w:r>
    </w:p>
    <w:p>
      <w:pPr>
        <w:spacing w:before="187" w:line="215" w:lineRule="auto"/>
        <w:ind w:left="926"/>
        <w:rPr>
          <w:rFonts w:ascii="仿宋" w:hAnsi="仿宋" w:eastAsia="仿宋" w:cs="仿宋"/>
          <w:sz w:val="24"/>
          <w:szCs w:val="24"/>
        </w:rPr>
      </w:pPr>
      <w:r>
        <w:rPr>
          <w:rFonts w:ascii="仿宋" w:hAnsi="仿宋" w:eastAsia="仿宋" w:cs="仿宋"/>
          <w:spacing w:val="-2"/>
          <w:sz w:val="24"/>
          <w:szCs w:val="24"/>
        </w:rPr>
        <w:t>操作系统：Windows10</w:t>
      </w:r>
      <w:r>
        <w:rPr>
          <w:rFonts w:ascii="仿宋" w:hAnsi="仿宋" w:eastAsia="仿宋" w:cs="仿宋"/>
          <w:spacing w:val="-34"/>
          <w:sz w:val="24"/>
          <w:szCs w:val="24"/>
        </w:rPr>
        <w:t xml:space="preserve"> </w:t>
      </w:r>
      <w:r>
        <w:rPr>
          <w:rFonts w:ascii="仿宋" w:hAnsi="仿宋" w:eastAsia="仿宋" w:cs="仿宋"/>
          <w:spacing w:val="-2"/>
          <w:sz w:val="24"/>
          <w:szCs w:val="24"/>
        </w:rPr>
        <w:t>专业版及以上</w:t>
      </w:r>
    </w:p>
    <w:p>
      <w:pPr>
        <w:spacing w:before="188" w:line="218" w:lineRule="auto"/>
        <w:ind w:left="919"/>
        <w:rPr>
          <w:rFonts w:ascii="仿宋" w:hAnsi="仿宋" w:eastAsia="仿宋" w:cs="仿宋"/>
          <w:sz w:val="24"/>
          <w:szCs w:val="24"/>
        </w:rPr>
      </w:pPr>
      <w:r>
        <w:rPr>
          <w:rFonts w:ascii="仿宋" w:hAnsi="仿宋" w:eastAsia="仿宋" w:cs="仿宋"/>
          <w:spacing w:val="-9"/>
          <w:sz w:val="24"/>
          <w:szCs w:val="24"/>
        </w:rPr>
        <w:t>硬盘容量：</w:t>
      </w:r>
      <w:r>
        <w:rPr>
          <w:rFonts w:ascii="仿宋" w:hAnsi="仿宋" w:eastAsia="仿宋" w:cs="仿宋"/>
          <w:spacing w:val="-49"/>
          <w:sz w:val="24"/>
          <w:szCs w:val="24"/>
        </w:rPr>
        <w:t xml:space="preserve"> </w:t>
      </w:r>
      <w:r>
        <w:rPr>
          <w:rFonts w:ascii="仿宋" w:hAnsi="仿宋" w:eastAsia="仿宋" w:cs="仿宋"/>
          <w:spacing w:val="-9"/>
          <w:sz w:val="24"/>
          <w:szCs w:val="24"/>
        </w:rPr>
        <w:t>≥512G</w:t>
      </w:r>
      <w:r>
        <w:rPr>
          <w:rFonts w:ascii="仿宋" w:hAnsi="仿宋" w:eastAsia="仿宋" w:cs="仿宋"/>
          <w:spacing w:val="-30"/>
          <w:sz w:val="24"/>
          <w:szCs w:val="24"/>
        </w:rPr>
        <w:t xml:space="preserve"> </w:t>
      </w:r>
      <w:r>
        <w:rPr>
          <w:rFonts w:ascii="仿宋" w:hAnsi="仿宋" w:eastAsia="仿宋" w:cs="仿宋"/>
          <w:spacing w:val="-9"/>
          <w:sz w:val="24"/>
          <w:szCs w:val="24"/>
        </w:rPr>
        <w:t>固态</w:t>
      </w:r>
    </w:p>
    <w:p>
      <w:pPr>
        <w:spacing w:before="185" w:line="214" w:lineRule="auto"/>
        <w:ind w:left="957"/>
        <w:rPr>
          <w:rFonts w:ascii="仿宋" w:hAnsi="仿宋" w:eastAsia="仿宋" w:cs="仿宋"/>
          <w:sz w:val="24"/>
          <w:szCs w:val="24"/>
        </w:rPr>
      </w:pPr>
      <w:r>
        <w:rPr>
          <w:rFonts w:ascii="仿宋" w:hAnsi="仿宋" w:eastAsia="仿宋" w:cs="仿宋"/>
          <w:spacing w:val="-20"/>
          <w:sz w:val="24"/>
          <w:szCs w:val="24"/>
        </w:rPr>
        <w:t>内存：</w:t>
      </w:r>
      <w:r>
        <w:rPr>
          <w:rFonts w:ascii="仿宋" w:hAnsi="仿宋" w:eastAsia="仿宋" w:cs="仿宋"/>
          <w:spacing w:val="-49"/>
          <w:sz w:val="24"/>
          <w:szCs w:val="24"/>
        </w:rPr>
        <w:t xml:space="preserve"> </w:t>
      </w:r>
      <w:r>
        <w:rPr>
          <w:rFonts w:ascii="仿宋" w:hAnsi="仿宋" w:eastAsia="仿宋" w:cs="仿宋"/>
          <w:spacing w:val="-20"/>
          <w:sz w:val="24"/>
          <w:szCs w:val="24"/>
        </w:rPr>
        <w:t>≥</w:t>
      </w:r>
      <w:r>
        <w:rPr>
          <w:rFonts w:ascii="仿宋" w:hAnsi="仿宋" w:eastAsia="仿宋" w:cs="仿宋"/>
          <w:spacing w:val="-96"/>
          <w:sz w:val="24"/>
          <w:szCs w:val="24"/>
        </w:rPr>
        <w:t xml:space="preserve"> </w:t>
      </w:r>
      <w:r>
        <w:rPr>
          <w:rFonts w:ascii="仿宋" w:hAnsi="仿宋" w:eastAsia="仿宋" w:cs="仿宋"/>
          <w:spacing w:val="-20"/>
          <w:sz w:val="24"/>
          <w:szCs w:val="24"/>
        </w:rPr>
        <w:t>16G</w:t>
      </w:r>
    </w:p>
    <w:p>
      <w:pPr>
        <w:spacing w:before="190" w:line="220" w:lineRule="auto"/>
        <w:ind w:left="924"/>
        <w:rPr>
          <w:rFonts w:ascii="仿宋" w:hAnsi="仿宋" w:eastAsia="仿宋" w:cs="仿宋"/>
          <w:sz w:val="24"/>
          <w:szCs w:val="24"/>
        </w:rPr>
      </w:pPr>
      <w:r>
        <w:rPr>
          <w:rFonts w:ascii="仿宋" w:hAnsi="仿宋" w:eastAsia="仿宋" w:cs="仿宋"/>
          <w:spacing w:val="-2"/>
          <w:sz w:val="24"/>
          <w:szCs w:val="24"/>
        </w:rPr>
        <w:t>CPU：i7</w:t>
      </w:r>
      <w:r>
        <w:rPr>
          <w:rFonts w:ascii="仿宋" w:hAnsi="仿宋" w:eastAsia="仿宋" w:cs="仿宋"/>
          <w:spacing w:val="-54"/>
          <w:sz w:val="24"/>
          <w:szCs w:val="24"/>
        </w:rPr>
        <w:t xml:space="preserve"> </w:t>
      </w:r>
      <w:r>
        <w:rPr>
          <w:rFonts w:ascii="仿宋" w:hAnsi="仿宋" w:eastAsia="仿宋" w:cs="仿宋"/>
          <w:spacing w:val="-2"/>
          <w:sz w:val="24"/>
          <w:szCs w:val="24"/>
        </w:rPr>
        <w:t>及以上</w:t>
      </w:r>
    </w:p>
    <w:p>
      <w:pPr>
        <w:spacing w:before="182" w:line="217" w:lineRule="auto"/>
        <w:ind w:left="938"/>
        <w:rPr>
          <w:rFonts w:ascii="仿宋" w:hAnsi="仿宋" w:eastAsia="仿宋" w:cs="仿宋"/>
          <w:sz w:val="24"/>
          <w:szCs w:val="24"/>
        </w:rPr>
      </w:pPr>
      <w:r>
        <w:rPr>
          <w:rFonts w:ascii="仿宋" w:hAnsi="仿宋" w:eastAsia="仿宋" w:cs="仿宋"/>
          <w:spacing w:val="-2"/>
          <w:sz w:val="24"/>
          <w:szCs w:val="24"/>
        </w:rPr>
        <w:t>显卡：NVIDIA GT1030</w:t>
      </w:r>
      <w:r>
        <w:rPr>
          <w:rFonts w:ascii="仿宋" w:hAnsi="仿宋" w:eastAsia="仿宋" w:cs="仿宋"/>
          <w:spacing w:val="-48"/>
          <w:sz w:val="24"/>
          <w:szCs w:val="24"/>
        </w:rPr>
        <w:t xml:space="preserve"> </w:t>
      </w:r>
      <w:r>
        <w:rPr>
          <w:rFonts w:ascii="仿宋" w:hAnsi="仿宋" w:eastAsia="仿宋" w:cs="仿宋"/>
          <w:spacing w:val="-2"/>
          <w:sz w:val="24"/>
          <w:szCs w:val="24"/>
        </w:rPr>
        <w:t>及以上</w:t>
      </w:r>
    </w:p>
    <w:p>
      <w:pPr>
        <w:spacing w:before="186" w:line="217" w:lineRule="auto"/>
        <w:ind w:left="942"/>
        <w:rPr>
          <w:rFonts w:ascii="仿宋" w:hAnsi="仿宋" w:eastAsia="仿宋" w:cs="仿宋"/>
          <w:sz w:val="24"/>
          <w:szCs w:val="24"/>
        </w:rPr>
      </w:pPr>
      <w:r>
        <w:rPr>
          <w:rFonts w:ascii="仿宋" w:hAnsi="仿宋" w:eastAsia="仿宋" w:cs="仿宋"/>
          <w:b/>
          <w:bCs/>
          <w:spacing w:val="-5"/>
          <w:sz w:val="24"/>
          <w:szCs w:val="24"/>
        </w:rPr>
        <w:t>3）软件安装包下载链接：</w:t>
      </w:r>
    </w:p>
    <w:p>
      <w:pPr>
        <w:spacing w:before="185" w:line="211" w:lineRule="auto"/>
        <w:ind w:left="444"/>
        <w:rPr>
          <w:rFonts w:ascii="仿宋" w:hAnsi="仿宋" w:eastAsia="仿宋" w:cs="仿宋"/>
          <w:sz w:val="24"/>
          <w:szCs w:val="24"/>
        </w:rPr>
      </w:pPr>
      <w:r>
        <w:fldChar w:fldCharType="begin"/>
      </w:r>
      <w:r>
        <w:instrText xml:space="preserve"> HYPERLINK "https://pan.baidu.com/s/1nu2vRDhBnUShvsN800DrlQ?pwd=2jwi" </w:instrText>
      </w:r>
      <w:r>
        <w:fldChar w:fldCharType="separate"/>
      </w:r>
      <w:r>
        <w:rPr>
          <w:rFonts w:ascii="仿宋" w:hAnsi="仿宋" w:eastAsia="仿宋" w:cs="仿宋"/>
          <w:spacing w:val="-1"/>
          <w:sz w:val="24"/>
          <w:szCs w:val="24"/>
        </w:rPr>
        <w:t>https://pan.baidu.com/s/1nu2vRDhBnUShvsN800Dr</w:t>
      </w:r>
      <w:r>
        <w:rPr>
          <w:rFonts w:ascii="仿宋" w:hAnsi="仿宋" w:eastAsia="仿宋" w:cs="仿宋"/>
          <w:spacing w:val="-76"/>
          <w:sz w:val="24"/>
          <w:szCs w:val="24"/>
        </w:rPr>
        <w:t xml:space="preserve"> </w:t>
      </w:r>
      <w:r>
        <w:rPr>
          <w:rFonts w:ascii="仿宋" w:hAnsi="仿宋" w:eastAsia="仿宋" w:cs="仿宋"/>
          <w:spacing w:val="-1"/>
          <w:sz w:val="24"/>
          <w:szCs w:val="24"/>
        </w:rPr>
        <w:t>lQ?pwd=2jwi</w:t>
      </w:r>
      <w:r>
        <w:rPr>
          <w:rFonts w:ascii="仿宋" w:hAnsi="仿宋" w:eastAsia="仿宋" w:cs="仿宋"/>
          <w:spacing w:val="-1"/>
          <w:sz w:val="24"/>
          <w:szCs w:val="24"/>
        </w:rPr>
        <w:fldChar w:fldCharType="end"/>
      </w:r>
    </w:p>
    <w:p>
      <w:pPr>
        <w:spacing w:before="194" w:line="211" w:lineRule="auto"/>
        <w:ind w:left="501"/>
        <w:rPr>
          <w:rFonts w:ascii="仿宋" w:hAnsi="仿宋" w:eastAsia="仿宋" w:cs="仿宋"/>
          <w:sz w:val="24"/>
          <w:szCs w:val="24"/>
        </w:rPr>
      </w:pPr>
      <w:r>
        <w:rPr>
          <w:rFonts w:ascii="仿宋" w:hAnsi="仿宋" w:eastAsia="仿宋" w:cs="仿宋"/>
          <w:spacing w:val="-1"/>
          <w:sz w:val="24"/>
          <w:szCs w:val="24"/>
        </w:rPr>
        <w:t>提取码：2jwi</w:t>
      </w:r>
    </w:p>
    <w:p>
      <w:pPr>
        <w:spacing w:before="194" w:line="217" w:lineRule="auto"/>
        <w:ind w:left="511"/>
        <w:rPr>
          <w:rFonts w:ascii="仿宋" w:hAnsi="仿宋" w:eastAsia="仿宋" w:cs="仿宋"/>
          <w:sz w:val="24"/>
          <w:szCs w:val="24"/>
        </w:rPr>
      </w:pPr>
      <w:r>
        <w:rPr>
          <w:rFonts w:ascii="仿宋" w:hAnsi="仿宋" w:eastAsia="仿宋" w:cs="仿宋"/>
          <w:b/>
          <w:bCs/>
          <w:spacing w:val="-5"/>
          <w:sz w:val="24"/>
          <w:szCs w:val="24"/>
        </w:rPr>
        <w:t>4）软件授权：</w:t>
      </w:r>
    </w:p>
    <w:p>
      <w:pPr>
        <w:spacing w:before="186" w:line="217" w:lineRule="auto"/>
        <w:ind w:left="503"/>
        <w:rPr>
          <w:rFonts w:ascii="仿宋" w:hAnsi="仿宋" w:eastAsia="仿宋" w:cs="仿宋"/>
          <w:sz w:val="24"/>
          <w:szCs w:val="24"/>
        </w:rPr>
      </w:pPr>
      <w:r>
        <w:rPr>
          <w:rFonts w:ascii="仿宋" w:hAnsi="仿宋" w:eastAsia="仿宋" w:cs="仿宋"/>
          <w:spacing w:val="-3"/>
          <w:sz w:val="24"/>
          <w:szCs w:val="24"/>
        </w:rPr>
        <w:t>联系人：</w:t>
      </w:r>
      <w:r>
        <w:rPr>
          <w:rFonts w:ascii="仿宋" w:hAnsi="仿宋" w:eastAsia="仿宋" w:cs="仿宋"/>
          <w:spacing w:val="-59"/>
          <w:sz w:val="24"/>
          <w:szCs w:val="24"/>
        </w:rPr>
        <w:t xml:space="preserve"> </w:t>
      </w:r>
      <w:r>
        <w:rPr>
          <w:rFonts w:ascii="仿宋" w:hAnsi="仿宋" w:eastAsia="仿宋" w:cs="仿宋"/>
          <w:spacing w:val="-3"/>
          <w:sz w:val="24"/>
          <w:szCs w:val="24"/>
        </w:rPr>
        <w:t>白永雷，联系方式：15358443567</w:t>
      </w:r>
    </w:p>
    <w:p>
      <w:pPr>
        <w:pStyle w:val="2"/>
        <w:spacing w:line="385" w:lineRule="auto"/>
      </w:pPr>
    </w:p>
    <w:p>
      <w:pPr>
        <w:spacing w:before="79" w:line="219" w:lineRule="auto"/>
        <w:ind w:left="504"/>
        <w:outlineLvl w:val="4"/>
        <w:rPr>
          <w:rFonts w:ascii="宋体" w:hAnsi="宋体" w:eastAsia="宋体" w:cs="宋体"/>
          <w:sz w:val="24"/>
          <w:szCs w:val="24"/>
        </w:rPr>
      </w:pPr>
      <w:r>
        <w:rPr>
          <w:rFonts w:ascii="Calibri" w:hAnsi="Calibri" w:eastAsia="Calibri" w:cs="Calibri"/>
          <w:b/>
          <w:bCs/>
          <w:spacing w:val="-3"/>
          <w:sz w:val="24"/>
          <w:szCs w:val="24"/>
        </w:rPr>
        <w:t>3.2.2</w:t>
      </w:r>
      <w:r>
        <w:rPr>
          <w:rFonts w:ascii="Calibri" w:hAnsi="Calibri" w:eastAsia="Calibri" w:cs="Calibri"/>
          <w:b/>
          <w:bCs/>
          <w:spacing w:val="20"/>
          <w:sz w:val="24"/>
          <w:szCs w:val="24"/>
        </w:rPr>
        <w:t xml:space="preserve"> </w:t>
      </w:r>
      <w:r>
        <w:rPr>
          <w:rFonts w:ascii="宋体" w:hAnsi="宋体" w:eastAsia="宋体" w:cs="宋体"/>
          <w:b/>
          <w:bCs/>
          <w:spacing w:val="-3"/>
          <w:sz w:val="24"/>
          <w:szCs w:val="24"/>
        </w:rPr>
        <w:t>参赛团队需自备内容</w:t>
      </w:r>
    </w:p>
    <w:p>
      <w:pPr>
        <w:pStyle w:val="2"/>
        <w:spacing w:line="393" w:lineRule="auto"/>
      </w:pPr>
    </w:p>
    <w:p>
      <w:pPr>
        <w:spacing w:before="78" w:line="360" w:lineRule="auto"/>
        <w:ind w:left="23" w:right="70" w:firstLine="495"/>
        <w:rPr>
          <w:rFonts w:ascii="仿宋" w:hAnsi="仿宋" w:eastAsia="仿宋" w:cs="仿宋"/>
          <w:sz w:val="24"/>
          <w:szCs w:val="24"/>
        </w:rPr>
      </w:pPr>
      <w:r>
        <w:rPr>
          <w:rFonts w:ascii="仿宋" w:hAnsi="仿宋" w:eastAsia="仿宋" w:cs="仿宋"/>
          <w:b/>
          <w:bCs/>
          <w:spacing w:val="-1"/>
          <w:sz w:val="24"/>
          <w:szCs w:val="24"/>
        </w:rPr>
        <w:t>1）演示设备</w:t>
      </w:r>
      <w:r>
        <w:rPr>
          <w:rFonts w:ascii="仿宋" w:hAnsi="仿宋" w:eastAsia="仿宋" w:cs="仿宋"/>
          <w:spacing w:val="-1"/>
          <w:sz w:val="24"/>
          <w:szCs w:val="24"/>
        </w:rPr>
        <w:t>：现场答辩与演示所用的计算机、摄像头、话筒、音响设备、工业网关、西门子/三菱/汇川主流</w:t>
      </w:r>
      <w:r>
        <w:rPr>
          <w:rFonts w:ascii="仿宋" w:hAnsi="仿宋" w:eastAsia="仿宋" w:cs="仿宋"/>
          <w:spacing w:val="-50"/>
          <w:sz w:val="24"/>
          <w:szCs w:val="24"/>
        </w:rPr>
        <w:t xml:space="preserve"> </w:t>
      </w:r>
      <w:r>
        <w:rPr>
          <w:rFonts w:ascii="仿宋" w:hAnsi="仿宋" w:eastAsia="仿宋" w:cs="仿宋"/>
          <w:spacing w:val="-1"/>
          <w:sz w:val="24"/>
          <w:szCs w:val="24"/>
        </w:rPr>
        <w:t>PLC、</w:t>
      </w:r>
      <w:r>
        <w:rPr>
          <w:rFonts w:ascii="仿宋" w:hAnsi="仿宋" w:eastAsia="仿宋" w:cs="仿宋"/>
          <w:spacing w:val="-2"/>
          <w:sz w:val="24"/>
          <w:szCs w:val="24"/>
        </w:rPr>
        <w:t>工业机器人实物或仿真控制终端等硬件设备，AI+工业机器人数智化系统示意图，如图</w:t>
      </w:r>
      <w:r>
        <w:rPr>
          <w:rFonts w:ascii="仿宋" w:hAnsi="仿宋" w:eastAsia="仿宋" w:cs="仿宋"/>
          <w:spacing w:val="-29"/>
          <w:sz w:val="24"/>
          <w:szCs w:val="24"/>
        </w:rPr>
        <w:t xml:space="preserve"> </w:t>
      </w:r>
      <w:r>
        <w:rPr>
          <w:rFonts w:ascii="仿宋" w:hAnsi="仿宋" w:eastAsia="仿宋" w:cs="仿宋"/>
          <w:spacing w:val="-2"/>
          <w:sz w:val="24"/>
          <w:szCs w:val="24"/>
        </w:rPr>
        <w:t>1</w:t>
      </w:r>
      <w:r>
        <w:rPr>
          <w:rFonts w:ascii="仿宋" w:hAnsi="仿宋" w:eastAsia="仿宋" w:cs="仿宋"/>
          <w:spacing w:val="-50"/>
          <w:sz w:val="24"/>
          <w:szCs w:val="24"/>
        </w:rPr>
        <w:t xml:space="preserve"> </w:t>
      </w:r>
      <w:r>
        <w:rPr>
          <w:rFonts w:ascii="仿宋" w:hAnsi="仿宋" w:eastAsia="仿宋" w:cs="仿宋"/>
          <w:spacing w:val="-2"/>
          <w:sz w:val="24"/>
          <w:szCs w:val="24"/>
        </w:rPr>
        <w:t>所示；</w:t>
      </w:r>
    </w:p>
    <w:p>
      <w:pPr>
        <w:spacing w:before="1" w:line="359" w:lineRule="auto"/>
        <w:ind w:left="35" w:firstLine="477"/>
        <w:rPr>
          <w:rFonts w:ascii="仿宋" w:hAnsi="仿宋" w:eastAsia="仿宋" w:cs="仿宋"/>
          <w:sz w:val="24"/>
          <w:szCs w:val="24"/>
        </w:rPr>
      </w:pPr>
      <w:r>
        <w:rPr>
          <w:rFonts w:ascii="仿宋" w:hAnsi="仿宋" w:eastAsia="仿宋" w:cs="仿宋"/>
          <w:b/>
          <w:bCs/>
          <w:sz w:val="24"/>
          <w:szCs w:val="24"/>
        </w:rPr>
        <w:t>2）核心开发</w:t>
      </w:r>
      <w:r>
        <w:rPr>
          <w:rFonts w:ascii="仿宋" w:hAnsi="仿宋" w:eastAsia="仿宋" w:cs="仿宋"/>
          <w:sz w:val="24"/>
          <w:szCs w:val="24"/>
        </w:rPr>
        <w:t>：自主编写全部AI</w:t>
      </w:r>
      <w:r>
        <w:rPr>
          <w:rFonts w:ascii="仿宋" w:hAnsi="仿宋" w:eastAsia="仿宋" w:cs="仿宋"/>
          <w:spacing w:val="-45"/>
          <w:sz w:val="24"/>
          <w:szCs w:val="24"/>
        </w:rPr>
        <w:t xml:space="preserve"> </w:t>
      </w:r>
      <w:r>
        <w:rPr>
          <w:rFonts w:ascii="仿宋" w:hAnsi="仿宋" w:eastAsia="仿宋" w:cs="仿宋"/>
          <w:sz w:val="24"/>
          <w:szCs w:val="24"/>
        </w:rPr>
        <w:t>应用层软件，包</w:t>
      </w:r>
      <w:r>
        <w:rPr>
          <w:rFonts w:ascii="仿宋" w:hAnsi="仿宋" w:eastAsia="仿宋" w:cs="仿宋"/>
          <w:spacing w:val="-1"/>
          <w:sz w:val="24"/>
          <w:szCs w:val="24"/>
        </w:rPr>
        <w:t>括工业控制AI智能体算法、多模态交互程序、后端调度逻辑、设备智能预警算法等；</w:t>
      </w:r>
    </w:p>
    <w:p>
      <w:pPr>
        <w:spacing w:before="2" w:line="360" w:lineRule="auto"/>
        <w:ind w:left="19" w:right="70" w:firstLine="502"/>
        <w:rPr>
          <w:rFonts w:ascii="仿宋" w:hAnsi="仿宋" w:eastAsia="仿宋" w:cs="仿宋"/>
          <w:sz w:val="24"/>
          <w:szCs w:val="24"/>
        </w:rPr>
      </w:pPr>
      <w:r>
        <w:rPr>
          <w:rFonts w:ascii="仿宋" w:hAnsi="仿宋" w:eastAsia="仿宋" w:cs="仿宋"/>
          <w:b/>
          <w:bCs/>
          <w:spacing w:val="-3"/>
          <w:sz w:val="24"/>
          <w:szCs w:val="24"/>
        </w:rPr>
        <w:t>3）产线搭建</w:t>
      </w:r>
      <w:r>
        <w:rPr>
          <w:rFonts w:ascii="仿宋" w:hAnsi="仿宋" w:eastAsia="仿宋" w:cs="仿宋"/>
          <w:spacing w:val="-3"/>
          <w:sz w:val="24"/>
          <w:szCs w:val="24"/>
        </w:rPr>
        <w:t>：基于数字孪生软件，</w:t>
      </w:r>
      <w:r>
        <w:rPr>
          <w:rFonts w:ascii="仿宋" w:hAnsi="仿宋" w:eastAsia="仿宋" w:cs="仿宋"/>
          <w:spacing w:val="-61"/>
          <w:sz w:val="24"/>
          <w:szCs w:val="24"/>
        </w:rPr>
        <w:t xml:space="preserve"> </w:t>
      </w:r>
      <w:r>
        <w:rPr>
          <w:rFonts w:ascii="仿宋" w:hAnsi="仿宋" w:eastAsia="仿宋" w:cs="仿宋"/>
          <w:spacing w:val="-3"/>
          <w:sz w:val="24"/>
          <w:szCs w:val="24"/>
        </w:rPr>
        <w:t>自主完成虚拟产线搭建，产线必须包含</w:t>
      </w:r>
      <w:r>
        <w:rPr>
          <w:rFonts w:ascii="仿宋" w:hAnsi="仿宋" w:eastAsia="仿宋" w:cs="仿宋"/>
          <w:spacing w:val="-1"/>
          <w:sz w:val="24"/>
          <w:szCs w:val="24"/>
        </w:rPr>
        <w:t>PLC</w:t>
      </w:r>
      <w:r>
        <w:rPr>
          <w:rFonts w:ascii="仿宋" w:hAnsi="仿宋" w:eastAsia="仿宋" w:cs="仿宋"/>
          <w:spacing w:val="-48"/>
          <w:sz w:val="24"/>
          <w:szCs w:val="24"/>
        </w:rPr>
        <w:t xml:space="preserve"> </w:t>
      </w:r>
      <w:r>
        <w:rPr>
          <w:rFonts w:ascii="仿宋" w:hAnsi="仿宋" w:eastAsia="仿宋" w:cs="仿宋"/>
          <w:spacing w:val="-1"/>
          <w:sz w:val="24"/>
          <w:szCs w:val="24"/>
        </w:rPr>
        <w:t>控制单元或工业机器人单元或常用工</w:t>
      </w:r>
      <w:r>
        <w:rPr>
          <w:rFonts w:ascii="仿宋" w:hAnsi="仿宋" w:eastAsia="仿宋" w:cs="仿宋"/>
          <w:spacing w:val="-2"/>
          <w:sz w:val="24"/>
          <w:szCs w:val="24"/>
        </w:rPr>
        <w:t>业传感器（如温湿度传感器、噪声传感器等</w:t>
      </w:r>
      <w:r>
        <w:rPr>
          <w:rFonts w:ascii="仿宋" w:hAnsi="仿宋" w:eastAsia="仿宋" w:cs="仿宋"/>
          <w:spacing w:val="15"/>
          <w:sz w:val="24"/>
          <w:szCs w:val="24"/>
        </w:rPr>
        <w:t>），</w:t>
      </w:r>
      <w:r>
        <w:rPr>
          <w:rFonts w:ascii="仿宋" w:hAnsi="仿宋" w:eastAsia="仿宋" w:cs="仿宋"/>
          <w:spacing w:val="-2"/>
          <w:sz w:val="24"/>
          <w:szCs w:val="24"/>
        </w:rPr>
        <w:t>实现全工序流程仿真与控制逻辑映射；</w:t>
      </w:r>
    </w:p>
    <w:p>
      <w:pPr>
        <w:spacing w:line="360" w:lineRule="auto"/>
        <w:rPr>
          <w:rFonts w:ascii="仿宋" w:hAnsi="仿宋" w:eastAsia="仿宋" w:cs="仿宋"/>
          <w:sz w:val="24"/>
          <w:szCs w:val="24"/>
        </w:rPr>
        <w:sectPr>
          <w:headerReference r:id="rId148" w:type="default"/>
          <w:footerReference r:id="rId149" w:type="default"/>
          <w:pgSz w:w="11906" w:h="16839"/>
          <w:pgMar w:top="1208" w:right="1728" w:bottom="1180" w:left="1785" w:header="684" w:footer="966" w:gutter="0"/>
          <w:cols w:space="720" w:num="1"/>
        </w:sectPr>
      </w:pPr>
    </w:p>
    <w:p>
      <w:pPr>
        <w:pStyle w:val="2"/>
        <w:spacing w:line="265" w:lineRule="auto"/>
      </w:pPr>
    </w:p>
    <w:p>
      <w:pPr>
        <w:spacing w:line="3042" w:lineRule="exact"/>
        <w:ind w:firstLine="494"/>
      </w:pPr>
      <w:r>
        <w:rPr>
          <w:position w:val="-60"/>
        </w:rPr>
        <w:drawing>
          <wp:inline distT="0" distB="0" distL="0" distR="0">
            <wp:extent cx="4769485" cy="1931670"/>
            <wp:effectExtent l="0" t="0" r="0" b="0"/>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r:embed="rId264"/>
                    <a:stretch>
                      <a:fillRect/>
                    </a:stretch>
                  </pic:blipFill>
                  <pic:spPr>
                    <a:xfrm>
                      <a:off x="0" y="0"/>
                      <a:ext cx="4770018" cy="1931771"/>
                    </a:xfrm>
                    <a:prstGeom prst="rect">
                      <a:avLst/>
                    </a:prstGeom>
                  </pic:spPr>
                </pic:pic>
              </a:graphicData>
            </a:graphic>
          </wp:inline>
        </w:drawing>
      </w:r>
    </w:p>
    <w:p>
      <w:pPr>
        <w:spacing w:before="157" w:line="217" w:lineRule="auto"/>
        <w:ind w:left="2434"/>
        <w:rPr>
          <w:rFonts w:ascii="仿宋" w:hAnsi="仿宋" w:eastAsia="仿宋" w:cs="仿宋"/>
          <w:sz w:val="24"/>
          <w:szCs w:val="24"/>
        </w:rPr>
      </w:pPr>
      <w:r>
        <w:rPr>
          <w:rFonts w:ascii="仿宋" w:hAnsi="仿宋" w:eastAsia="仿宋" w:cs="仿宋"/>
          <w:spacing w:val="-4"/>
          <w:sz w:val="24"/>
          <w:szCs w:val="24"/>
        </w:rPr>
        <w:t>图</w:t>
      </w:r>
      <w:r>
        <w:rPr>
          <w:rFonts w:ascii="仿宋" w:hAnsi="仿宋" w:eastAsia="仿宋" w:cs="仿宋"/>
          <w:spacing w:val="-23"/>
          <w:sz w:val="24"/>
          <w:szCs w:val="24"/>
        </w:rPr>
        <w:t xml:space="preserve"> </w:t>
      </w:r>
      <w:r>
        <w:rPr>
          <w:rFonts w:ascii="仿宋" w:hAnsi="仿宋" w:eastAsia="仿宋" w:cs="仿宋"/>
          <w:spacing w:val="-4"/>
          <w:sz w:val="24"/>
          <w:szCs w:val="24"/>
        </w:rPr>
        <w:t>1 AI+工业机器人数智化系统示意图</w:t>
      </w:r>
    </w:p>
    <w:p>
      <w:pPr>
        <w:pStyle w:val="2"/>
        <w:spacing w:line="385" w:lineRule="auto"/>
      </w:pPr>
    </w:p>
    <w:p>
      <w:pPr>
        <w:spacing w:before="78" w:line="220" w:lineRule="auto"/>
        <w:ind w:left="504"/>
        <w:outlineLvl w:val="4"/>
        <w:rPr>
          <w:rFonts w:ascii="宋体" w:hAnsi="宋体" w:eastAsia="宋体" w:cs="宋体"/>
          <w:sz w:val="24"/>
          <w:szCs w:val="24"/>
        </w:rPr>
      </w:pPr>
      <w:r>
        <w:rPr>
          <w:rFonts w:ascii="Calibri" w:hAnsi="Calibri" w:eastAsia="Calibri" w:cs="Calibri"/>
          <w:b/>
          <w:bCs/>
          <w:spacing w:val="-3"/>
          <w:sz w:val="24"/>
          <w:szCs w:val="24"/>
        </w:rPr>
        <w:t>3.2.3</w:t>
      </w:r>
      <w:r>
        <w:rPr>
          <w:rFonts w:ascii="Calibri" w:hAnsi="Calibri" w:eastAsia="Calibri" w:cs="Calibri"/>
          <w:b/>
          <w:bCs/>
          <w:spacing w:val="16"/>
          <w:sz w:val="24"/>
          <w:szCs w:val="24"/>
        </w:rPr>
        <w:t xml:space="preserve"> </w:t>
      </w:r>
      <w:r>
        <w:rPr>
          <w:rFonts w:ascii="宋体" w:hAnsi="宋体" w:eastAsia="宋体" w:cs="宋体"/>
          <w:b/>
          <w:bCs/>
          <w:spacing w:val="-3"/>
          <w:sz w:val="24"/>
          <w:szCs w:val="24"/>
        </w:rPr>
        <w:t>作品合规要求</w:t>
      </w:r>
    </w:p>
    <w:p>
      <w:pPr>
        <w:pStyle w:val="2"/>
        <w:spacing w:line="394" w:lineRule="auto"/>
      </w:pPr>
    </w:p>
    <w:p>
      <w:pPr>
        <w:spacing w:before="78" w:line="360" w:lineRule="auto"/>
        <w:ind w:left="24" w:right="66" w:firstLine="483"/>
        <w:jc w:val="both"/>
        <w:rPr>
          <w:rFonts w:ascii="仿宋" w:hAnsi="仿宋" w:eastAsia="仿宋" w:cs="仿宋"/>
          <w:sz w:val="24"/>
          <w:szCs w:val="24"/>
        </w:rPr>
      </w:pPr>
      <w:r>
        <w:rPr>
          <w:rFonts w:ascii="仿宋" w:hAnsi="仿宋" w:eastAsia="仿宋" w:cs="仿宋"/>
          <w:spacing w:val="-3"/>
          <w:sz w:val="24"/>
          <w:szCs w:val="24"/>
        </w:rPr>
        <w:t>参赛作品须完整覆盖实施方案规定的四大核心模块技</w:t>
      </w:r>
      <w:r>
        <w:rPr>
          <w:rFonts w:ascii="仿宋" w:hAnsi="仿宋" w:eastAsia="仿宋" w:cs="仿宋"/>
          <w:spacing w:val="-4"/>
          <w:sz w:val="24"/>
          <w:szCs w:val="24"/>
        </w:rPr>
        <w:t>术规范，数字孪生产线</w:t>
      </w:r>
      <w:r>
        <w:rPr>
          <w:rFonts w:ascii="仿宋" w:hAnsi="仿宋" w:eastAsia="仿宋" w:cs="仿宋"/>
          <w:spacing w:val="-1"/>
          <w:sz w:val="24"/>
          <w:szCs w:val="24"/>
        </w:rPr>
        <w:t>与</w:t>
      </w:r>
      <w:r>
        <w:rPr>
          <w:rFonts w:ascii="仿宋" w:hAnsi="仿宋" w:eastAsia="仿宋" w:cs="仿宋"/>
          <w:spacing w:val="-49"/>
          <w:sz w:val="24"/>
          <w:szCs w:val="24"/>
        </w:rPr>
        <w:t xml:space="preserve"> </w:t>
      </w:r>
      <w:r>
        <w:rPr>
          <w:rFonts w:ascii="仿宋" w:hAnsi="仿宋" w:eastAsia="仿宋" w:cs="仿宋"/>
          <w:spacing w:val="-1"/>
          <w:sz w:val="24"/>
          <w:szCs w:val="24"/>
        </w:rPr>
        <w:t>AI</w:t>
      </w:r>
      <w:r>
        <w:rPr>
          <w:rFonts w:ascii="仿宋" w:hAnsi="仿宋" w:eastAsia="仿宋" w:cs="仿宋"/>
          <w:spacing w:val="-48"/>
          <w:sz w:val="24"/>
          <w:szCs w:val="24"/>
        </w:rPr>
        <w:t xml:space="preserve"> </w:t>
      </w:r>
      <w:r>
        <w:rPr>
          <w:rFonts w:ascii="仿宋" w:hAnsi="仿宋" w:eastAsia="仿宋" w:cs="仿宋"/>
          <w:spacing w:val="-1"/>
          <w:sz w:val="24"/>
          <w:szCs w:val="24"/>
        </w:rPr>
        <w:t>程序须为团队自主原创，不得外购成品方案、代码或第三方代开发，违者</w:t>
      </w:r>
      <w:r>
        <w:rPr>
          <w:rFonts w:ascii="仿宋" w:hAnsi="仿宋" w:eastAsia="仿宋" w:cs="仿宋"/>
          <w:spacing w:val="-2"/>
          <w:sz w:val="24"/>
          <w:szCs w:val="24"/>
        </w:rPr>
        <w:t>按赛事纪律规定处理。</w:t>
      </w:r>
    </w:p>
    <w:p>
      <w:pPr>
        <w:pStyle w:val="2"/>
        <w:spacing w:before="275" w:line="221" w:lineRule="auto"/>
        <w:ind w:left="503"/>
        <w:outlineLvl w:val="3"/>
        <w:rPr>
          <w:rFonts w:ascii="黑体" w:hAnsi="黑体" w:eastAsia="黑体" w:cs="黑体"/>
          <w:sz w:val="24"/>
          <w:szCs w:val="24"/>
        </w:rPr>
      </w:pPr>
      <w:r>
        <w:rPr>
          <w:b/>
          <w:bCs/>
          <w:spacing w:val="-3"/>
          <w:sz w:val="24"/>
          <w:szCs w:val="24"/>
        </w:rPr>
        <w:t xml:space="preserve">3.3 </w:t>
      </w:r>
      <w:r>
        <w:rPr>
          <w:rFonts w:ascii="黑体" w:hAnsi="黑体" w:eastAsia="黑体" w:cs="黑体"/>
          <w:b/>
          <w:bCs/>
          <w:spacing w:val="-3"/>
          <w:sz w:val="24"/>
          <w:szCs w:val="24"/>
        </w:rPr>
        <w:t>省赛与决赛流程（现场评审与答辩）</w:t>
      </w:r>
    </w:p>
    <w:p>
      <w:pPr>
        <w:pStyle w:val="2"/>
        <w:spacing w:line="391" w:lineRule="auto"/>
      </w:pPr>
    </w:p>
    <w:p>
      <w:pPr>
        <w:spacing w:before="78" w:line="219" w:lineRule="auto"/>
        <w:ind w:left="504"/>
        <w:outlineLvl w:val="4"/>
        <w:rPr>
          <w:rFonts w:ascii="宋体" w:hAnsi="宋体" w:eastAsia="宋体" w:cs="宋体"/>
          <w:sz w:val="24"/>
          <w:szCs w:val="24"/>
        </w:rPr>
      </w:pPr>
      <w:r>
        <w:rPr>
          <w:rFonts w:ascii="Calibri" w:hAnsi="Calibri" w:eastAsia="Calibri" w:cs="Calibri"/>
          <w:b/>
          <w:bCs/>
          <w:spacing w:val="-4"/>
          <w:sz w:val="24"/>
          <w:szCs w:val="24"/>
        </w:rPr>
        <w:t>3.3.1</w:t>
      </w:r>
      <w:r>
        <w:rPr>
          <w:rFonts w:ascii="Calibri" w:hAnsi="Calibri" w:eastAsia="Calibri" w:cs="Calibri"/>
          <w:b/>
          <w:bCs/>
          <w:spacing w:val="31"/>
          <w:w w:val="101"/>
          <w:sz w:val="24"/>
          <w:szCs w:val="24"/>
        </w:rPr>
        <w:t xml:space="preserve"> </w:t>
      </w:r>
      <w:r>
        <w:rPr>
          <w:rFonts w:ascii="宋体" w:hAnsi="宋体" w:eastAsia="宋体" w:cs="宋体"/>
          <w:b/>
          <w:bCs/>
          <w:spacing w:val="-4"/>
          <w:sz w:val="24"/>
          <w:szCs w:val="24"/>
        </w:rPr>
        <w:t>赛前签到与设备调试（比赛前</w:t>
      </w:r>
      <w:r>
        <w:rPr>
          <w:rFonts w:ascii="宋体" w:hAnsi="宋体" w:eastAsia="宋体" w:cs="宋体"/>
          <w:spacing w:val="-43"/>
          <w:sz w:val="24"/>
          <w:szCs w:val="24"/>
        </w:rPr>
        <w:t xml:space="preserve"> </w:t>
      </w:r>
      <w:r>
        <w:rPr>
          <w:rFonts w:ascii="Calibri" w:hAnsi="Calibri" w:eastAsia="Calibri" w:cs="Calibri"/>
          <w:b/>
          <w:bCs/>
          <w:spacing w:val="-4"/>
          <w:sz w:val="24"/>
          <w:szCs w:val="24"/>
        </w:rPr>
        <w:t>1</w:t>
      </w:r>
      <w:r>
        <w:rPr>
          <w:rFonts w:ascii="Calibri" w:hAnsi="Calibri" w:eastAsia="Calibri" w:cs="Calibri"/>
          <w:b/>
          <w:bCs/>
          <w:spacing w:val="16"/>
          <w:sz w:val="24"/>
          <w:szCs w:val="24"/>
        </w:rPr>
        <w:t xml:space="preserve"> </w:t>
      </w:r>
      <w:r>
        <w:rPr>
          <w:rFonts w:ascii="宋体" w:hAnsi="宋体" w:eastAsia="宋体" w:cs="宋体"/>
          <w:b/>
          <w:bCs/>
          <w:spacing w:val="-4"/>
          <w:sz w:val="24"/>
          <w:szCs w:val="24"/>
        </w:rPr>
        <w:t>个工作日）</w:t>
      </w:r>
    </w:p>
    <w:p>
      <w:pPr>
        <w:pStyle w:val="2"/>
        <w:spacing w:line="393" w:lineRule="auto"/>
      </w:pPr>
    </w:p>
    <w:p>
      <w:pPr>
        <w:spacing w:before="79" w:line="360" w:lineRule="auto"/>
        <w:ind w:left="24" w:right="66" w:firstLine="485"/>
        <w:rPr>
          <w:rFonts w:ascii="仿宋" w:hAnsi="仿宋" w:eastAsia="仿宋" w:cs="仿宋"/>
          <w:sz w:val="24"/>
          <w:szCs w:val="24"/>
        </w:rPr>
      </w:pPr>
      <w:r>
        <w:rPr>
          <w:rFonts w:ascii="Times New Roman" w:hAnsi="Times New Roman" w:eastAsia="Times New Roman" w:cs="Times New Roman"/>
          <w:b/>
          <w:bCs/>
          <w:spacing w:val="-3"/>
          <w:sz w:val="24"/>
          <w:szCs w:val="24"/>
        </w:rPr>
        <w:t>1</w:t>
      </w:r>
      <w:r>
        <w:rPr>
          <w:rFonts w:ascii="Times New Roman" w:hAnsi="Times New Roman" w:eastAsia="Times New Roman" w:cs="Times New Roman"/>
          <w:b/>
          <w:bCs/>
          <w:spacing w:val="-29"/>
          <w:sz w:val="24"/>
          <w:szCs w:val="24"/>
        </w:rPr>
        <w:t xml:space="preserve"> </w:t>
      </w:r>
      <w:r>
        <w:rPr>
          <w:rFonts w:ascii="仿宋" w:hAnsi="仿宋" w:eastAsia="仿宋" w:cs="仿宋"/>
          <w:b/>
          <w:bCs/>
          <w:spacing w:val="-3"/>
          <w:sz w:val="24"/>
          <w:szCs w:val="24"/>
        </w:rPr>
        <w:t>）签到核验</w:t>
      </w:r>
      <w:r>
        <w:rPr>
          <w:rFonts w:ascii="仿宋" w:hAnsi="仿宋" w:eastAsia="仿宋" w:cs="仿宋"/>
          <w:spacing w:val="-3"/>
          <w:sz w:val="24"/>
          <w:szCs w:val="24"/>
        </w:rPr>
        <w:t>：参赛团队携带纸质版作品详细说明、答</w:t>
      </w:r>
      <w:r>
        <w:rPr>
          <w:rFonts w:ascii="仿宋" w:hAnsi="仿宋" w:eastAsia="仿宋" w:cs="仿宋"/>
          <w:spacing w:val="-4"/>
          <w:sz w:val="24"/>
          <w:szCs w:val="24"/>
        </w:rPr>
        <w:t>辩</w:t>
      </w:r>
      <w:r>
        <w:rPr>
          <w:rFonts w:ascii="仿宋" w:hAnsi="仿宋" w:eastAsia="仿宋" w:cs="仿宋"/>
          <w:spacing w:val="-56"/>
          <w:sz w:val="24"/>
          <w:szCs w:val="24"/>
        </w:rPr>
        <w:t xml:space="preserve"> </w:t>
      </w:r>
      <w:r>
        <w:rPr>
          <w:rFonts w:ascii="Times New Roman" w:hAnsi="Times New Roman" w:eastAsia="Times New Roman" w:cs="Times New Roman"/>
          <w:spacing w:val="-4"/>
          <w:sz w:val="24"/>
          <w:szCs w:val="24"/>
        </w:rPr>
        <w:t>PPT</w:t>
      </w:r>
      <w:r>
        <w:rPr>
          <w:rFonts w:ascii="Times New Roman" w:hAnsi="Times New Roman" w:eastAsia="Times New Roman" w:cs="Times New Roman"/>
          <w:spacing w:val="20"/>
          <w:sz w:val="24"/>
          <w:szCs w:val="24"/>
        </w:rPr>
        <w:t xml:space="preserve"> </w:t>
      </w:r>
      <w:r>
        <w:rPr>
          <w:rFonts w:ascii="仿宋" w:hAnsi="仿宋" w:eastAsia="仿宋" w:cs="仿宋"/>
          <w:spacing w:val="-4"/>
          <w:sz w:val="24"/>
          <w:szCs w:val="24"/>
        </w:rPr>
        <w:t>到场签到，核</w:t>
      </w:r>
      <w:r>
        <w:rPr>
          <w:rFonts w:ascii="仿宋" w:hAnsi="仿宋" w:eastAsia="仿宋" w:cs="仿宋"/>
          <w:spacing w:val="-1"/>
          <w:sz w:val="24"/>
          <w:szCs w:val="24"/>
        </w:rPr>
        <w:t>验参赛人员身份（身份证、学生证</w:t>
      </w:r>
      <w:r>
        <w:rPr>
          <w:rFonts w:ascii="仿宋" w:hAnsi="仿宋" w:eastAsia="仿宋" w:cs="仿宋"/>
          <w:spacing w:val="1"/>
          <w:sz w:val="24"/>
          <w:szCs w:val="24"/>
        </w:rPr>
        <w:t>）；</w:t>
      </w:r>
    </w:p>
    <w:p>
      <w:pPr>
        <w:spacing w:line="217" w:lineRule="auto"/>
        <w:ind w:left="499"/>
        <w:rPr>
          <w:rFonts w:ascii="仿宋" w:hAnsi="仿宋" w:eastAsia="仿宋" w:cs="仿宋"/>
          <w:sz w:val="24"/>
          <w:szCs w:val="24"/>
        </w:rPr>
      </w:pPr>
      <w:r>
        <w:rPr>
          <w:rFonts w:ascii="Times New Roman" w:hAnsi="Times New Roman" w:eastAsia="Times New Roman" w:cs="Times New Roman"/>
          <w:b/>
          <w:bCs/>
          <w:spacing w:val="-3"/>
          <w:sz w:val="24"/>
          <w:szCs w:val="24"/>
        </w:rPr>
        <w:t>2</w:t>
      </w:r>
      <w:r>
        <w:rPr>
          <w:rFonts w:ascii="仿宋" w:hAnsi="仿宋" w:eastAsia="仿宋" w:cs="仿宋"/>
          <w:b/>
          <w:bCs/>
          <w:spacing w:val="-3"/>
          <w:sz w:val="24"/>
          <w:szCs w:val="24"/>
        </w:rPr>
        <w:t>）设备部署与联调：</w:t>
      </w:r>
    </w:p>
    <w:p>
      <w:pPr>
        <w:spacing w:before="176" w:line="353" w:lineRule="auto"/>
        <w:ind w:left="36" w:right="360" w:firstLine="897"/>
        <w:rPr>
          <w:rFonts w:ascii="仿宋" w:hAnsi="仿宋" w:eastAsia="仿宋" w:cs="仿宋"/>
          <w:sz w:val="24"/>
          <w:szCs w:val="24"/>
        </w:rPr>
      </w:pPr>
      <w:r>
        <w:rPr>
          <w:rFonts w:ascii="仿宋" w:hAnsi="仿宋" w:eastAsia="仿宋" w:cs="仿宋"/>
          <w:position w:val="-4"/>
          <w:sz w:val="24"/>
          <w:szCs w:val="24"/>
        </w:rPr>
        <w:drawing>
          <wp:inline distT="0" distB="0" distL="0" distR="0">
            <wp:extent cx="107950" cy="168275"/>
            <wp:effectExtent l="0" t="0" r="0" b="0"/>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r:embed="rId265"/>
                    <a:stretch>
                      <a:fillRect/>
                    </a:stretch>
                  </pic:blipFill>
                  <pic:spPr>
                    <a:xfrm>
                      <a:off x="0" y="0"/>
                      <a:ext cx="108204" cy="168859"/>
                    </a:xfrm>
                    <a:prstGeom prst="rect">
                      <a:avLst/>
                    </a:prstGeom>
                  </pic:spPr>
                </pic:pic>
              </a:graphicData>
            </a:graphic>
          </wp:inline>
        </w:drawing>
      </w:r>
      <w:r>
        <w:rPr>
          <w:rFonts w:ascii="仿宋" w:hAnsi="仿宋" w:eastAsia="仿宋" w:cs="仿宋"/>
          <w:spacing w:val="73"/>
          <w:sz w:val="24"/>
          <w:szCs w:val="24"/>
        </w:rPr>
        <w:t xml:space="preserve"> </w:t>
      </w:r>
      <w:r>
        <w:rPr>
          <w:rFonts w:ascii="仿宋" w:hAnsi="仿宋" w:eastAsia="仿宋" w:cs="仿宋"/>
          <w:spacing w:val="-2"/>
          <w:sz w:val="24"/>
          <w:szCs w:val="24"/>
        </w:rPr>
        <w:t>参赛选手需自带</w:t>
      </w:r>
      <w:r>
        <w:rPr>
          <w:rFonts w:ascii="仿宋" w:hAnsi="仿宋" w:eastAsia="仿宋" w:cs="仿宋"/>
          <w:spacing w:val="-56"/>
          <w:sz w:val="24"/>
          <w:szCs w:val="24"/>
        </w:rPr>
        <w:t xml:space="preserve"> </w:t>
      </w:r>
      <w:r>
        <w:rPr>
          <w:rFonts w:ascii="Times New Roman" w:hAnsi="Times New Roman" w:eastAsia="Times New Roman" w:cs="Times New Roman"/>
          <w:spacing w:val="-2"/>
          <w:sz w:val="24"/>
          <w:szCs w:val="24"/>
        </w:rPr>
        <w:t>PLC</w:t>
      </w:r>
      <w:r>
        <w:rPr>
          <w:rFonts w:ascii="Times New Roman" w:hAnsi="Times New Roman" w:eastAsia="Times New Roman" w:cs="Times New Roman"/>
          <w:spacing w:val="-30"/>
          <w:sz w:val="24"/>
          <w:szCs w:val="24"/>
        </w:rPr>
        <w:t xml:space="preserve"> </w:t>
      </w:r>
      <w:r>
        <w:rPr>
          <w:rFonts w:ascii="仿宋" w:hAnsi="仿宋" w:eastAsia="仿宋" w:cs="仿宋"/>
          <w:spacing w:val="-2"/>
          <w:sz w:val="24"/>
          <w:szCs w:val="24"/>
        </w:rPr>
        <w:t>、网关、计算机视觉、数字孪生软件、</w:t>
      </w:r>
      <w:r>
        <w:rPr>
          <w:rFonts w:ascii="Times New Roman" w:hAnsi="Times New Roman" w:eastAsia="Times New Roman" w:cs="Times New Roman"/>
          <w:spacing w:val="-2"/>
          <w:sz w:val="24"/>
          <w:szCs w:val="24"/>
        </w:rPr>
        <w:t>MES</w:t>
      </w:r>
      <w:r>
        <w:rPr>
          <w:rFonts w:ascii="仿宋" w:hAnsi="仿宋" w:eastAsia="仿宋" w:cs="仿宋"/>
          <w:spacing w:val="-1"/>
          <w:sz w:val="24"/>
          <w:szCs w:val="24"/>
        </w:rPr>
        <w:t>与云平台的运行环境及常用安装工具（如扳手、螺丝刀等</w:t>
      </w:r>
      <w:r>
        <w:rPr>
          <w:rFonts w:ascii="仿宋" w:hAnsi="仿宋" w:eastAsia="仿宋" w:cs="仿宋"/>
          <w:sz w:val="24"/>
          <w:szCs w:val="24"/>
        </w:rPr>
        <w:t>）；</w:t>
      </w:r>
    </w:p>
    <w:p>
      <w:pPr>
        <w:spacing w:before="17" w:line="354" w:lineRule="auto"/>
        <w:ind w:left="30" w:right="79" w:firstLine="903"/>
        <w:rPr>
          <w:rFonts w:ascii="仿宋" w:hAnsi="仿宋" w:eastAsia="仿宋" w:cs="仿宋"/>
          <w:sz w:val="24"/>
          <w:szCs w:val="24"/>
        </w:rPr>
      </w:pPr>
      <w:r>
        <w:rPr>
          <w:rFonts w:ascii="仿宋" w:hAnsi="仿宋" w:eastAsia="仿宋" w:cs="仿宋"/>
          <w:position w:val="-4"/>
          <w:sz w:val="24"/>
          <w:szCs w:val="24"/>
        </w:rPr>
        <w:drawing>
          <wp:inline distT="0" distB="0" distL="0" distR="0">
            <wp:extent cx="107950" cy="168275"/>
            <wp:effectExtent l="0" t="0" r="0" b="0"/>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r:embed="rId266"/>
                    <a:stretch>
                      <a:fillRect/>
                    </a:stretch>
                  </pic:blipFill>
                  <pic:spPr>
                    <a:xfrm>
                      <a:off x="0" y="0"/>
                      <a:ext cx="108204" cy="168859"/>
                    </a:xfrm>
                    <a:prstGeom prst="rect">
                      <a:avLst/>
                    </a:prstGeom>
                  </pic:spPr>
                </pic:pic>
              </a:graphicData>
            </a:graphic>
          </wp:inline>
        </w:drawing>
      </w:r>
      <w:r>
        <w:rPr>
          <w:rFonts w:ascii="仿宋" w:hAnsi="仿宋" w:eastAsia="仿宋" w:cs="仿宋"/>
          <w:spacing w:val="75"/>
          <w:sz w:val="24"/>
          <w:szCs w:val="24"/>
        </w:rPr>
        <w:t xml:space="preserve"> </w:t>
      </w:r>
      <w:r>
        <w:rPr>
          <w:rFonts w:ascii="仿宋" w:hAnsi="仿宋" w:eastAsia="仿宋" w:cs="仿宋"/>
          <w:spacing w:val="-1"/>
          <w:sz w:val="24"/>
          <w:szCs w:val="24"/>
        </w:rPr>
        <w:t>参赛选手接入自备的计算机、话筒、音响设备，部署自主开发的</w:t>
      </w:r>
      <w:r>
        <w:rPr>
          <w:rFonts w:ascii="仿宋" w:hAnsi="仿宋" w:eastAsia="仿宋" w:cs="仿宋"/>
          <w:spacing w:val="-58"/>
          <w:sz w:val="24"/>
          <w:szCs w:val="24"/>
        </w:rPr>
        <w:t xml:space="preserve"> </w:t>
      </w:r>
      <w:r>
        <w:rPr>
          <w:rFonts w:ascii="Times New Roman" w:hAnsi="Times New Roman" w:eastAsia="Times New Roman" w:cs="Times New Roman"/>
          <w:spacing w:val="-1"/>
          <w:sz w:val="24"/>
          <w:szCs w:val="24"/>
        </w:rPr>
        <w:t>AI</w:t>
      </w:r>
      <w:r>
        <w:rPr>
          <w:rFonts w:ascii="仿宋" w:hAnsi="仿宋" w:eastAsia="仿宋" w:cs="仿宋"/>
          <w:spacing w:val="-2"/>
          <w:sz w:val="24"/>
          <w:szCs w:val="24"/>
        </w:rPr>
        <w:t>软件，将自研数字孪生产线与现场</w:t>
      </w:r>
      <w:r>
        <w:rPr>
          <w:rFonts w:ascii="仿宋" w:hAnsi="仿宋" w:eastAsia="仿宋" w:cs="仿宋"/>
          <w:spacing w:val="-43"/>
          <w:sz w:val="24"/>
          <w:szCs w:val="24"/>
        </w:rPr>
        <w:t xml:space="preserve"> </w:t>
      </w:r>
      <w:r>
        <w:rPr>
          <w:rFonts w:ascii="Times New Roman" w:hAnsi="Times New Roman" w:eastAsia="Times New Roman" w:cs="Times New Roman"/>
          <w:spacing w:val="-2"/>
          <w:sz w:val="24"/>
          <w:szCs w:val="24"/>
        </w:rPr>
        <w:t>PLC</w:t>
      </w:r>
      <w:r>
        <w:rPr>
          <w:rFonts w:ascii="Times New Roman" w:hAnsi="Times New Roman" w:eastAsia="Times New Roman" w:cs="Times New Roman"/>
          <w:spacing w:val="-30"/>
          <w:sz w:val="24"/>
          <w:szCs w:val="24"/>
        </w:rPr>
        <w:t xml:space="preserve"> </w:t>
      </w:r>
      <w:r>
        <w:rPr>
          <w:rFonts w:ascii="仿宋" w:hAnsi="仿宋" w:eastAsia="仿宋" w:cs="仿宋"/>
          <w:spacing w:val="-2"/>
          <w:sz w:val="24"/>
          <w:szCs w:val="24"/>
        </w:rPr>
        <w:t>、工业机器人控制环境完成联调；</w:t>
      </w:r>
    </w:p>
    <w:p>
      <w:pPr>
        <w:spacing w:before="17" w:line="354" w:lineRule="auto"/>
        <w:ind w:left="21" w:right="392" w:firstLine="912"/>
        <w:rPr>
          <w:rFonts w:ascii="仿宋" w:hAnsi="仿宋" w:eastAsia="仿宋" w:cs="仿宋"/>
          <w:sz w:val="24"/>
          <w:szCs w:val="24"/>
        </w:rPr>
      </w:pPr>
      <w:r>
        <w:rPr>
          <w:rFonts w:ascii="仿宋" w:hAnsi="仿宋" w:eastAsia="仿宋" w:cs="仿宋"/>
          <w:position w:val="-4"/>
          <w:sz w:val="24"/>
          <w:szCs w:val="24"/>
        </w:rPr>
        <w:drawing>
          <wp:inline distT="0" distB="0" distL="0" distR="0">
            <wp:extent cx="107950" cy="168275"/>
            <wp:effectExtent l="0" t="0" r="0" b="0"/>
            <wp:docPr id="174" name="IM 174"/>
            <wp:cNvGraphicFramePr/>
            <a:graphic xmlns:a="http://schemas.openxmlformats.org/drawingml/2006/main">
              <a:graphicData uri="http://schemas.openxmlformats.org/drawingml/2006/picture">
                <pic:pic xmlns:pic="http://schemas.openxmlformats.org/drawingml/2006/picture">
                  <pic:nvPicPr>
                    <pic:cNvPr id="174" name="IM 174"/>
                    <pic:cNvPicPr/>
                  </pic:nvPicPr>
                  <pic:blipFill>
                    <a:blip r:embed="rId265"/>
                    <a:stretch>
                      <a:fillRect/>
                    </a:stretch>
                  </pic:blipFill>
                  <pic:spPr>
                    <a:xfrm>
                      <a:off x="0" y="0"/>
                      <a:ext cx="108204" cy="168859"/>
                    </a:xfrm>
                    <a:prstGeom prst="rect">
                      <a:avLst/>
                    </a:prstGeom>
                  </pic:spPr>
                </pic:pic>
              </a:graphicData>
            </a:graphic>
          </wp:inline>
        </w:drawing>
      </w:r>
      <w:r>
        <w:rPr>
          <w:rFonts w:ascii="仿宋" w:hAnsi="仿宋" w:eastAsia="仿宋" w:cs="仿宋"/>
          <w:spacing w:val="59"/>
          <w:sz w:val="24"/>
          <w:szCs w:val="24"/>
        </w:rPr>
        <w:t xml:space="preserve"> </w:t>
      </w:r>
      <w:r>
        <w:rPr>
          <w:rFonts w:ascii="仿宋" w:hAnsi="仿宋" w:eastAsia="仿宋" w:cs="仿宋"/>
          <w:spacing w:val="-2"/>
          <w:sz w:val="24"/>
          <w:szCs w:val="24"/>
        </w:rPr>
        <w:t>调试完成后统一锁定设备与程序状态，</w:t>
      </w:r>
      <w:r>
        <w:rPr>
          <w:rFonts w:ascii="仿宋" w:hAnsi="仿宋" w:eastAsia="仿宋" w:cs="仿宋"/>
          <w:spacing w:val="-70"/>
          <w:sz w:val="24"/>
          <w:szCs w:val="24"/>
        </w:rPr>
        <w:t xml:space="preserve"> </w:t>
      </w:r>
      <w:r>
        <w:rPr>
          <w:rFonts w:ascii="仿宋" w:hAnsi="仿宋" w:eastAsia="仿宋" w:cs="仿宋"/>
          <w:spacing w:val="-2"/>
          <w:sz w:val="24"/>
          <w:szCs w:val="24"/>
        </w:rPr>
        <w:t>比赛开始后不</w:t>
      </w:r>
      <w:r>
        <w:rPr>
          <w:rFonts w:ascii="仿宋" w:hAnsi="仿宋" w:eastAsia="仿宋" w:cs="仿宋"/>
          <w:spacing w:val="-3"/>
          <w:sz w:val="24"/>
          <w:szCs w:val="24"/>
        </w:rPr>
        <w:t>得擅自修改</w:t>
      </w:r>
      <w:r>
        <w:rPr>
          <w:rFonts w:ascii="仿宋" w:hAnsi="仿宋" w:eastAsia="仿宋" w:cs="仿宋"/>
          <w:spacing w:val="-1"/>
          <w:sz w:val="24"/>
          <w:szCs w:val="24"/>
        </w:rPr>
        <w:t>代码、更换配置。</w:t>
      </w:r>
    </w:p>
    <w:p>
      <w:pPr>
        <w:spacing w:before="305" w:line="219" w:lineRule="auto"/>
        <w:ind w:left="504"/>
        <w:outlineLvl w:val="4"/>
        <w:rPr>
          <w:rFonts w:ascii="宋体" w:hAnsi="宋体" w:eastAsia="宋体" w:cs="宋体"/>
          <w:sz w:val="24"/>
          <w:szCs w:val="24"/>
        </w:rPr>
      </w:pPr>
      <w:r>
        <w:rPr>
          <w:rFonts w:ascii="Calibri" w:hAnsi="Calibri" w:eastAsia="Calibri" w:cs="Calibri"/>
          <w:b/>
          <w:bCs/>
          <w:spacing w:val="-3"/>
          <w:sz w:val="24"/>
          <w:szCs w:val="24"/>
        </w:rPr>
        <w:t>3.3.2</w:t>
      </w:r>
      <w:r>
        <w:rPr>
          <w:rFonts w:ascii="Calibri" w:hAnsi="Calibri" w:eastAsia="Calibri" w:cs="Calibri"/>
          <w:b/>
          <w:bCs/>
          <w:spacing w:val="21"/>
          <w:w w:val="101"/>
          <w:sz w:val="24"/>
          <w:szCs w:val="24"/>
        </w:rPr>
        <w:t xml:space="preserve"> </w:t>
      </w:r>
      <w:r>
        <w:rPr>
          <w:rFonts w:ascii="宋体" w:hAnsi="宋体" w:eastAsia="宋体" w:cs="宋体"/>
          <w:b/>
          <w:bCs/>
          <w:spacing w:val="-3"/>
          <w:sz w:val="24"/>
          <w:szCs w:val="24"/>
        </w:rPr>
        <w:t>正式比赛环节（单支队伍时长≤</w:t>
      </w:r>
      <w:r>
        <w:rPr>
          <w:rFonts w:ascii="Calibri" w:hAnsi="Calibri" w:eastAsia="Calibri" w:cs="Calibri"/>
          <w:b/>
          <w:bCs/>
          <w:spacing w:val="-3"/>
          <w:sz w:val="24"/>
          <w:szCs w:val="24"/>
        </w:rPr>
        <w:t>8</w:t>
      </w:r>
      <w:r>
        <w:rPr>
          <w:rFonts w:ascii="Calibri" w:hAnsi="Calibri" w:eastAsia="Calibri" w:cs="Calibri"/>
          <w:b/>
          <w:bCs/>
          <w:spacing w:val="16"/>
          <w:w w:val="101"/>
          <w:sz w:val="24"/>
          <w:szCs w:val="24"/>
        </w:rPr>
        <w:t xml:space="preserve"> </w:t>
      </w:r>
      <w:r>
        <w:rPr>
          <w:rFonts w:ascii="宋体" w:hAnsi="宋体" w:eastAsia="宋体" w:cs="宋体"/>
          <w:b/>
          <w:bCs/>
          <w:spacing w:val="-3"/>
          <w:sz w:val="24"/>
          <w:szCs w:val="24"/>
        </w:rPr>
        <w:t>分钟）</w:t>
      </w:r>
    </w:p>
    <w:p>
      <w:pPr>
        <w:pStyle w:val="2"/>
        <w:spacing w:line="394" w:lineRule="auto"/>
      </w:pPr>
    </w:p>
    <w:p>
      <w:pPr>
        <w:spacing w:before="79" w:line="216" w:lineRule="auto"/>
        <w:jc w:val="right"/>
        <w:rPr>
          <w:rFonts w:ascii="仿宋" w:hAnsi="仿宋" w:eastAsia="仿宋" w:cs="仿宋"/>
          <w:sz w:val="24"/>
          <w:szCs w:val="24"/>
        </w:rPr>
      </w:pPr>
      <w:r>
        <w:rPr>
          <w:rFonts w:ascii="仿宋" w:hAnsi="仿宋" w:eastAsia="仿宋" w:cs="仿宋"/>
          <w:spacing w:val="-8"/>
          <w:sz w:val="24"/>
          <w:szCs w:val="24"/>
        </w:rPr>
        <w:t>各团队按抽签顺序依次上场，完成项目陈述、功能演示与专家答辩</w:t>
      </w:r>
      <w:r>
        <w:rPr>
          <w:rFonts w:ascii="仿宋" w:hAnsi="仿宋" w:eastAsia="仿宋" w:cs="仿宋"/>
          <w:spacing w:val="-9"/>
          <w:sz w:val="24"/>
          <w:szCs w:val="24"/>
        </w:rPr>
        <w:t>三个环节。</w:t>
      </w:r>
    </w:p>
    <w:p>
      <w:pPr>
        <w:spacing w:before="187" w:line="216" w:lineRule="auto"/>
        <w:ind w:left="509"/>
        <w:rPr>
          <w:rFonts w:ascii="仿宋" w:hAnsi="仿宋" w:eastAsia="仿宋" w:cs="仿宋"/>
          <w:sz w:val="24"/>
          <w:szCs w:val="24"/>
        </w:rPr>
      </w:pPr>
      <w:r>
        <w:rPr>
          <w:rFonts w:ascii="Times New Roman" w:hAnsi="Times New Roman" w:eastAsia="Times New Roman" w:cs="Times New Roman"/>
          <w:b/>
          <w:bCs/>
          <w:spacing w:val="-7"/>
          <w:sz w:val="24"/>
          <w:szCs w:val="24"/>
        </w:rPr>
        <w:t>1</w:t>
      </w:r>
      <w:r>
        <w:rPr>
          <w:rFonts w:ascii="Times New Roman" w:hAnsi="Times New Roman" w:eastAsia="Times New Roman" w:cs="Times New Roman"/>
          <w:b/>
          <w:bCs/>
          <w:spacing w:val="-16"/>
          <w:sz w:val="24"/>
          <w:szCs w:val="24"/>
        </w:rPr>
        <w:t xml:space="preserve"> </w:t>
      </w:r>
      <w:r>
        <w:rPr>
          <w:rFonts w:ascii="仿宋" w:hAnsi="仿宋" w:eastAsia="仿宋" w:cs="仿宋"/>
          <w:b/>
          <w:bCs/>
          <w:spacing w:val="-7"/>
          <w:sz w:val="24"/>
          <w:szCs w:val="24"/>
        </w:rPr>
        <w:t>）项目陈述与功能演示</w:t>
      </w:r>
      <w:r>
        <w:rPr>
          <w:rFonts w:ascii="仿宋" w:hAnsi="仿宋" w:eastAsia="仿宋" w:cs="仿宋"/>
          <w:spacing w:val="-7"/>
          <w:sz w:val="24"/>
          <w:szCs w:val="24"/>
        </w:rPr>
        <w:t>（</w:t>
      </w:r>
      <w:r>
        <w:rPr>
          <w:rFonts w:ascii="仿宋" w:hAnsi="仿宋" w:eastAsia="仿宋" w:cs="仿宋"/>
          <w:spacing w:val="-57"/>
          <w:sz w:val="24"/>
          <w:szCs w:val="24"/>
        </w:rPr>
        <w:t xml:space="preserve"> </w:t>
      </w:r>
      <w:r>
        <w:rPr>
          <w:rFonts w:ascii="仿宋" w:hAnsi="仿宋" w:eastAsia="仿宋" w:cs="仿宋"/>
          <w:spacing w:val="-7"/>
          <w:sz w:val="24"/>
          <w:szCs w:val="24"/>
        </w:rPr>
        <w:t>时长</w:t>
      </w:r>
      <w:r>
        <w:rPr>
          <w:rFonts w:ascii="Times New Roman" w:hAnsi="Times New Roman" w:eastAsia="Times New Roman" w:cs="Times New Roman"/>
          <w:spacing w:val="-7"/>
          <w:sz w:val="24"/>
          <w:szCs w:val="24"/>
        </w:rPr>
        <w:t xml:space="preserve">≤5 </w:t>
      </w:r>
      <w:r>
        <w:rPr>
          <w:rFonts w:ascii="仿宋" w:hAnsi="仿宋" w:eastAsia="仿宋" w:cs="仿宋"/>
          <w:spacing w:val="-7"/>
          <w:sz w:val="24"/>
          <w:szCs w:val="24"/>
        </w:rPr>
        <w:t>分钟）</w:t>
      </w:r>
    </w:p>
    <w:p>
      <w:pPr>
        <w:spacing w:line="216" w:lineRule="auto"/>
        <w:rPr>
          <w:rFonts w:ascii="仿宋" w:hAnsi="仿宋" w:eastAsia="仿宋" w:cs="仿宋"/>
          <w:sz w:val="24"/>
          <w:szCs w:val="24"/>
        </w:rPr>
        <w:sectPr>
          <w:headerReference r:id="rId150" w:type="default"/>
          <w:footerReference r:id="rId151" w:type="default"/>
          <w:pgSz w:w="11906" w:h="16839"/>
          <w:pgMar w:top="1208" w:right="1733" w:bottom="1180" w:left="1785" w:header="684" w:footer="966" w:gutter="0"/>
          <w:cols w:space="720" w:num="1"/>
        </w:sectPr>
      </w:pPr>
    </w:p>
    <w:p>
      <w:pPr>
        <w:pStyle w:val="2"/>
        <w:spacing w:line="266" w:lineRule="auto"/>
      </w:pPr>
    </w:p>
    <w:p>
      <w:pPr>
        <w:spacing w:before="78" w:line="215" w:lineRule="auto"/>
        <w:ind w:left="508"/>
        <w:rPr>
          <w:rFonts w:ascii="仿宋" w:hAnsi="仿宋" w:eastAsia="仿宋" w:cs="仿宋"/>
          <w:sz w:val="24"/>
          <w:szCs w:val="24"/>
        </w:rPr>
      </w:pPr>
      <w:r>
        <w:rPr>
          <w:rFonts w:ascii="仿宋" w:hAnsi="仿宋" w:eastAsia="仿宋" w:cs="仿宋"/>
          <w:spacing w:val="-2"/>
          <w:sz w:val="24"/>
          <w:szCs w:val="24"/>
        </w:rPr>
        <w:t>参赛团队结合</w:t>
      </w:r>
      <w:r>
        <w:rPr>
          <w:rFonts w:ascii="仿宋" w:hAnsi="仿宋" w:eastAsia="仿宋" w:cs="仿宋"/>
          <w:spacing w:val="-49"/>
          <w:sz w:val="24"/>
          <w:szCs w:val="24"/>
        </w:rPr>
        <w:t xml:space="preserve"> </w:t>
      </w:r>
      <w:r>
        <w:rPr>
          <w:rFonts w:ascii="Times New Roman" w:hAnsi="Times New Roman" w:eastAsia="Times New Roman" w:cs="Times New Roman"/>
          <w:spacing w:val="-2"/>
          <w:sz w:val="24"/>
          <w:szCs w:val="24"/>
        </w:rPr>
        <w:t>PPT</w:t>
      </w:r>
      <w:r>
        <w:rPr>
          <w:rFonts w:ascii="Times New Roman" w:hAnsi="Times New Roman" w:eastAsia="Times New Roman" w:cs="Times New Roman"/>
          <w:spacing w:val="21"/>
          <w:sz w:val="24"/>
          <w:szCs w:val="24"/>
        </w:rPr>
        <w:t xml:space="preserve"> </w:t>
      </w:r>
      <w:r>
        <w:rPr>
          <w:rFonts w:ascii="仿宋" w:hAnsi="仿宋" w:eastAsia="仿宋" w:cs="仿宋"/>
          <w:spacing w:val="-2"/>
          <w:sz w:val="24"/>
          <w:szCs w:val="24"/>
        </w:rPr>
        <w:t>与实物操作，完成以下内容展示：</w:t>
      </w:r>
    </w:p>
    <w:p>
      <w:pPr>
        <w:spacing w:before="179" w:line="352" w:lineRule="auto"/>
        <w:ind w:left="16" w:firstLine="918"/>
        <w:rPr>
          <w:rFonts w:ascii="仿宋" w:hAnsi="仿宋" w:eastAsia="仿宋" w:cs="仿宋"/>
          <w:sz w:val="24"/>
          <w:szCs w:val="24"/>
        </w:rPr>
      </w:pPr>
      <w:r>
        <w:rPr>
          <w:rFonts w:ascii="仿宋" w:hAnsi="仿宋" w:eastAsia="仿宋" w:cs="仿宋"/>
          <w:position w:val="-5"/>
          <w:sz w:val="24"/>
          <w:szCs w:val="24"/>
        </w:rPr>
        <w:drawing>
          <wp:inline distT="0" distB="0" distL="0" distR="0">
            <wp:extent cx="107950" cy="168275"/>
            <wp:effectExtent l="0" t="0" r="0" b="0"/>
            <wp:docPr id="176" name="IM 176"/>
            <wp:cNvGraphicFramePr/>
            <a:graphic xmlns:a="http://schemas.openxmlformats.org/drawingml/2006/main">
              <a:graphicData uri="http://schemas.openxmlformats.org/drawingml/2006/picture">
                <pic:pic xmlns:pic="http://schemas.openxmlformats.org/drawingml/2006/picture">
                  <pic:nvPicPr>
                    <pic:cNvPr id="176" name="IM 176"/>
                    <pic:cNvPicPr/>
                  </pic:nvPicPr>
                  <pic:blipFill>
                    <a:blip r:embed="rId265"/>
                    <a:stretch>
                      <a:fillRect/>
                    </a:stretch>
                  </pic:blipFill>
                  <pic:spPr>
                    <a:xfrm>
                      <a:off x="0" y="0"/>
                      <a:ext cx="108204" cy="168859"/>
                    </a:xfrm>
                    <a:prstGeom prst="rect">
                      <a:avLst/>
                    </a:prstGeom>
                  </pic:spPr>
                </pic:pic>
              </a:graphicData>
            </a:graphic>
          </wp:inline>
        </w:drawing>
      </w:r>
      <w:r>
        <w:rPr>
          <w:rFonts w:ascii="仿宋" w:hAnsi="仿宋" w:eastAsia="仿宋" w:cs="仿宋"/>
          <w:spacing w:val="62"/>
          <w:sz w:val="24"/>
          <w:szCs w:val="24"/>
        </w:rPr>
        <w:t xml:space="preserve"> </w:t>
      </w:r>
      <w:r>
        <w:rPr>
          <w:rFonts w:ascii="仿宋" w:hAnsi="仿宋" w:eastAsia="仿宋" w:cs="仿宋"/>
          <w:spacing w:val="-3"/>
          <w:sz w:val="24"/>
          <w:szCs w:val="24"/>
        </w:rPr>
        <w:t>方案核心陈述：系统整体架构、技术创新点、数字孪</w:t>
      </w:r>
      <w:r>
        <w:rPr>
          <w:rFonts w:ascii="仿宋" w:hAnsi="仿宋" w:eastAsia="仿宋" w:cs="仿宋"/>
          <w:spacing w:val="-4"/>
          <w:sz w:val="24"/>
          <w:szCs w:val="24"/>
        </w:rPr>
        <w:t>生产线设计思、</w:t>
      </w:r>
      <w:r>
        <w:rPr>
          <w:rFonts w:ascii="仿宋" w:hAnsi="仿宋" w:eastAsia="仿宋" w:cs="仿宋"/>
          <w:sz w:val="24"/>
          <w:szCs w:val="24"/>
        </w:rPr>
        <w:t xml:space="preserve"> </w:t>
      </w:r>
      <w:r>
        <w:rPr>
          <w:rFonts w:ascii="Times New Roman" w:hAnsi="Times New Roman" w:eastAsia="Times New Roman" w:cs="Times New Roman"/>
          <w:spacing w:val="-3"/>
          <w:sz w:val="24"/>
          <w:szCs w:val="24"/>
        </w:rPr>
        <w:t>AI</w:t>
      </w:r>
      <w:r>
        <w:rPr>
          <w:rFonts w:ascii="Times New Roman" w:hAnsi="Times New Roman" w:eastAsia="Times New Roman" w:cs="Times New Roman"/>
          <w:spacing w:val="22"/>
          <w:w w:val="101"/>
          <w:sz w:val="24"/>
          <w:szCs w:val="24"/>
        </w:rPr>
        <w:t xml:space="preserve"> </w:t>
      </w:r>
      <w:r>
        <w:rPr>
          <w:rFonts w:ascii="仿宋" w:hAnsi="仿宋" w:eastAsia="仿宋" w:cs="仿宋"/>
          <w:spacing w:val="-3"/>
          <w:sz w:val="24"/>
          <w:szCs w:val="24"/>
        </w:rPr>
        <w:t>软件实现逻辑；</w:t>
      </w:r>
    </w:p>
    <w:p>
      <w:pPr>
        <w:spacing w:before="20" w:line="227" w:lineRule="auto"/>
        <w:ind w:left="934"/>
        <w:rPr>
          <w:rFonts w:ascii="仿宋" w:hAnsi="仿宋" w:eastAsia="仿宋" w:cs="仿宋"/>
          <w:sz w:val="24"/>
          <w:szCs w:val="24"/>
        </w:rPr>
      </w:pPr>
      <w:r>
        <w:rPr>
          <w:rFonts w:ascii="仿宋" w:hAnsi="仿宋" w:eastAsia="仿宋" w:cs="仿宋"/>
          <w:position w:val="-4"/>
          <w:sz w:val="24"/>
          <w:szCs w:val="24"/>
        </w:rPr>
        <w:drawing>
          <wp:inline distT="0" distB="0" distL="0" distR="0">
            <wp:extent cx="107950" cy="168275"/>
            <wp:effectExtent l="0" t="0" r="0" b="0"/>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r:embed="rId267"/>
                    <a:stretch>
                      <a:fillRect/>
                    </a:stretch>
                  </pic:blipFill>
                  <pic:spPr>
                    <a:xfrm>
                      <a:off x="0" y="0"/>
                      <a:ext cx="108204" cy="168859"/>
                    </a:xfrm>
                    <a:prstGeom prst="rect">
                      <a:avLst/>
                    </a:prstGeom>
                  </pic:spPr>
                </pic:pic>
              </a:graphicData>
            </a:graphic>
          </wp:inline>
        </w:drawing>
      </w:r>
      <w:r>
        <w:rPr>
          <w:rFonts w:ascii="仿宋" w:hAnsi="仿宋" w:eastAsia="仿宋" w:cs="仿宋"/>
          <w:spacing w:val="57"/>
          <w:sz w:val="24"/>
          <w:szCs w:val="24"/>
        </w:rPr>
        <w:t xml:space="preserve"> </w:t>
      </w:r>
      <w:r>
        <w:rPr>
          <w:rFonts w:ascii="仿宋" w:hAnsi="仿宋" w:eastAsia="仿宋" w:cs="仿宋"/>
          <w:spacing w:val="-1"/>
          <w:sz w:val="24"/>
          <w:szCs w:val="24"/>
        </w:rPr>
        <w:t>核心模块功能演示：</w:t>
      </w:r>
    </w:p>
    <w:p>
      <w:pPr>
        <w:spacing w:before="182" w:line="360" w:lineRule="auto"/>
        <w:ind w:left="25" w:right="70" w:firstLine="491"/>
        <w:rPr>
          <w:rFonts w:ascii="仿宋" w:hAnsi="仿宋" w:eastAsia="仿宋" w:cs="仿宋"/>
          <w:sz w:val="24"/>
          <w:szCs w:val="24"/>
        </w:rPr>
      </w:pPr>
      <w:r>
        <w:rPr>
          <w:rFonts w:ascii="仿宋" w:hAnsi="仿宋" w:eastAsia="仿宋" w:cs="仿宋"/>
          <w:spacing w:val="-1"/>
          <w:sz w:val="24"/>
          <w:szCs w:val="24"/>
        </w:rPr>
        <w:t>①工业控制</w:t>
      </w:r>
      <w:r>
        <w:rPr>
          <w:rFonts w:ascii="Times New Roman" w:hAnsi="Times New Roman" w:eastAsia="Times New Roman" w:cs="Times New Roman"/>
          <w:spacing w:val="-1"/>
          <w:sz w:val="24"/>
          <w:szCs w:val="24"/>
        </w:rPr>
        <w:t xml:space="preserve">AI </w:t>
      </w:r>
      <w:r>
        <w:rPr>
          <w:rFonts w:ascii="仿宋" w:hAnsi="仿宋" w:eastAsia="仿宋" w:cs="仿宋"/>
          <w:spacing w:val="-1"/>
          <w:sz w:val="24"/>
          <w:szCs w:val="24"/>
        </w:rPr>
        <w:t>智能体：演示自然语言生成</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PLC/</w:t>
      </w:r>
      <w:r>
        <w:rPr>
          <w:rFonts w:ascii="仿宋" w:hAnsi="仿宋" w:eastAsia="仿宋" w:cs="仿宋"/>
          <w:spacing w:val="-1"/>
          <w:sz w:val="24"/>
          <w:szCs w:val="24"/>
        </w:rPr>
        <w:t>机器人控制程</w:t>
      </w:r>
      <w:r>
        <w:rPr>
          <w:rFonts w:ascii="仿宋" w:hAnsi="仿宋" w:eastAsia="仿宋" w:cs="仿宋"/>
          <w:spacing w:val="-2"/>
          <w:sz w:val="24"/>
          <w:szCs w:val="24"/>
        </w:rPr>
        <w:t>序、程序自动校验与轨迹优化功能；</w:t>
      </w:r>
    </w:p>
    <w:p>
      <w:pPr>
        <w:spacing w:before="2" w:line="359" w:lineRule="auto"/>
        <w:ind w:left="23" w:right="152" w:firstLine="492"/>
        <w:rPr>
          <w:rFonts w:ascii="仿宋" w:hAnsi="仿宋" w:eastAsia="仿宋" w:cs="仿宋"/>
          <w:sz w:val="24"/>
          <w:szCs w:val="24"/>
        </w:rPr>
      </w:pPr>
      <w:r>
        <w:rPr>
          <w:rFonts w:ascii="仿宋" w:hAnsi="仿宋" w:eastAsia="仿宋" w:cs="仿宋"/>
          <w:spacing w:val="-1"/>
          <w:sz w:val="24"/>
          <w:szCs w:val="24"/>
        </w:rPr>
        <w:t>②多模态人机交互：演示文本</w:t>
      </w:r>
      <w:r>
        <w:rPr>
          <w:rFonts w:ascii="Times New Roman" w:hAnsi="Times New Roman" w:eastAsia="Times New Roman" w:cs="Times New Roman"/>
          <w:spacing w:val="-1"/>
          <w:sz w:val="24"/>
          <w:szCs w:val="24"/>
        </w:rPr>
        <w:t>/</w:t>
      </w:r>
      <w:r>
        <w:rPr>
          <w:rFonts w:ascii="仿宋" w:hAnsi="仿宋" w:eastAsia="仿宋" w:cs="仿宋"/>
          <w:spacing w:val="-1"/>
          <w:sz w:val="24"/>
          <w:szCs w:val="24"/>
        </w:rPr>
        <w:t>语音双模态指令输入、设备控制、工业知识</w:t>
      </w:r>
      <w:r>
        <w:rPr>
          <w:rFonts w:ascii="仿宋" w:hAnsi="仿宋" w:eastAsia="仿宋" w:cs="仿宋"/>
          <w:spacing w:val="-2"/>
          <w:sz w:val="24"/>
          <w:szCs w:val="24"/>
        </w:rPr>
        <w:t>智能问答功能；</w:t>
      </w:r>
    </w:p>
    <w:p>
      <w:pPr>
        <w:spacing w:before="2" w:line="358" w:lineRule="auto"/>
        <w:ind w:left="44" w:right="70" w:firstLine="472"/>
        <w:rPr>
          <w:rFonts w:ascii="仿宋" w:hAnsi="仿宋" w:eastAsia="仿宋" w:cs="仿宋"/>
          <w:sz w:val="24"/>
          <w:szCs w:val="24"/>
        </w:rPr>
      </w:pPr>
      <w:r>
        <w:rPr>
          <w:rFonts w:ascii="仿宋" w:hAnsi="仿宋" w:eastAsia="仿宋" w:cs="仿宋"/>
          <w:spacing w:val="-4"/>
          <w:sz w:val="24"/>
          <w:szCs w:val="24"/>
        </w:rPr>
        <w:t>③后端控制与通信：演示多设备协同调度、指令实时下发、状态数据回传功</w:t>
      </w:r>
      <w:r>
        <w:rPr>
          <w:rFonts w:ascii="仿宋" w:hAnsi="仿宋" w:eastAsia="仿宋" w:cs="仿宋"/>
          <w:spacing w:val="-15"/>
          <w:sz w:val="24"/>
          <w:szCs w:val="24"/>
        </w:rPr>
        <w:t>能；</w:t>
      </w:r>
    </w:p>
    <w:p>
      <w:pPr>
        <w:spacing w:before="1" w:line="357" w:lineRule="auto"/>
        <w:ind w:left="32" w:right="70" w:firstLine="482"/>
        <w:rPr>
          <w:rFonts w:ascii="仿宋" w:hAnsi="仿宋" w:eastAsia="仿宋" w:cs="仿宋"/>
          <w:sz w:val="24"/>
          <w:szCs w:val="24"/>
        </w:rPr>
      </w:pPr>
      <w:r>
        <w:rPr>
          <w:rFonts w:ascii="仿宋" w:hAnsi="仿宋" w:eastAsia="仿宋" w:cs="仿宋"/>
          <w:spacing w:val="-4"/>
          <w:sz w:val="24"/>
          <w:szCs w:val="24"/>
        </w:rPr>
        <w:t>④设备状态监控与预警：演示运行数据可视化、异常分级报警、故障溯源与</w:t>
      </w:r>
      <w:r>
        <w:rPr>
          <w:rFonts w:ascii="仿宋" w:hAnsi="仿宋" w:eastAsia="仿宋" w:cs="仿宋"/>
          <w:spacing w:val="-3"/>
          <w:sz w:val="24"/>
          <w:szCs w:val="24"/>
        </w:rPr>
        <w:t>处置指引功能。</w:t>
      </w:r>
    </w:p>
    <w:p>
      <w:pPr>
        <w:spacing w:before="1" w:line="352" w:lineRule="auto"/>
        <w:ind w:left="47" w:right="78" w:firstLine="886"/>
        <w:rPr>
          <w:rFonts w:ascii="仿宋" w:hAnsi="仿宋" w:eastAsia="仿宋" w:cs="仿宋"/>
          <w:sz w:val="24"/>
          <w:szCs w:val="24"/>
        </w:rPr>
      </w:pPr>
      <w:r>
        <w:rPr>
          <w:rFonts w:ascii="仿宋" w:hAnsi="仿宋" w:eastAsia="仿宋" w:cs="仿宋"/>
          <w:position w:val="-4"/>
          <w:sz w:val="24"/>
          <w:szCs w:val="24"/>
        </w:rPr>
        <w:drawing>
          <wp:inline distT="0" distB="0" distL="0" distR="0">
            <wp:extent cx="107950" cy="168275"/>
            <wp:effectExtent l="0" t="0" r="0" b="0"/>
            <wp:docPr id="180" name="IM 180"/>
            <wp:cNvGraphicFramePr/>
            <a:graphic xmlns:a="http://schemas.openxmlformats.org/drawingml/2006/main">
              <a:graphicData uri="http://schemas.openxmlformats.org/drawingml/2006/picture">
                <pic:pic xmlns:pic="http://schemas.openxmlformats.org/drawingml/2006/picture">
                  <pic:nvPicPr>
                    <pic:cNvPr id="180" name="IM 180"/>
                    <pic:cNvPicPr/>
                  </pic:nvPicPr>
                  <pic:blipFill>
                    <a:blip r:embed="rId265"/>
                    <a:stretch>
                      <a:fillRect/>
                    </a:stretch>
                  </pic:blipFill>
                  <pic:spPr>
                    <a:xfrm>
                      <a:off x="0" y="0"/>
                      <a:ext cx="108204" cy="168859"/>
                    </a:xfrm>
                    <a:prstGeom prst="rect">
                      <a:avLst/>
                    </a:prstGeom>
                  </pic:spPr>
                </pic:pic>
              </a:graphicData>
            </a:graphic>
          </wp:inline>
        </w:drawing>
      </w:r>
      <w:r>
        <w:rPr>
          <w:rFonts w:ascii="仿宋" w:hAnsi="仿宋" w:eastAsia="仿宋" w:cs="仿宋"/>
          <w:spacing w:val="83"/>
          <w:sz w:val="24"/>
          <w:szCs w:val="24"/>
        </w:rPr>
        <w:t xml:space="preserve"> </w:t>
      </w:r>
      <w:r>
        <w:rPr>
          <w:rFonts w:ascii="仿宋" w:hAnsi="仿宋" w:eastAsia="仿宋" w:cs="仿宋"/>
          <w:sz w:val="24"/>
          <w:szCs w:val="24"/>
        </w:rPr>
        <w:t>数字孪生产线联动：演示虚拟产线中</w:t>
      </w:r>
      <w:r>
        <w:rPr>
          <w:rFonts w:ascii="Times New Roman" w:hAnsi="Times New Roman" w:eastAsia="Times New Roman" w:cs="Times New Roman"/>
          <w:sz w:val="24"/>
          <w:szCs w:val="24"/>
        </w:rPr>
        <w:t>PLC</w:t>
      </w:r>
      <w:r>
        <w:rPr>
          <w:rFonts w:ascii="Times New Roman" w:hAnsi="Times New Roman" w:eastAsia="Times New Roman" w:cs="Times New Roman"/>
          <w:spacing w:val="24"/>
          <w:sz w:val="24"/>
          <w:szCs w:val="24"/>
        </w:rPr>
        <w:t xml:space="preserve"> </w:t>
      </w:r>
      <w:r>
        <w:rPr>
          <w:rFonts w:ascii="仿宋" w:hAnsi="仿宋" w:eastAsia="仿宋" w:cs="仿宋"/>
          <w:sz w:val="24"/>
          <w:szCs w:val="24"/>
        </w:rPr>
        <w:t>与工业机器人的全工序协</w:t>
      </w:r>
      <w:r>
        <w:rPr>
          <w:rFonts w:ascii="仿宋" w:hAnsi="仿宋" w:eastAsia="仿宋" w:cs="仿宋"/>
          <w:spacing w:val="-2"/>
          <w:sz w:val="24"/>
          <w:szCs w:val="24"/>
        </w:rPr>
        <w:t>同运行，验证虚拟仿真与实体控制逻辑的一致性。</w:t>
      </w:r>
    </w:p>
    <w:p>
      <w:pPr>
        <w:spacing w:before="30" w:line="216" w:lineRule="auto"/>
        <w:ind w:left="499"/>
        <w:rPr>
          <w:rFonts w:ascii="仿宋" w:hAnsi="仿宋" w:eastAsia="仿宋" w:cs="仿宋"/>
          <w:sz w:val="24"/>
          <w:szCs w:val="24"/>
        </w:rPr>
      </w:pPr>
      <w:r>
        <w:rPr>
          <w:rFonts w:ascii="Times New Roman" w:hAnsi="Times New Roman" w:eastAsia="Times New Roman" w:cs="Times New Roman"/>
          <w:b/>
          <w:bCs/>
          <w:spacing w:val="-5"/>
          <w:sz w:val="24"/>
          <w:szCs w:val="24"/>
        </w:rPr>
        <w:t>2</w:t>
      </w:r>
      <w:r>
        <w:rPr>
          <w:rFonts w:ascii="仿宋" w:hAnsi="仿宋" w:eastAsia="仿宋" w:cs="仿宋"/>
          <w:b/>
          <w:bCs/>
          <w:spacing w:val="-5"/>
          <w:sz w:val="24"/>
          <w:szCs w:val="24"/>
        </w:rPr>
        <w:t>）专家提问环节</w:t>
      </w:r>
      <w:r>
        <w:rPr>
          <w:rFonts w:ascii="仿宋" w:hAnsi="仿宋" w:eastAsia="仿宋" w:cs="仿宋"/>
          <w:spacing w:val="-5"/>
          <w:sz w:val="24"/>
          <w:szCs w:val="24"/>
        </w:rPr>
        <w:t>（</w:t>
      </w:r>
      <w:r>
        <w:rPr>
          <w:rFonts w:ascii="仿宋" w:hAnsi="仿宋" w:eastAsia="仿宋" w:cs="仿宋"/>
          <w:spacing w:val="-55"/>
          <w:sz w:val="24"/>
          <w:szCs w:val="24"/>
        </w:rPr>
        <w:t xml:space="preserve"> </w:t>
      </w:r>
      <w:r>
        <w:rPr>
          <w:rFonts w:ascii="仿宋" w:hAnsi="仿宋" w:eastAsia="仿宋" w:cs="仿宋"/>
          <w:spacing w:val="-5"/>
          <w:sz w:val="24"/>
          <w:szCs w:val="24"/>
        </w:rPr>
        <w:t>时长</w:t>
      </w:r>
      <w:r>
        <w:rPr>
          <w:rFonts w:ascii="Times New Roman" w:hAnsi="Times New Roman" w:eastAsia="Times New Roman" w:cs="Times New Roman"/>
          <w:spacing w:val="-5"/>
          <w:sz w:val="24"/>
          <w:szCs w:val="24"/>
        </w:rPr>
        <w:t xml:space="preserve">≤3 </w:t>
      </w:r>
      <w:r>
        <w:rPr>
          <w:rFonts w:ascii="仿宋" w:hAnsi="仿宋" w:eastAsia="仿宋" w:cs="仿宋"/>
          <w:spacing w:val="-5"/>
          <w:sz w:val="24"/>
          <w:szCs w:val="24"/>
        </w:rPr>
        <w:t>分钟）</w:t>
      </w:r>
    </w:p>
    <w:p>
      <w:pPr>
        <w:spacing w:before="184" w:line="361" w:lineRule="auto"/>
        <w:ind w:left="27" w:right="73" w:firstLine="476"/>
        <w:rPr>
          <w:rFonts w:ascii="仿宋" w:hAnsi="仿宋" w:eastAsia="仿宋" w:cs="仿宋"/>
          <w:sz w:val="24"/>
          <w:szCs w:val="24"/>
        </w:rPr>
      </w:pPr>
      <w:r>
        <w:rPr>
          <w:rFonts w:ascii="仿宋" w:hAnsi="仿宋" w:eastAsia="仿宋" w:cs="仿宋"/>
          <w:spacing w:val="-3"/>
          <w:sz w:val="24"/>
          <w:szCs w:val="24"/>
        </w:rPr>
        <w:t>评审专家围绕作品技术原理、创新点、工程实现难度、工</w:t>
      </w:r>
      <w:r>
        <w:rPr>
          <w:rFonts w:ascii="仿宋" w:hAnsi="仿宋" w:eastAsia="仿宋" w:cs="仿宋"/>
          <w:spacing w:val="-4"/>
          <w:sz w:val="24"/>
          <w:szCs w:val="24"/>
        </w:rPr>
        <w:t>业场景落地性等内</w:t>
      </w:r>
      <w:r>
        <w:rPr>
          <w:rFonts w:ascii="仿宋" w:hAnsi="仿宋" w:eastAsia="仿宋" w:cs="仿宋"/>
          <w:spacing w:val="-2"/>
          <w:sz w:val="24"/>
          <w:szCs w:val="24"/>
        </w:rPr>
        <w:t>容提问，参赛团队现场作答。</w:t>
      </w:r>
    </w:p>
    <w:p>
      <w:pPr>
        <w:spacing w:before="280" w:line="220" w:lineRule="auto"/>
        <w:ind w:left="504"/>
        <w:outlineLvl w:val="4"/>
        <w:rPr>
          <w:rFonts w:ascii="宋体" w:hAnsi="宋体" w:eastAsia="宋体" w:cs="宋体"/>
          <w:sz w:val="24"/>
          <w:szCs w:val="24"/>
        </w:rPr>
      </w:pPr>
      <w:r>
        <w:rPr>
          <w:rFonts w:ascii="Calibri" w:hAnsi="Calibri" w:eastAsia="Calibri" w:cs="Calibri"/>
          <w:b/>
          <w:bCs/>
          <w:spacing w:val="-2"/>
          <w:sz w:val="24"/>
          <w:szCs w:val="24"/>
        </w:rPr>
        <w:t xml:space="preserve">3.3.3 </w:t>
      </w:r>
      <w:r>
        <w:rPr>
          <w:rFonts w:ascii="宋体" w:hAnsi="宋体" w:eastAsia="宋体" w:cs="宋体"/>
          <w:b/>
          <w:bCs/>
          <w:spacing w:val="-2"/>
          <w:sz w:val="24"/>
          <w:szCs w:val="24"/>
        </w:rPr>
        <w:t>评审打分与统分</w:t>
      </w:r>
    </w:p>
    <w:p>
      <w:pPr>
        <w:pStyle w:val="2"/>
        <w:spacing w:line="393" w:lineRule="auto"/>
      </w:pPr>
    </w:p>
    <w:p>
      <w:pPr>
        <w:spacing w:before="79" w:line="361" w:lineRule="auto"/>
        <w:ind w:left="23" w:right="26" w:firstLine="480"/>
        <w:jc w:val="both"/>
        <w:rPr>
          <w:rFonts w:ascii="仿宋" w:hAnsi="仿宋" w:eastAsia="仿宋" w:cs="仿宋"/>
          <w:sz w:val="24"/>
          <w:szCs w:val="24"/>
        </w:rPr>
      </w:pPr>
      <w:r>
        <w:rPr>
          <w:rFonts w:ascii="仿宋" w:hAnsi="仿宋" w:eastAsia="仿宋" w:cs="仿宋"/>
          <w:spacing w:val="-2"/>
          <w:sz w:val="24"/>
          <w:szCs w:val="24"/>
        </w:rPr>
        <w:t>评审专家组按照决赛百分制评分细则，结合现场功能演示效果、答辩表现、</w:t>
      </w:r>
      <w:r>
        <w:rPr>
          <w:rFonts w:ascii="仿宋" w:hAnsi="仿宋" w:eastAsia="仿宋" w:cs="仿宋"/>
          <w:spacing w:val="-3"/>
          <w:sz w:val="24"/>
          <w:szCs w:val="24"/>
        </w:rPr>
        <w:t>系统集成度、工程规范性等维度独立打分；工作人员现场统分核算，全程接受监</w:t>
      </w:r>
      <w:r>
        <w:rPr>
          <w:rFonts w:ascii="仿宋" w:hAnsi="仿宋" w:eastAsia="仿宋" w:cs="仿宋"/>
          <w:spacing w:val="-5"/>
          <w:sz w:val="24"/>
          <w:szCs w:val="24"/>
        </w:rPr>
        <w:t>督。</w:t>
      </w:r>
    </w:p>
    <w:p>
      <w:pPr>
        <w:spacing w:before="272" w:line="219" w:lineRule="auto"/>
        <w:ind w:left="504"/>
        <w:outlineLvl w:val="4"/>
        <w:rPr>
          <w:rFonts w:ascii="宋体" w:hAnsi="宋体" w:eastAsia="宋体" w:cs="宋体"/>
          <w:sz w:val="24"/>
          <w:szCs w:val="24"/>
        </w:rPr>
      </w:pPr>
      <w:r>
        <w:rPr>
          <w:rFonts w:ascii="Calibri" w:hAnsi="Calibri" w:eastAsia="Calibri" w:cs="Calibri"/>
          <w:b/>
          <w:bCs/>
          <w:spacing w:val="-4"/>
          <w:sz w:val="24"/>
          <w:szCs w:val="24"/>
        </w:rPr>
        <w:t>3.3.4</w:t>
      </w:r>
      <w:r>
        <w:rPr>
          <w:rFonts w:ascii="Calibri" w:hAnsi="Calibri" w:eastAsia="Calibri" w:cs="Calibri"/>
          <w:b/>
          <w:bCs/>
          <w:spacing w:val="28"/>
          <w:w w:val="101"/>
          <w:sz w:val="24"/>
          <w:szCs w:val="24"/>
        </w:rPr>
        <w:t xml:space="preserve"> </w:t>
      </w:r>
      <w:r>
        <w:rPr>
          <w:rFonts w:ascii="宋体" w:hAnsi="宋体" w:eastAsia="宋体" w:cs="宋体"/>
          <w:b/>
          <w:bCs/>
          <w:spacing w:val="-4"/>
          <w:sz w:val="24"/>
          <w:szCs w:val="24"/>
        </w:rPr>
        <w:t>结果公布与颁奖</w:t>
      </w:r>
    </w:p>
    <w:p>
      <w:pPr>
        <w:pStyle w:val="2"/>
        <w:spacing w:line="394" w:lineRule="auto"/>
      </w:pPr>
    </w:p>
    <w:p>
      <w:pPr>
        <w:spacing w:before="79" w:line="215" w:lineRule="auto"/>
        <w:ind w:left="504"/>
        <w:rPr>
          <w:rFonts w:ascii="仿宋" w:hAnsi="仿宋" w:eastAsia="仿宋" w:cs="仿宋"/>
          <w:sz w:val="24"/>
          <w:szCs w:val="24"/>
        </w:rPr>
      </w:pPr>
      <w:r>
        <w:rPr>
          <w:rFonts w:ascii="仿宋" w:hAnsi="仿宋" w:eastAsia="仿宋" w:cs="仿宋"/>
          <w:spacing w:val="-1"/>
          <w:sz w:val="24"/>
          <w:szCs w:val="24"/>
        </w:rPr>
        <w:t>所有队伍比赛结束后，现场汇总最终排名，公布各奖项获奖名单。</w:t>
      </w:r>
    </w:p>
    <w:p>
      <w:pPr>
        <w:pStyle w:val="2"/>
        <w:spacing w:line="368" w:lineRule="auto"/>
      </w:pPr>
    </w:p>
    <w:p>
      <w:pPr>
        <w:spacing w:before="78" w:line="222" w:lineRule="auto"/>
        <w:ind w:left="496"/>
        <w:outlineLvl w:val="2"/>
        <w:rPr>
          <w:rFonts w:ascii="黑体" w:hAnsi="黑体" w:eastAsia="黑体" w:cs="黑体"/>
          <w:sz w:val="24"/>
          <w:szCs w:val="24"/>
        </w:rPr>
      </w:pPr>
      <w:r>
        <w:rPr>
          <w:rFonts w:ascii="黑体" w:hAnsi="黑体" w:eastAsia="黑体" w:cs="黑体"/>
          <w:b/>
          <w:bCs/>
          <w:spacing w:val="-3"/>
          <w:sz w:val="24"/>
          <w:szCs w:val="24"/>
        </w:rPr>
        <w:t>4.评审规则与评分标准</w:t>
      </w:r>
    </w:p>
    <w:p>
      <w:pPr>
        <w:pStyle w:val="2"/>
        <w:spacing w:line="360" w:lineRule="auto"/>
      </w:pPr>
    </w:p>
    <w:p>
      <w:pPr>
        <w:spacing w:before="78" w:line="361" w:lineRule="auto"/>
        <w:ind w:left="30" w:right="70" w:firstLine="472"/>
        <w:rPr>
          <w:rFonts w:ascii="仿宋" w:hAnsi="仿宋" w:eastAsia="仿宋" w:cs="仿宋"/>
          <w:sz w:val="24"/>
          <w:szCs w:val="24"/>
        </w:rPr>
      </w:pPr>
      <w:r>
        <w:rPr>
          <w:rFonts w:ascii="仿宋" w:hAnsi="仿宋" w:eastAsia="仿宋" w:cs="仿宋"/>
          <w:spacing w:val="-3"/>
          <w:sz w:val="24"/>
          <w:szCs w:val="24"/>
        </w:rPr>
        <w:t>本次赛事采用百分制独立评审，全程落实学术合规要求，确保评</w:t>
      </w:r>
      <w:r>
        <w:rPr>
          <w:rFonts w:ascii="仿宋" w:hAnsi="仿宋" w:eastAsia="仿宋" w:cs="仿宋"/>
          <w:spacing w:val="-4"/>
          <w:sz w:val="24"/>
          <w:szCs w:val="24"/>
        </w:rPr>
        <w:t>审公平、公</w:t>
      </w:r>
      <w:r>
        <w:rPr>
          <w:rFonts w:ascii="仿宋" w:hAnsi="仿宋" w:eastAsia="仿宋" w:cs="仿宋"/>
          <w:spacing w:val="-3"/>
          <w:sz w:val="24"/>
          <w:szCs w:val="24"/>
        </w:rPr>
        <w:t>正、公开。评审分为初赛和决赛两个独立阶段，分别制定细化评</w:t>
      </w:r>
      <w:r>
        <w:rPr>
          <w:rFonts w:ascii="仿宋" w:hAnsi="仿宋" w:eastAsia="仿宋" w:cs="仿宋"/>
          <w:spacing w:val="-4"/>
          <w:sz w:val="24"/>
          <w:szCs w:val="24"/>
        </w:rPr>
        <w:t>分细则，明确各</w:t>
      </w:r>
    </w:p>
    <w:p>
      <w:pPr>
        <w:spacing w:line="361" w:lineRule="auto"/>
        <w:rPr>
          <w:rFonts w:ascii="仿宋" w:hAnsi="仿宋" w:eastAsia="仿宋" w:cs="仿宋"/>
          <w:sz w:val="24"/>
          <w:szCs w:val="24"/>
        </w:rPr>
        <w:sectPr>
          <w:headerReference r:id="rId152" w:type="default"/>
          <w:footerReference r:id="rId153" w:type="default"/>
          <w:pgSz w:w="11906" w:h="16839"/>
          <w:pgMar w:top="1208" w:right="1728" w:bottom="1180" w:left="1785" w:header="684" w:footer="966" w:gutter="0"/>
          <w:cols w:space="720" w:num="1"/>
        </w:sectPr>
      </w:pPr>
    </w:p>
    <w:p>
      <w:pPr>
        <w:pStyle w:val="2"/>
        <w:spacing w:line="267" w:lineRule="auto"/>
      </w:pPr>
    </w:p>
    <w:p>
      <w:pPr>
        <w:spacing w:before="78" w:line="361" w:lineRule="auto"/>
        <w:ind w:left="40" w:right="13" w:hanging="22"/>
        <w:rPr>
          <w:rFonts w:ascii="仿宋" w:hAnsi="仿宋" w:eastAsia="仿宋" w:cs="仿宋"/>
          <w:sz w:val="24"/>
          <w:szCs w:val="24"/>
        </w:rPr>
      </w:pPr>
      <w:r>
        <w:rPr>
          <w:rFonts w:ascii="仿宋" w:hAnsi="仿宋" w:eastAsia="仿宋" w:cs="仿宋"/>
          <w:spacing w:val="-3"/>
          <w:sz w:val="24"/>
          <w:szCs w:val="24"/>
        </w:rPr>
        <w:t>板块分值与可量化打分标准，同时突出技术可行性、工业场景适配性与发展潜力</w:t>
      </w:r>
      <w:r>
        <w:rPr>
          <w:rFonts w:ascii="仿宋" w:hAnsi="仿宋" w:eastAsia="仿宋" w:cs="仿宋"/>
          <w:spacing w:val="-4"/>
          <w:sz w:val="24"/>
          <w:szCs w:val="24"/>
        </w:rPr>
        <w:t>三大核心评审导向。</w:t>
      </w:r>
    </w:p>
    <w:p>
      <w:pPr>
        <w:pStyle w:val="2"/>
        <w:spacing w:before="275" w:line="222" w:lineRule="auto"/>
        <w:ind w:left="498"/>
        <w:outlineLvl w:val="3"/>
        <w:rPr>
          <w:rFonts w:ascii="黑体" w:hAnsi="黑体" w:eastAsia="黑体" w:cs="黑体"/>
          <w:sz w:val="24"/>
          <w:szCs w:val="24"/>
        </w:rPr>
      </w:pPr>
      <w:r>
        <w:rPr>
          <w:b/>
          <w:bCs/>
          <w:spacing w:val="-3"/>
          <w:sz w:val="24"/>
          <w:szCs w:val="24"/>
        </w:rPr>
        <w:t xml:space="preserve">4.1 </w:t>
      </w:r>
      <w:r>
        <w:rPr>
          <w:rFonts w:ascii="黑体" w:hAnsi="黑体" w:eastAsia="黑体" w:cs="黑体"/>
          <w:b/>
          <w:bCs/>
          <w:spacing w:val="-3"/>
          <w:sz w:val="24"/>
          <w:szCs w:val="24"/>
        </w:rPr>
        <w:t>初赛（现场评审）评分细则（总分</w:t>
      </w:r>
      <w:r>
        <w:rPr>
          <w:rFonts w:ascii="黑体" w:hAnsi="黑体" w:eastAsia="黑体" w:cs="黑体"/>
          <w:spacing w:val="-33"/>
          <w:sz w:val="24"/>
          <w:szCs w:val="24"/>
        </w:rPr>
        <w:t xml:space="preserve"> </w:t>
      </w:r>
      <w:r>
        <w:rPr>
          <w:b/>
          <w:bCs/>
          <w:spacing w:val="-3"/>
          <w:sz w:val="24"/>
          <w:szCs w:val="24"/>
        </w:rPr>
        <w:t xml:space="preserve">100 </w:t>
      </w:r>
      <w:r>
        <w:rPr>
          <w:rFonts w:ascii="黑体" w:hAnsi="黑体" w:eastAsia="黑体" w:cs="黑体"/>
          <w:b/>
          <w:bCs/>
          <w:spacing w:val="-3"/>
          <w:sz w:val="24"/>
          <w:szCs w:val="24"/>
        </w:rPr>
        <w:t>分）</w:t>
      </w:r>
    </w:p>
    <w:p>
      <w:pPr>
        <w:pStyle w:val="2"/>
        <w:spacing w:line="391" w:lineRule="auto"/>
      </w:pPr>
    </w:p>
    <w:p>
      <w:pPr>
        <w:spacing w:before="78" w:line="360" w:lineRule="auto"/>
        <w:ind w:left="44" w:right="13" w:firstLine="459"/>
        <w:rPr>
          <w:rFonts w:ascii="仿宋" w:hAnsi="仿宋" w:eastAsia="仿宋" w:cs="仿宋"/>
          <w:sz w:val="24"/>
          <w:szCs w:val="24"/>
        </w:rPr>
      </w:pPr>
      <w:r>
        <w:rPr>
          <w:rFonts w:ascii="仿宋" w:hAnsi="仿宋" w:eastAsia="仿宋" w:cs="仿宋"/>
          <w:spacing w:val="-3"/>
          <w:sz w:val="24"/>
          <w:szCs w:val="24"/>
        </w:rPr>
        <w:t>初赛评审基于参赛团队提交的全套书面材料与现场演示进行，重</w:t>
      </w:r>
      <w:r>
        <w:rPr>
          <w:rFonts w:ascii="仿宋" w:hAnsi="仿宋" w:eastAsia="仿宋" w:cs="仿宋"/>
          <w:spacing w:val="-4"/>
          <w:sz w:val="24"/>
          <w:szCs w:val="24"/>
        </w:rPr>
        <w:t>点考察方案</w:t>
      </w:r>
      <w:r>
        <w:rPr>
          <w:rFonts w:ascii="仿宋" w:hAnsi="仿宋" w:eastAsia="仿宋" w:cs="仿宋"/>
          <w:spacing w:val="-1"/>
          <w:sz w:val="24"/>
          <w:szCs w:val="24"/>
        </w:rPr>
        <w:t>的完整性、合理性与可行性，筛选具备落地潜力的作品进入</w:t>
      </w:r>
      <w:r>
        <w:rPr>
          <w:rFonts w:ascii="仿宋" w:hAnsi="仿宋" w:eastAsia="仿宋" w:cs="仿宋"/>
          <w:spacing w:val="-2"/>
          <w:sz w:val="24"/>
          <w:szCs w:val="24"/>
        </w:rPr>
        <w:t>决赛。</w:t>
      </w:r>
    </w:p>
    <w:p>
      <w:pPr>
        <w:pStyle w:val="2"/>
        <w:spacing w:line="386" w:lineRule="auto"/>
      </w:pPr>
    </w:p>
    <w:p>
      <w:pPr>
        <w:spacing w:before="79" w:line="217" w:lineRule="auto"/>
        <w:ind w:left="3453"/>
        <w:rPr>
          <w:rFonts w:ascii="仿宋" w:hAnsi="仿宋" w:eastAsia="仿宋" w:cs="仿宋"/>
          <w:sz w:val="24"/>
          <w:szCs w:val="24"/>
        </w:rPr>
      </w:pPr>
      <w:r>
        <w:rPr>
          <w:rFonts w:ascii="仿宋" w:hAnsi="仿宋" w:eastAsia="仿宋" w:cs="仿宋"/>
          <w:spacing w:val="-5"/>
          <w:sz w:val="24"/>
          <w:szCs w:val="24"/>
        </w:rPr>
        <w:t>表</w:t>
      </w:r>
      <w:r>
        <w:rPr>
          <w:rFonts w:ascii="仿宋" w:hAnsi="仿宋" w:eastAsia="仿宋" w:cs="仿宋"/>
          <w:spacing w:val="-38"/>
          <w:sz w:val="24"/>
          <w:szCs w:val="24"/>
        </w:rPr>
        <w:t xml:space="preserve"> </w:t>
      </w:r>
      <w:r>
        <w:rPr>
          <w:rFonts w:ascii="仿宋" w:hAnsi="仿宋" w:eastAsia="仿宋" w:cs="仿宋"/>
          <w:spacing w:val="-5"/>
          <w:sz w:val="24"/>
          <w:szCs w:val="24"/>
        </w:rPr>
        <w:t>5</w:t>
      </w:r>
      <w:r>
        <w:rPr>
          <w:rFonts w:ascii="仿宋" w:hAnsi="仿宋" w:eastAsia="仿宋" w:cs="仿宋"/>
          <w:spacing w:val="-51"/>
          <w:sz w:val="24"/>
          <w:szCs w:val="24"/>
        </w:rPr>
        <w:t xml:space="preserve"> </w:t>
      </w:r>
      <w:r>
        <w:rPr>
          <w:rFonts w:ascii="仿宋" w:hAnsi="仿宋" w:eastAsia="仿宋" w:cs="仿宋"/>
          <w:spacing w:val="-5"/>
          <w:sz w:val="24"/>
          <w:szCs w:val="24"/>
        </w:rPr>
        <w:t>初赛评分标准</w:t>
      </w:r>
    </w:p>
    <w:p>
      <w:pPr>
        <w:spacing w:line="69" w:lineRule="exact"/>
      </w:pPr>
    </w:p>
    <w:tbl>
      <w:tblPr>
        <w:tblStyle w:val="6"/>
        <w:tblW w:w="8143" w:type="dxa"/>
        <w:tblInd w:w="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6"/>
        <w:gridCol w:w="1059"/>
        <w:gridCol w:w="5234"/>
        <w:gridCol w:w="106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86" w:type="dxa"/>
            <w:vAlign w:val="top"/>
          </w:tcPr>
          <w:p>
            <w:pPr>
              <w:pStyle w:val="7"/>
              <w:spacing w:before="53" w:line="218" w:lineRule="auto"/>
              <w:ind w:left="177"/>
            </w:pPr>
            <w:r>
              <w:rPr>
                <w:b/>
                <w:bCs/>
                <w:spacing w:val="-6"/>
              </w:rPr>
              <w:t>评分</w:t>
            </w:r>
          </w:p>
          <w:p>
            <w:pPr>
              <w:pStyle w:val="7"/>
              <w:spacing w:before="52" w:line="216" w:lineRule="auto"/>
              <w:ind w:left="184"/>
            </w:pPr>
            <w:r>
              <w:rPr>
                <w:b/>
                <w:bCs/>
                <w:spacing w:val="-10"/>
              </w:rPr>
              <w:t>维度</w:t>
            </w:r>
          </w:p>
        </w:tc>
        <w:tc>
          <w:tcPr>
            <w:tcW w:w="1059" w:type="dxa"/>
            <w:vAlign w:val="top"/>
          </w:tcPr>
          <w:p>
            <w:pPr>
              <w:pStyle w:val="7"/>
              <w:spacing w:before="208" w:line="219" w:lineRule="auto"/>
              <w:ind w:left="314"/>
            </w:pPr>
            <w:r>
              <w:rPr>
                <w:b/>
                <w:bCs/>
                <w:spacing w:val="-7"/>
              </w:rPr>
              <w:t>分值</w:t>
            </w:r>
          </w:p>
        </w:tc>
        <w:tc>
          <w:tcPr>
            <w:tcW w:w="5234" w:type="dxa"/>
            <w:shd w:val="clear" w:color="auto" w:fill="FFFFFF"/>
            <w:vAlign w:val="top"/>
          </w:tcPr>
          <w:p>
            <w:pPr>
              <w:pStyle w:val="7"/>
              <w:spacing w:before="209" w:line="218" w:lineRule="auto"/>
              <w:ind w:left="2182"/>
            </w:pPr>
            <w:r>
              <w:rPr>
                <w:b/>
                <w:bCs/>
                <w:spacing w:val="-4"/>
              </w:rPr>
              <w:t>评分标准</w:t>
            </w:r>
          </w:p>
        </w:tc>
        <w:tc>
          <w:tcPr>
            <w:tcW w:w="1064" w:type="dxa"/>
            <w:shd w:val="clear" w:color="auto" w:fill="FFFFFF"/>
            <w:vAlign w:val="top"/>
          </w:tcPr>
          <w:p>
            <w:pPr>
              <w:pStyle w:val="7"/>
              <w:spacing w:before="53" w:line="239" w:lineRule="auto"/>
              <w:ind w:left="226" w:right="197" w:hanging="19"/>
            </w:pPr>
            <w:r>
              <w:rPr>
                <w:b/>
                <w:bCs/>
                <w:spacing w:val="-5"/>
              </w:rPr>
              <w:t>评审要</w:t>
            </w:r>
            <w:r>
              <w:rPr>
                <w:b/>
                <w:bCs/>
                <w:spacing w:val="-11"/>
              </w:rPr>
              <w:t>点说明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3" w:hRule="atLeast"/>
        </w:trPr>
        <w:tc>
          <w:tcPr>
            <w:tcW w:w="786" w:type="dxa"/>
            <w:vMerge w:val="restart"/>
            <w:tcBorders>
              <w:bottom w:val="nil"/>
            </w:tcBorders>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7"/>
              <w:spacing w:before="72" w:line="262" w:lineRule="auto"/>
              <w:ind w:left="174" w:right="105" w:hanging="43"/>
              <w:jc w:val="both"/>
            </w:pPr>
            <w:r>
              <w:rPr>
                <w:spacing w:val="-39"/>
              </w:rPr>
              <w:t>一、总</w:t>
            </w:r>
            <w:r>
              <w:rPr>
                <w:spacing w:val="-1"/>
              </w:rPr>
              <w:t>体方案与选题价值</w:t>
            </w:r>
          </w:p>
        </w:tc>
        <w:tc>
          <w:tcPr>
            <w:tcW w:w="1059" w:type="dxa"/>
            <w:vMerge w:val="restart"/>
            <w:tcBorders>
              <w:bottom w:val="nil"/>
            </w:tcBorders>
            <w:shd w:val="clear" w:color="auto" w:fill="FFFFFF"/>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7"/>
              <w:spacing w:before="71" w:line="219" w:lineRule="auto"/>
              <w:ind w:left="295"/>
            </w:pPr>
            <w:r>
              <w:rPr>
                <w:spacing w:val="-6"/>
              </w:rPr>
              <w:t>20</w:t>
            </w:r>
            <w:r>
              <w:rPr>
                <w:spacing w:val="-47"/>
              </w:rPr>
              <w:t xml:space="preserve"> </w:t>
            </w:r>
            <w:r>
              <w:rPr>
                <w:spacing w:val="-6"/>
              </w:rPr>
              <w:t>分</w:t>
            </w:r>
          </w:p>
        </w:tc>
        <w:tc>
          <w:tcPr>
            <w:tcW w:w="5234" w:type="dxa"/>
            <w:shd w:val="clear" w:color="auto" w:fill="FFFFFF"/>
            <w:vAlign w:val="top"/>
          </w:tcPr>
          <w:p>
            <w:pPr>
              <w:pStyle w:val="7"/>
              <w:spacing w:before="120" w:line="219" w:lineRule="auto"/>
              <w:ind w:left="127"/>
            </w:pPr>
            <w:r>
              <w:rPr>
                <w:spacing w:val="-9"/>
              </w:rPr>
              <w:t xml:space="preserve">1. </w:t>
            </w:r>
            <w:r>
              <w:rPr>
                <w:b/>
                <w:bCs/>
                <w:spacing w:val="-9"/>
              </w:rPr>
              <w:t>选题贴合度（</w:t>
            </w:r>
            <w:r>
              <w:rPr>
                <w:spacing w:val="-61"/>
              </w:rPr>
              <w:t xml:space="preserve"> </w:t>
            </w:r>
            <w:r>
              <w:rPr>
                <w:b/>
                <w:bCs/>
                <w:spacing w:val="-9"/>
              </w:rPr>
              <w:t>8</w:t>
            </w:r>
            <w:r>
              <w:rPr>
                <w:spacing w:val="-45"/>
              </w:rPr>
              <w:t xml:space="preserve"> </w:t>
            </w:r>
            <w:r>
              <w:rPr>
                <w:b/>
                <w:bCs/>
                <w:spacing w:val="-9"/>
              </w:rPr>
              <w:t>分</w:t>
            </w:r>
            <w:r>
              <w:rPr>
                <w:b/>
                <w:bCs/>
              </w:rPr>
              <w:t>）：</w:t>
            </w:r>
          </w:p>
          <w:p>
            <w:pPr>
              <w:pStyle w:val="7"/>
              <w:spacing w:before="50" w:line="262" w:lineRule="auto"/>
              <w:ind w:left="112" w:right="101" w:firstLine="28"/>
            </w:pPr>
            <w:r>
              <w:rPr>
                <w:rFonts w:ascii="MS PGothic" w:hAnsi="MS PGothic" w:eastAsia="MS PGothic" w:cs="MS PGothic"/>
                <w:spacing w:val="-5"/>
              </w:rPr>
              <w:t>・</w:t>
            </w:r>
            <w:r>
              <w:rPr>
                <w:spacing w:val="-5"/>
              </w:rPr>
              <w:t>优秀（</w:t>
            </w:r>
            <w:r>
              <w:rPr>
                <w:spacing w:val="-63"/>
              </w:rPr>
              <w:t xml:space="preserve"> </w:t>
            </w:r>
            <w:r>
              <w:rPr>
                <w:spacing w:val="-5"/>
              </w:rPr>
              <w:t>7-8分</w:t>
            </w:r>
            <w:r>
              <w:rPr>
                <w:spacing w:val="-3"/>
              </w:rPr>
              <w:t>）：</w:t>
            </w:r>
            <w:r>
              <w:rPr>
                <w:spacing w:val="-5"/>
              </w:rPr>
              <w:t>紧扣制造业数智化转型刚需，完全</w:t>
            </w:r>
            <w:r>
              <w:rPr>
                <w:spacing w:val="-3"/>
              </w:rPr>
              <w:t>贴合大赛</w:t>
            </w:r>
            <w:r>
              <w:rPr>
                <w:spacing w:val="-66"/>
              </w:rPr>
              <w:t xml:space="preserve"> </w:t>
            </w:r>
            <w:r>
              <w:rPr>
                <w:spacing w:val="-3"/>
              </w:rPr>
              <w:t>“AI+工业机器人”主题；</w:t>
            </w:r>
          </w:p>
          <w:p>
            <w:pPr>
              <w:pStyle w:val="7"/>
              <w:spacing w:before="1" w:line="261" w:lineRule="auto"/>
              <w:ind w:left="127" w:right="103" w:firstLine="13"/>
            </w:pPr>
            <w:r>
              <w:rPr>
                <w:rFonts w:ascii="MS PGothic" w:hAnsi="MS PGothic" w:eastAsia="MS PGothic" w:cs="MS PGothic"/>
                <w:spacing w:val="-8"/>
              </w:rPr>
              <w:t>・</w:t>
            </w:r>
            <w:r>
              <w:rPr>
                <w:rFonts w:ascii="MS PGothic" w:hAnsi="MS PGothic" w:eastAsia="MS PGothic" w:cs="MS PGothic"/>
                <w:spacing w:val="22"/>
              </w:rPr>
              <w:t xml:space="preserve"> </w:t>
            </w:r>
            <w:r>
              <w:rPr>
                <w:spacing w:val="-8"/>
              </w:rPr>
              <w:t>良好（</w:t>
            </w:r>
            <w:r>
              <w:rPr>
                <w:spacing w:val="-64"/>
              </w:rPr>
              <w:t xml:space="preserve"> </w:t>
            </w:r>
            <w:r>
              <w:rPr>
                <w:spacing w:val="-8"/>
              </w:rPr>
              <w:t>5-6分</w:t>
            </w:r>
            <w:r>
              <w:rPr>
                <w:spacing w:val="-14"/>
              </w:rPr>
              <w:t>）：</w:t>
            </w:r>
            <w:r>
              <w:rPr>
                <w:spacing w:val="-8"/>
              </w:rPr>
              <w:t>基本贴合大赛主题，与工业场景有</w:t>
            </w:r>
            <w:r>
              <w:rPr>
                <w:spacing w:val="-5"/>
              </w:rPr>
              <w:t>一定关联；</w:t>
            </w:r>
          </w:p>
          <w:p>
            <w:pPr>
              <w:pStyle w:val="7"/>
              <w:spacing w:before="1" w:line="261" w:lineRule="auto"/>
              <w:ind w:left="111" w:right="103" w:firstLine="29"/>
            </w:pPr>
            <w:r>
              <w:rPr>
                <w:rFonts w:ascii="MS PGothic" w:hAnsi="MS PGothic" w:eastAsia="MS PGothic" w:cs="MS PGothic"/>
                <w:spacing w:val="-5"/>
              </w:rPr>
              <w:t>・</w:t>
            </w:r>
            <w:r>
              <w:rPr>
                <w:spacing w:val="-5"/>
              </w:rPr>
              <w:t>合格（</w:t>
            </w:r>
            <w:r>
              <w:rPr>
                <w:spacing w:val="-58"/>
              </w:rPr>
              <w:t xml:space="preserve"> </w:t>
            </w:r>
            <w:r>
              <w:rPr>
                <w:spacing w:val="-5"/>
              </w:rPr>
              <w:t>3-4分</w:t>
            </w:r>
            <w:r>
              <w:rPr>
                <w:spacing w:val="-7"/>
              </w:rPr>
              <w:t>）：</w:t>
            </w:r>
            <w:r>
              <w:rPr>
                <w:spacing w:val="-5"/>
              </w:rPr>
              <w:t>主题偏离度较大，仅部分涉及工业</w:t>
            </w:r>
            <w:r>
              <w:rPr>
                <w:spacing w:val="-1"/>
              </w:rPr>
              <w:t>机器人应用；</w:t>
            </w:r>
          </w:p>
          <w:p>
            <w:pPr>
              <w:pStyle w:val="7"/>
              <w:spacing w:before="1" w:line="218" w:lineRule="auto"/>
              <w:ind w:left="140"/>
            </w:pPr>
            <w:r>
              <w:rPr>
                <w:rFonts w:ascii="MS PGothic" w:hAnsi="MS PGothic" w:eastAsia="MS PGothic" w:cs="MS PGothic"/>
                <w:spacing w:val="-7"/>
              </w:rPr>
              <w:t>・</w:t>
            </w:r>
            <w:r>
              <w:rPr>
                <w:spacing w:val="-7"/>
              </w:rPr>
              <w:t>不合格（</w:t>
            </w:r>
            <w:r>
              <w:rPr>
                <w:spacing w:val="-56"/>
              </w:rPr>
              <w:t xml:space="preserve"> </w:t>
            </w:r>
            <w:r>
              <w:rPr>
                <w:spacing w:val="-7"/>
              </w:rPr>
              <w:t>0-2</w:t>
            </w:r>
            <w:r>
              <w:rPr>
                <w:spacing w:val="-47"/>
              </w:rPr>
              <w:t xml:space="preserve"> </w:t>
            </w:r>
            <w:r>
              <w:rPr>
                <w:spacing w:val="-7"/>
              </w:rPr>
              <w:t>分</w:t>
            </w:r>
            <w:r>
              <w:rPr>
                <w:spacing w:val="10"/>
              </w:rPr>
              <w:t>）：</w:t>
            </w:r>
            <w:r>
              <w:rPr>
                <w:spacing w:val="-7"/>
              </w:rPr>
              <w:t>与大赛主题无关。</w:t>
            </w:r>
          </w:p>
        </w:tc>
        <w:tc>
          <w:tcPr>
            <w:tcW w:w="1064" w:type="dxa"/>
            <w:vMerge w:val="restart"/>
            <w:tcBorders>
              <w:bottom w:val="nil"/>
            </w:tcBorders>
            <w:vAlign w:val="top"/>
          </w:tcPr>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7"/>
              <w:spacing w:before="72" w:line="262" w:lineRule="auto"/>
              <w:ind w:left="203" w:right="200" w:firstLine="13"/>
              <w:jc w:val="both"/>
            </w:pPr>
            <w:r>
              <w:rPr>
                <w:spacing w:val="-6"/>
              </w:rPr>
              <w:t>重点考</w:t>
            </w:r>
            <w:r>
              <w:rPr>
                <w:spacing w:val="-2"/>
              </w:rPr>
              <w:t>察作品是否解决工业实际问</w:t>
            </w:r>
          </w:p>
          <w:p>
            <w:pPr>
              <w:pStyle w:val="7"/>
              <w:spacing w:line="219" w:lineRule="auto"/>
              <w:ind w:left="118"/>
            </w:pPr>
            <w:r>
              <w:rPr>
                <w:spacing w:val="-12"/>
              </w:rPr>
              <w:t>题，避免</w:t>
            </w:r>
          </w:p>
          <w:p>
            <w:pPr>
              <w:pStyle w:val="7"/>
              <w:spacing w:before="51" w:line="224" w:lineRule="auto"/>
              <w:ind w:left="123"/>
            </w:pPr>
            <w:r>
              <w:rPr>
                <w:spacing w:val="-5"/>
              </w:rPr>
              <w:t>纯理论、</w:t>
            </w:r>
          </w:p>
          <w:p>
            <w:pPr>
              <w:pStyle w:val="7"/>
              <w:spacing w:before="44" w:line="218" w:lineRule="auto"/>
              <w:ind w:left="207"/>
            </w:pPr>
            <w:r>
              <w:rPr>
                <w:spacing w:val="-3"/>
              </w:rPr>
              <w:t>脱离场</w:t>
            </w:r>
          </w:p>
          <w:p>
            <w:pPr>
              <w:pStyle w:val="7"/>
              <w:spacing w:before="52" w:line="218" w:lineRule="auto"/>
              <w:ind w:left="214"/>
            </w:pPr>
            <w:r>
              <w:rPr>
                <w:spacing w:val="-5"/>
              </w:rPr>
              <w:t>景的方</w:t>
            </w:r>
          </w:p>
          <w:p>
            <w:pPr>
              <w:pStyle w:val="7"/>
              <w:spacing w:before="51" w:line="219" w:lineRule="auto"/>
              <w:ind w:left="433"/>
            </w:pPr>
            <w:r>
              <w:t>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0" w:hRule="atLeast"/>
        </w:trPr>
        <w:tc>
          <w:tcPr>
            <w:tcW w:w="786" w:type="dxa"/>
            <w:vMerge w:val="continue"/>
            <w:tcBorders>
              <w:top w:val="nil"/>
              <w:bottom w:val="nil"/>
            </w:tcBorders>
            <w:vAlign w:val="top"/>
          </w:tcPr>
          <w:p>
            <w:pPr>
              <w:rPr>
                <w:rFonts w:ascii="Arial"/>
                <w:sz w:val="21"/>
              </w:rPr>
            </w:pPr>
          </w:p>
        </w:tc>
        <w:tc>
          <w:tcPr>
            <w:tcW w:w="1059" w:type="dxa"/>
            <w:vMerge w:val="continue"/>
            <w:tcBorders>
              <w:top w:val="nil"/>
              <w:bottom w:val="nil"/>
            </w:tcBorders>
            <w:vAlign w:val="top"/>
          </w:tcPr>
          <w:p>
            <w:pPr>
              <w:rPr>
                <w:rFonts w:ascii="Arial"/>
                <w:sz w:val="21"/>
              </w:rPr>
            </w:pPr>
          </w:p>
        </w:tc>
        <w:tc>
          <w:tcPr>
            <w:tcW w:w="5234" w:type="dxa"/>
            <w:shd w:val="clear" w:color="auto" w:fill="FFFFFF"/>
            <w:vAlign w:val="top"/>
          </w:tcPr>
          <w:p>
            <w:pPr>
              <w:pStyle w:val="7"/>
              <w:spacing w:before="50" w:line="216" w:lineRule="auto"/>
              <w:ind w:left="121"/>
            </w:pPr>
            <w:r>
              <w:rPr>
                <w:spacing w:val="-7"/>
              </w:rPr>
              <w:t xml:space="preserve">2. </w:t>
            </w:r>
            <w:r>
              <w:rPr>
                <w:b/>
                <w:bCs/>
                <w:spacing w:val="-7"/>
              </w:rPr>
              <w:t>工业场景适配性（</w:t>
            </w:r>
            <w:r>
              <w:rPr>
                <w:spacing w:val="-63"/>
              </w:rPr>
              <w:t xml:space="preserve"> </w:t>
            </w:r>
            <w:r>
              <w:rPr>
                <w:b/>
                <w:bCs/>
                <w:spacing w:val="-7"/>
              </w:rPr>
              <w:t>7</w:t>
            </w:r>
            <w:r>
              <w:rPr>
                <w:spacing w:val="-42"/>
              </w:rPr>
              <w:t xml:space="preserve"> </w:t>
            </w:r>
            <w:r>
              <w:rPr>
                <w:b/>
                <w:bCs/>
                <w:spacing w:val="-7"/>
              </w:rPr>
              <w:t>分</w:t>
            </w:r>
            <w:r>
              <w:rPr>
                <w:b/>
                <w:bCs/>
                <w:spacing w:val="-3"/>
              </w:rPr>
              <w:t>）：</w:t>
            </w:r>
          </w:p>
          <w:p>
            <w:pPr>
              <w:pStyle w:val="7"/>
              <w:spacing w:before="53" w:line="262" w:lineRule="auto"/>
              <w:ind w:left="121" w:right="51" w:firstLine="19"/>
            </w:pPr>
            <w:r>
              <w:rPr>
                <w:rFonts w:ascii="MS PGothic" w:hAnsi="MS PGothic" w:eastAsia="MS PGothic" w:cs="MS PGothic"/>
                <w:spacing w:val="-13"/>
              </w:rPr>
              <w:t>・</w:t>
            </w:r>
            <w:r>
              <w:rPr>
                <w:spacing w:val="-13"/>
              </w:rPr>
              <w:t>优秀（</w:t>
            </w:r>
            <w:r>
              <w:rPr>
                <w:spacing w:val="-60"/>
              </w:rPr>
              <w:t xml:space="preserve"> </w:t>
            </w:r>
            <w:r>
              <w:rPr>
                <w:spacing w:val="-13"/>
              </w:rPr>
              <w:t>6-7</w:t>
            </w:r>
            <w:r>
              <w:rPr>
                <w:spacing w:val="-47"/>
              </w:rPr>
              <w:t xml:space="preserve"> </w:t>
            </w:r>
            <w:r>
              <w:rPr>
                <w:spacing w:val="-13"/>
              </w:rPr>
              <w:t>分</w:t>
            </w:r>
            <w:r>
              <w:rPr>
                <w:spacing w:val="-61"/>
                <w:w w:val="98"/>
              </w:rPr>
              <w:t>）：</w:t>
            </w:r>
            <w:r>
              <w:rPr>
                <w:spacing w:val="-13"/>
              </w:rPr>
              <w:t>明确适配</w:t>
            </w:r>
            <w:r>
              <w:rPr>
                <w:spacing w:val="-32"/>
              </w:rPr>
              <w:t xml:space="preserve"> </w:t>
            </w:r>
            <w:r>
              <w:rPr>
                <w:spacing w:val="-13"/>
              </w:rPr>
              <w:t>1</w:t>
            </w:r>
            <w:r>
              <w:rPr>
                <w:spacing w:val="-45"/>
              </w:rPr>
              <w:t xml:space="preserve"> </w:t>
            </w:r>
            <w:r>
              <w:rPr>
                <w:spacing w:val="-13"/>
              </w:rPr>
              <w:t>个以上具体工业场景（如</w:t>
            </w:r>
            <w:r>
              <w:rPr>
                <w:spacing w:val="-9"/>
              </w:rPr>
              <w:t>3C 电子装配、汽车零部件喷涂</w:t>
            </w:r>
            <w:r>
              <w:rPr>
                <w:spacing w:val="-60"/>
              </w:rPr>
              <w:t>），</w:t>
            </w:r>
            <w:r>
              <w:rPr>
                <w:spacing w:val="-9"/>
              </w:rPr>
              <w:t>场景痛点分析精准；</w:t>
            </w:r>
            <w:r>
              <w:t xml:space="preserve"> </w:t>
            </w:r>
            <w:r>
              <w:rPr>
                <w:rFonts w:ascii="MS PGothic" w:hAnsi="MS PGothic" w:eastAsia="MS PGothic" w:cs="MS PGothic"/>
                <w:spacing w:val="-5"/>
              </w:rPr>
              <w:t>・</w:t>
            </w:r>
            <w:r>
              <w:rPr>
                <w:rFonts w:ascii="MS PGothic" w:hAnsi="MS PGothic" w:eastAsia="MS PGothic" w:cs="MS PGothic"/>
                <w:spacing w:val="22"/>
                <w:w w:val="101"/>
              </w:rPr>
              <w:t xml:space="preserve"> </w:t>
            </w:r>
            <w:r>
              <w:rPr>
                <w:spacing w:val="-5"/>
              </w:rPr>
              <w:t>良好（4-5分</w:t>
            </w:r>
            <w:r>
              <w:rPr>
                <w:spacing w:val="-16"/>
              </w:rPr>
              <w:t>）：</w:t>
            </w:r>
            <w:r>
              <w:rPr>
                <w:spacing w:val="-5"/>
              </w:rPr>
              <w:t>提及工业应用场景，但痛点分析较</w:t>
            </w:r>
            <w:r>
              <w:rPr>
                <w:spacing w:val="-6"/>
              </w:rPr>
              <w:t>笼统；</w:t>
            </w:r>
          </w:p>
          <w:p>
            <w:pPr>
              <w:pStyle w:val="7"/>
              <w:spacing w:before="1" w:line="261" w:lineRule="auto"/>
              <w:ind w:left="118" w:right="103" w:firstLine="22"/>
            </w:pPr>
            <w:r>
              <w:rPr>
                <w:rFonts w:ascii="MS PGothic" w:hAnsi="MS PGothic" w:eastAsia="MS PGothic" w:cs="MS PGothic"/>
                <w:spacing w:val="-5"/>
              </w:rPr>
              <w:t>・</w:t>
            </w:r>
            <w:r>
              <w:rPr>
                <w:spacing w:val="-5"/>
              </w:rPr>
              <w:t>合格（2-3</w:t>
            </w:r>
            <w:r>
              <w:rPr>
                <w:spacing w:val="-46"/>
              </w:rPr>
              <w:t xml:space="preserve"> </w:t>
            </w:r>
            <w:r>
              <w:rPr>
                <w:spacing w:val="-5"/>
              </w:rPr>
              <w:t>分</w:t>
            </w:r>
            <w:r>
              <w:rPr>
                <w:spacing w:val="-13"/>
              </w:rPr>
              <w:t>）：</w:t>
            </w:r>
            <w:r>
              <w:rPr>
                <w:spacing w:val="-5"/>
              </w:rPr>
              <w:t>未明确具体场景，仅泛泛提及工业应用；</w:t>
            </w:r>
          </w:p>
          <w:p>
            <w:pPr>
              <w:pStyle w:val="7"/>
              <w:spacing w:line="215" w:lineRule="auto"/>
              <w:ind w:left="140"/>
            </w:pPr>
            <w:r>
              <w:rPr>
                <w:rFonts w:ascii="MS PGothic" w:hAnsi="MS PGothic" w:eastAsia="MS PGothic" w:cs="MS PGothic"/>
                <w:spacing w:val="-6"/>
              </w:rPr>
              <w:t>・</w:t>
            </w:r>
            <w:r>
              <w:rPr>
                <w:spacing w:val="-6"/>
              </w:rPr>
              <w:t>不合格（</w:t>
            </w:r>
            <w:r>
              <w:rPr>
                <w:spacing w:val="-56"/>
              </w:rPr>
              <w:t xml:space="preserve"> </w:t>
            </w:r>
            <w:r>
              <w:rPr>
                <w:spacing w:val="-6"/>
              </w:rPr>
              <w:t>0-1</w:t>
            </w:r>
            <w:r>
              <w:rPr>
                <w:spacing w:val="-46"/>
              </w:rPr>
              <w:t xml:space="preserve"> </w:t>
            </w:r>
            <w:r>
              <w:rPr>
                <w:spacing w:val="-6"/>
              </w:rPr>
              <w:t>分</w:t>
            </w:r>
            <w:r>
              <w:rPr>
                <w:spacing w:val="7"/>
              </w:rPr>
              <w:t>）：</w:t>
            </w:r>
            <w:r>
              <w:rPr>
                <w:spacing w:val="-6"/>
              </w:rPr>
              <w:t>无工业场景应用设想。</w:t>
            </w:r>
          </w:p>
        </w:tc>
        <w:tc>
          <w:tcPr>
            <w:tcW w:w="1064"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6" w:hRule="atLeast"/>
        </w:trPr>
        <w:tc>
          <w:tcPr>
            <w:tcW w:w="786" w:type="dxa"/>
            <w:vMerge w:val="continue"/>
            <w:tcBorders>
              <w:top w:val="nil"/>
            </w:tcBorders>
            <w:vAlign w:val="top"/>
          </w:tcPr>
          <w:p>
            <w:pPr>
              <w:rPr>
                <w:rFonts w:ascii="Arial"/>
                <w:sz w:val="21"/>
              </w:rPr>
            </w:pPr>
          </w:p>
        </w:tc>
        <w:tc>
          <w:tcPr>
            <w:tcW w:w="1059" w:type="dxa"/>
            <w:vMerge w:val="continue"/>
            <w:tcBorders>
              <w:top w:val="nil"/>
            </w:tcBorders>
            <w:vAlign w:val="top"/>
          </w:tcPr>
          <w:p>
            <w:pPr>
              <w:rPr>
                <w:rFonts w:ascii="Arial"/>
                <w:sz w:val="21"/>
              </w:rPr>
            </w:pPr>
          </w:p>
        </w:tc>
        <w:tc>
          <w:tcPr>
            <w:tcW w:w="5234" w:type="dxa"/>
            <w:vAlign w:val="top"/>
          </w:tcPr>
          <w:p>
            <w:pPr>
              <w:pStyle w:val="7"/>
              <w:spacing w:before="204" w:line="217" w:lineRule="auto"/>
              <w:ind w:left="130"/>
            </w:pPr>
            <w:r>
              <w:rPr>
                <w:spacing w:val="-8"/>
              </w:rPr>
              <w:t xml:space="preserve">3. </w:t>
            </w:r>
            <w:r>
              <w:rPr>
                <w:b/>
                <w:bCs/>
                <w:spacing w:val="-8"/>
              </w:rPr>
              <w:t>前期调研与论证（</w:t>
            </w:r>
            <w:r>
              <w:rPr>
                <w:spacing w:val="-63"/>
              </w:rPr>
              <w:t xml:space="preserve"> </w:t>
            </w:r>
            <w:r>
              <w:rPr>
                <w:b/>
                <w:bCs/>
                <w:spacing w:val="-8"/>
              </w:rPr>
              <w:t>5</w:t>
            </w:r>
            <w:r>
              <w:rPr>
                <w:spacing w:val="-42"/>
              </w:rPr>
              <w:t xml:space="preserve"> </w:t>
            </w:r>
            <w:r>
              <w:rPr>
                <w:b/>
                <w:bCs/>
                <w:spacing w:val="-8"/>
              </w:rPr>
              <w:t>分</w:t>
            </w:r>
            <w:r>
              <w:rPr>
                <w:b/>
                <w:bCs/>
                <w:spacing w:val="-1"/>
              </w:rPr>
              <w:t>）：</w:t>
            </w:r>
          </w:p>
          <w:p>
            <w:pPr>
              <w:pStyle w:val="7"/>
              <w:spacing w:before="51" w:line="262" w:lineRule="auto"/>
              <w:ind w:left="113" w:right="103" w:firstLine="27"/>
            </w:pPr>
            <w:r>
              <w:rPr>
                <w:rFonts w:ascii="MS PGothic" w:hAnsi="MS PGothic" w:eastAsia="MS PGothic" w:cs="MS PGothic"/>
                <w:spacing w:val="-6"/>
              </w:rPr>
              <w:t>・</w:t>
            </w:r>
            <w:r>
              <w:rPr>
                <w:spacing w:val="-6"/>
              </w:rPr>
              <w:t>优秀（4-5</w:t>
            </w:r>
            <w:r>
              <w:rPr>
                <w:spacing w:val="-45"/>
              </w:rPr>
              <w:t xml:space="preserve"> </w:t>
            </w:r>
            <w:r>
              <w:rPr>
                <w:spacing w:val="-6"/>
              </w:rPr>
              <w:t>分</w:t>
            </w:r>
            <w:r>
              <w:rPr>
                <w:spacing w:val="-16"/>
              </w:rPr>
              <w:t>）：</w:t>
            </w:r>
            <w:r>
              <w:rPr>
                <w:spacing w:val="-6"/>
              </w:rPr>
              <w:t>调研充分，引用</w:t>
            </w:r>
            <w:r>
              <w:rPr>
                <w:spacing w:val="-30"/>
              </w:rPr>
              <w:t xml:space="preserve"> </w:t>
            </w:r>
            <w:r>
              <w:rPr>
                <w:spacing w:val="-6"/>
              </w:rPr>
              <w:t>3</w:t>
            </w:r>
            <w:r>
              <w:rPr>
                <w:spacing w:val="-52"/>
              </w:rPr>
              <w:t xml:space="preserve"> </w:t>
            </w:r>
            <w:r>
              <w:rPr>
                <w:spacing w:val="-6"/>
              </w:rPr>
              <w:t>篇以上行业文献</w:t>
            </w:r>
            <w:r>
              <w:rPr>
                <w:spacing w:val="-1"/>
              </w:rPr>
              <w:t>或技术标准，论证逻辑严谨；</w:t>
            </w:r>
          </w:p>
          <w:p>
            <w:pPr>
              <w:pStyle w:val="7"/>
              <w:spacing w:line="218" w:lineRule="auto"/>
              <w:ind w:left="140"/>
            </w:pPr>
            <w:r>
              <w:rPr>
                <w:rFonts w:ascii="MS PGothic" w:hAnsi="MS PGothic" w:eastAsia="MS PGothic" w:cs="MS PGothic"/>
                <w:spacing w:val="-8"/>
              </w:rPr>
              <w:t>・</w:t>
            </w:r>
            <w:r>
              <w:rPr>
                <w:rFonts w:ascii="MS PGothic" w:hAnsi="MS PGothic" w:eastAsia="MS PGothic" w:cs="MS PGothic"/>
                <w:spacing w:val="22"/>
                <w:w w:val="101"/>
              </w:rPr>
              <w:t xml:space="preserve"> </w:t>
            </w:r>
            <w:r>
              <w:rPr>
                <w:spacing w:val="-8"/>
              </w:rPr>
              <w:t>良好（2-3</w:t>
            </w:r>
            <w:r>
              <w:rPr>
                <w:spacing w:val="-47"/>
              </w:rPr>
              <w:t xml:space="preserve"> </w:t>
            </w:r>
            <w:r>
              <w:rPr>
                <w:spacing w:val="-8"/>
              </w:rPr>
              <w:t>分</w:t>
            </w:r>
            <w:r>
              <w:rPr>
                <w:spacing w:val="13"/>
              </w:rPr>
              <w:t>）：</w:t>
            </w:r>
            <w:r>
              <w:rPr>
                <w:spacing w:val="-8"/>
              </w:rPr>
              <w:t>有基本调研，论证较合理；</w:t>
            </w:r>
          </w:p>
          <w:p>
            <w:pPr>
              <w:pStyle w:val="7"/>
              <w:spacing w:before="51" w:line="219" w:lineRule="auto"/>
              <w:ind w:left="140"/>
            </w:pPr>
            <w:r>
              <w:rPr>
                <w:rFonts w:ascii="MS PGothic" w:hAnsi="MS PGothic" w:eastAsia="MS PGothic" w:cs="MS PGothic"/>
                <w:spacing w:val="-7"/>
              </w:rPr>
              <w:t>・</w:t>
            </w:r>
            <w:r>
              <w:rPr>
                <w:spacing w:val="-7"/>
              </w:rPr>
              <w:t>合格（</w:t>
            </w:r>
            <w:r>
              <w:rPr>
                <w:spacing w:val="-57"/>
              </w:rPr>
              <w:t xml:space="preserve"> </w:t>
            </w:r>
            <w:r>
              <w:rPr>
                <w:spacing w:val="-7"/>
              </w:rPr>
              <w:t>1</w:t>
            </w:r>
            <w:r>
              <w:rPr>
                <w:spacing w:val="-45"/>
              </w:rPr>
              <w:t xml:space="preserve"> </w:t>
            </w:r>
            <w:r>
              <w:rPr>
                <w:spacing w:val="-7"/>
              </w:rPr>
              <w:t>分</w:t>
            </w:r>
            <w:r>
              <w:rPr>
                <w:spacing w:val="6"/>
              </w:rPr>
              <w:t>）：</w:t>
            </w:r>
            <w:r>
              <w:rPr>
                <w:spacing w:val="-7"/>
              </w:rPr>
              <w:t>调研不足，论证薄弱；</w:t>
            </w:r>
          </w:p>
          <w:p>
            <w:pPr>
              <w:pStyle w:val="7"/>
              <w:spacing w:before="51" w:line="218" w:lineRule="auto"/>
              <w:ind w:left="140"/>
            </w:pPr>
            <w:r>
              <w:rPr>
                <w:rFonts w:ascii="MS PGothic" w:hAnsi="MS PGothic" w:eastAsia="MS PGothic" w:cs="MS PGothic"/>
                <w:spacing w:val="-9"/>
              </w:rPr>
              <w:t>・</w:t>
            </w:r>
            <w:r>
              <w:rPr>
                <w:spacing w:val="-9"/>
              </w:rPr>
              <w:t>不合格（</w:t>
            </w:r>
            <w:r>
              <w:rPr>
                <w:spacing w:val="-56"/>
              </w:rPr>
              <w:t xml:space="preserve"> </w:t>
            </w:r>
            <w:r>
              <w:rPr>
                <w:spacing w:val="-9"/>
              </w:rPr>
              <w:t>0</w:t>
            </w:r>
            <w:r>
              <w:rPr>
                <w:spacing w:val="-47"/>
              </w:rPr>
              <w:t xml:space="preserve"> </w:t>
            </w:r>
            <w:r>
              <w:rPr>
                <w:spacing w:val="-9"/>
              </w:rPr>
              <w:t>分</w:t>
            </w:r>
            <w:r>
              <w:rPr>
                <w:spacing w:val="9"/>
              </w:rPr>
              <w:t>）：</w:t>
            </w:r>
            <w:r>
              <w:rPr>
                <w:spacing w:val="-9"/>
              </w:rPr>
              <w:t>无前期调研。</w:t>
            </w:r>
          </w:p>
        </w:tc>
        <w:tc>
          <w:tcPr>
            <w:tcW w:w="1064" w:type="dxa"/>
            <w:vMerge w:val="continue"/>
            <w:tcBorders>
              <w:top w:val="nil"/>
            </w:tcBorders>
            <w:vAlign w:val="top"/>
          </w:tcPr>
          <w:p>
            <w:pPr>
              <w:rPr>
                <w:rFonts w:ascii="Arial"/>
                <w:sz w:val="21"/>
              </w:rPr>
            </w:pPr>
          </w:p>
        </w:tc>
      </w:tr>
    </w:tbl>
    <w:p>
      <w:pPr>
        <w:pStyle w:val="2"/>
      </w:pPr>
    </w:p>
    <w:p>
      <w:pPr>
        <w:sectPr>
          <w:headerReference r:id="rId154" w:type="default"/>
          <w:footerReference r:id="rId155" w:type="default"/>
          <w:pgSz w:w="11906" w:h="16839"/>
          <w:pgMar w:top="1208" w:right="1785" w:bottom="1180" w:left="1785" w:header="684" w:footer="966" w:gutter="0"/>
          <w:cols w:space="720" w:num="1"/>
        </w:sectPr>
      </w:pPr>
    </w:p>
    <w:p>
      <w:pPr>
        <w:spacing w:line="231" w:lineRule="exact"/>
      </w:pPr>
    </w:p>
    <w:tbl>
      <w:tblPr>
        <w:tblStyle w:val="6"/>
        <w:tblW w:w="8143" w:type="dxa"/>
        <w:tblInd w:w="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6"/>
        <w:gridCol w:w="1059"/>
        <w:gridCol w:w="5234"/>
        <w:gridCol w:w="106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2" w:hRule="atLeast"/>
        </w:trPr>
        <w:tc>
          <w:tcPr>
            <w:tcW w:w="786" w:type="dxa"/>
            <w:vMerge w:val="restart"/>
            <w:tcBorders>
              <w:bottom w:val="nil"/>
            </w:tcBorders>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7"/>
              <w:spacing w:before="72" w:line="220" w:lineRule="auto"/>
              <w:ind w:left="129"/>
            </w:pPr>
            <w:r>
              <w:rPr>
                <w:spacing w:val="-35"/>
              </w:rPr>
              <w:t>二、技</w:t>
            </w:r>
          </w:p>
          <w:p>
            <w:pPr>
              <w:pStyle w:val="7"/>
              <w:spacing w:before="49" w:line="218" w:lineRule="auto"/>
              <w:ind w:left="181"/>
            </w:pPr>
            <w:r>
              <w:rPr>
                <w:spacing w:val="-5"/>
              </w:rPr>
              <w:t>术设</w:t>
            </w:r>
          </w:p>
          <w:p>
            <w:pPr>
              <w:pStyle w:val="7"/>
              <w:spacing w:before="52" w:line="218" w:lineRule="auto"/>
              <w:ind w:left="185"/>
            </w:pPr>
            <w:r>
              <w:rPr>
                <w:spacing w:val="-7"/>
              </w:rPr>
              <w:t>计与</w:t>
            </w:r>
          </w:p>
          <w:p>
            <w:pPr>
              <w:pStyle w:val="7"/>
              <w:spacing w:before="51" w:line="217" w:lineRule="auto"/>
              <w:ind w:left="189"/>
            </w:pPr>
            <w:r>
              <w:rPr>
                <w:spacing w:val="-9"/>
              </w:rPr>
              <w:t>可行</w:t>
            </w:r>
          </w:p>
          <w:p>
            <w:pPr>
              <w:pStyle w:val="7"/>
              <w:spacing w:before="53" w:line="216" w:lineRule="auto"/>
              <w:ind w:left="294"/>
            </w:pPr>
            <w:r>
              <w:t>性</w:t>
            </w:r>
          </w:p>
        </w:tc>
        <w:tc>
          <w:tcPr>
            <w:tcW w:w="1059" w:type="dxa"/>
            <w:vMerge w:val="restart"/>
            <w:tcBorders>
              <w:bottom w:val="nil"/>
            </w:tcBorders>
            <w:shd w:val="clear" w:color="auto" w:fill="FFFFFF"/>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7"/>
              <w:spacing w:before="71" w:line="219" w:lineRule="auto"/>
              <w:ind w:left="294"/>
            </w:pPr>
            <w:r>
              <w:rPr>
                <w:spacing w:val="-6"/>
              </w:rPr>
              <w:t>40</w:t>
            </w:r>
            <w:r>
              <w:rPr>
                <w:spacing w:val="-46"/>
              </w:rPr>
              <w:t xml:space="preserve"> </w:t>
            </w:r>
            <w:r>
              <w:rPr>
                <w:spacing w:val="-6"/>
              </w:rPr>
              <w:t>分</w:t>
            </w:r>
          </w:p>
        </w:tc>
        <w:tc>
          <w:tcPr>
            <w:tcW w:w="5234" w:type="dxa"/>
            <w:vAlign w:val="top"/>
          </w:tcPr>
          <w:p>
            <w:pPr>
              <w:pStyle w:val="7"/>
              <w:spacing w:before="198" w:line="216" w:lineRule="auto"/>
              <w:ind w:left="127"/>
            </w:pPr>
            <w:r>
              <w:rPr>
                <w:spacing w:val="-6"/>
              </w:rPr>
              <w:t>1.</w:t>
            </w:r>
            <w:r>
              <w:rPr>
                <w:spacing w:val="36"/>
              </w:rPr>
              <w:t xml:space="preserve"> </w:t>
            </w:r>
            <w:r>
              <w:rPr>
                <w:b/>
                <w:bCs/>
                <w:spacing w:val="-6"/>
              </w:rPr>
              <w:t>四大模块设计完整性（20</w:t>
            </w:r>
            <w:r>
              <w:rPr>
                <w:spacing w:val="-44"/>
              </w:rPr>
              <w:t xml:space="preserve"> </w:t>
            </w:r>
            <w:r>
              <w:rPr>
                <w:b/>
                <w:bCs/>
                <w:spacing w:val="-6"/>
              </w:rPr>
              <w:t>分</w:t>
            </w:r>
            <w:r>
              <w:rPr>
                <w:b/>
                <w:bCs/>
                <w:spacing w:val="-2"/>
              </w:rPr>
              <w:t>）：</w:t>
            </w:r>
          </w:p>
          <w:p>
            <w:pPr>
              <w:pStyle w:val="7"/>
              <w:spacing w:before="53" w:line="262" w:lineRule="auto"/>
              <w:ind w:left="115" w:right="120" w:firstLine="24"/>
            </w:pPr>
            <w:r>
              <w:rPr>
                <w:rFonts w:ascii="MS PGothic" w:hAnsi="MS PGothic" w:eastAsia="MS PGothic" w:cs="MS PGothic"/>
                <w:spacing w:val="-3"/>
              </w:rPr>
              <w:t>・</w:t>
            </w:r>
            <w:r>
              <w:rPr>
                <w:spacing w:val="-3"/>
              </w:rPr>
              <w:t>工业控制AI</w:t>
            </w:r>
            <w:r>
              <w:rPr>
                <w:spacing w:val="-46"/>
              </w:rPr>
              <w:t xml:space="preserve"> </w:t>
            </w:r>
            <w:r>
              <w:rPr>
                <w:spacing w:val="-3"/>
              </w:rPr>
              <w:t>智能体（</w:t>
            </w:r>
            <w:r>
              <w:rPr>
                <w:spacing w:val="-61"/>
              </w:rPr>
              <w:t xml:space="preserve"> </w:t>
            </w:r>
            <w:r>
              <w:rPr>
                <w:spacing w:val="-3"/>
              </w:rPr>
              <w:t>5</w:t>
            </w:r>
            <w:r>
              <w:rPr>
                <w:spacing w:val="-47"/>
              </w:rPr>
              <w:t xml:space="preserve"> </w:t>
            </w:r>
            <w:r>
              <w:rPr>
                <w:spacing w:val="-3"/>
              </w:rPr>
              <w:t>分</w:t>
            </w:r>
            <w:r>
              <w:rPr>
                <w:spacing w:val="8"/>
              </w:rPr>
              <w:t>）：</w:t>
            </w:r>
            <w:r>
              <w:rPr>
                <w:spacing w:val="-3"/>
              </w:rPr>
              <w:t>设计完整，明确硬件</w:t>
            </w:r>
            <w:r>
              <w:rPr>
                <w:spacing w:val="-2"/>
              </w:rPr>
              <w:t>适配范围与核心功能；</w:t>
            </w:r>
          </w:p>
          <w:p>
            <w:pPr>
              <w:pStyle w:val="7"/>
              <w:spacing w:before="1" w:line="261" w:lineRule="auto"/>
              <w:ind w:left="116" w:right="103" w:firstLine="24"/>
            </w:pPr>
            <w:r>
              <w:rPr>
                <w:rFonts w:ascii="MS PGothic" w:hAnsi="MS PGothic" w:eastAsia="MS PGothic" w:cs="MS PGothic"/>
                <w:spacing w:val="-7"/>
              </w:rPr>
              <w:t>・</w:t>
            </w:r>
            <w:r>
              <w:rPr>
                <w:spacing w:val="-7"/>
              </w:rPr>
              <w:t>多模态人机交互模块（</w:t>
            </w:r>
            <w:r>
              <w:rPr>
                <w:spacing w:val="-60"/>
              </w:rPr>
              <w:t xml:space="preserve"> </w:t>
            </w:r>
            <w:r>
              <w:rPr>
                <w:spacing w:val="-7"/>
              </w:rPr>
              <w:t>5</w:t>
            </w:r>
            <w:r>
              <w:rPr>
                <w:spacing w:val="-47"/>
              </w:rPr>
              <w:t xml:space="preserve"> </w:t>
            </w:r>
            <w:r>
              <w:rPr>
                <w:spacing w:val="-7"/>
              </w:rPr>
              <w:t>分</w:t>
            </w:r>
            <w:r>
              <w:rPr>
                <w:spacing w:val="-18"/>
              </w:rPr>
              <w:t>）：</w:t>
            </w:r>
            <w:r>
              <w:rPr>
                <w:spacing w:val="-7"/>
              </w:rPr>
              <w:t>设计完整，明确交互</w:t>
            </w:r>
            <w:r>
              <w:rPr>
                <w:spacing w:val="-2"/>
              </w:rPr>
              <w:t>方式与通信协议；</w:t>
            </w:r>
          </w:p>
          <w:p>
            <w:pPr>
              <w:pStyle w:val="7"/>
              <w:spacing w:before="2" w:line="260" w:lineRule="auto"/>
              <w:ind w:left="117" w:right="103" w:firstLine="23"/>
            </w:pPr>
            <w:r>
              <w:rPr>
                <w:rFonts w:ascii="MS PGothic" w:hAnsi="MS PGothic" w:eastAsia="MS PGothic" w:cs="MS PGothic"/>
                <w:spacing w:val="-7"/>
              </w:rPr>
              <w:t>・</w:t>
            </w:r>
            <w:r>
              <w:rPr>
                <w:spacing w:val="-7"/>
              </w:rPr>
              <w:t>后端控制与通信模块（</w:t>
            </w:r>
            <w:r>
              <w:rPr>
                <w:spacing w:val="-60"/>
              </w:rPr>
              <w:t xml:space="preserve"> </w:t>
            </w:r>
            <w:r>
              <w:rPr>
                <w:spacing w:val="-7"/>
              </w:rPr>
              <w:t>5</w:t>
            </w:r>
            <w:r>
              <w:rPr>
                <w:spacing w:val="-47"/>
              </w:rPr>
              <w:t xml:space="preserve"> </w:t>
            </w:r>
            <w:r>
              <w:rPr>
                <w:spacing w:val="-7"/>
              </w:rPr>
              <w:t>分</w:t>
            </w:r>
            <w:r>
              <w:rPr>
                <w:spacing w:val="-18"/>
              </w:rPr>
              <w:t>）：</w:t>
            </w:r>
            <w:r>
              <w:rPr>
                <w:spacing w:val="-7"/>
              </w:rPr>
              <w:t>设计完整，明确通信</w:t>
            </w:r>
            <w:r>
              <w:rPr>
                <w:spacing w:val="-2"/>
              </w:rPr>
              <w:t>架构与调度逻辑；</w:t>
            </w:r>
          </w:p>
          <w:p>
            <w:pPr>
              <w:pStyle w:val="7"/>
              <w:spacing w:before="1" w:line="262" w:lineRule="auto"/>
              <w:ind w:left="113" w:right="103" w:firstLine="27"/>
            </w:pPr>
            <w:r>
              <w:rPr>
                <w:rFonts w:ascii="MS PGothic" w:hAnsi="MS PGothic" w:eastAsia="MS PGothic" w:cs="MS PGothic"/>
                <w:spacing w:val="-7"/>
              </w:rPr>
              <w:t>・</w:t>
            </w:r>
            <w:r>
              <w:rPr>
                <w:spacing w:val="-7"/>
              </w:rPr>
              <w:t>设备监控与预警模块（</w:t>
            </w:r>
            <w:r>
              <w:rPr>
                <w:spacing w:val="-60"/>
              </w:rPr>
              <w:t xml:space="preserve"> </w:t>
            </w:r>
            <w:r>
              <w:rPr>
                <w:spacing w:val="-7"/>
              </w:rPr>
              <w:t>5</w:t>
            </w:r>
            <w:r>
              <w:rPr>
                <w:spacing w:val="-47"/>
              </w:rPr>
              <w:t xml:space="preserve"> </w:t>
            </w:r>
            <w:r>
              <w:rPr>
                <w:spacing w:val="-7"/>
              </w:rPr>
              <w:t>分</w:t>
            </w:r>
            <w:r>
              <w:rPr>
                <w:spacing w:val="-18"/>
              </w:rPr>
              <w:t>）：</w:t>
            </w:r>
            <w:r>
              <w:rPr>
                <w:spacing w:val="-7"/>
              </w:rPr>
              <w:t>设计完整，明确数据</w:t>
            </w:r>
            <w:r>
              <w:rPr>
                <w:spacing w:val="-1"/>
              </w:rPr>
              <w:t>采集项与报警机制；</w:t>
            </w:r>
          </w:p>
          <w:p>
            <w:pPr>
              <w:pStyle w:val="7"/>
              <w:spacing w:before="1" w:line="218" w:lineRule="auto"/>
              <w:ind w:left="140"/>
            </w:pPr>
            <w:r>
              <w:rPr>
                <w:rFonts w:ascii="MS PGothic" w:hAnsi="MS PGothic" w:eastAsia="MS PGothic" w:cs="MS PGothic"/>
                <w:spacing w:val="-6"/>
              </w:rPr>
              <w:t>・</w:t>
            </w:r>
            <w:r>
              <w:rPr>
                <w:spacing w:val="-6"/>
              </w:rPr>
              <w:t>每缺少</w:t>
            </w:r>
            <w:r>
              <w:rPr>
                <w:spacing w:val="-22"/>
              </w:rPr>
              <w:t xml:space="preserve"> </w:t>
            </w:r>
            <w:r>
              <w:rPr>
                <w:spacing w:val="-6"/>
              </w:rPr>
              <w:t>1</w:t>
            </w:r>
            <w:r>
              <w:rPr>
                <w:spacing w:val="-44"/>
              </w:rPr>
              <w:t xml:space="preserve"> </w:t>
            </w:r>
            <w:r>
              <w:rPr>
                <w:spacing w:val="-6"/>
              </w:rPr>
              <w:t>个模块的完整设计，扣</w:t>
            </w:r>
            <w:r>
              <w:rPr>
                <w:spacing w:val="-38"/>
              </w:rPr>
              <w:t xml:space="preserve"> </w:t>
            </w:r>
            <w:r>
              <w:rPr>
                <w:spacing w:val="-6"/>
              </w:rPr>
              <w:t>5</w:t>
            </w:r>
            <w:r>
              <w:rPr>
                <w:spacing w:val="-44"/>
              </w:rPr>
              <w:t xml:space="preserve"> </w:t>
            </w:r>
            <w:r>
              <w:rPr>
                <w:spacing w:val="-6"/>
              </w:rPr>
              <w:t>分。</w:t>
            </w:r>
          </w:p>
        </w:tc>
        <w:tc>
          <w:tcPr>
            <w:tcW w:w="1064" w:type="dxa"/>
            <w:vMerge w:val="restart"/>
            <w:tcBorders>
              <w:bottom w:val="nil"/>
            </w:tcBorders>
            <w:shd w:val="clear" w:color="auto" w:fill="FFFFFF"/>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7"/>
              <w:spacing w:before="71" w:line="218" w:lineRule="auto"/>
              <w:ind w:left="206"/>
            </w:pPr>
            <w:r>
              <w:rPr>
                <w:spacing w:val="-2"/>
              </w:rPr>
              <w:t>核心评</w:t>
            </w:r>
          </w:p>
          <w:p>
            <w:pPr>
              <w:pStyle w:val="7"/>
              <w:spacing w:before="52" w:line="217" w:lineRule="auto"/>
              <w:ind w:left="130"/>
            </w:pPr>
            <w:r>
              <w:rPr>
                <w:spacing w:val="-6"/>
              </w:rPr>
              <w:t>审维度，</w:t>
            </w:r>
          </w:p>
          <w:p>
            <w:pPr>
              <w:pStyle w:val="7"/>
              <w:spacing w:before="53" w:line="218" w:lineRule="auto"/>
              <w:ind w:left="216"/>
            </w:pPr>
            <w:r>
              <w:rPr>
                <w:spacing w:val="-6"/>
              </w:rPr>
              <w:t>重点考</w:t>
            </w:r>
          </w:p>
          <w:p>
            <w:pPr>
              <w:pStyle w:val="7"/>
              <w:spacing w:before="52" w:line="218" w:lineRule="auto"/>
              <w:ind w:left="205"/>
            </w:pPr>
            <w:r>
              <w:rPr>
                <w:spacing w:val="-2"/>
              </w:rPr>
              <w:t>察方案</w:t>
            </w:r>
          </w:p>
          <w:p>
            <w:pPr>
              <w:pStyle w:val="7"/>
              <w:spacing w:before="52" w:line="220" w:lineRule="auto"/>
              <w:ind w:left="203"/>
            </w:pPr>
            <w:r>
              <w:rPr>
                <w:spacing w:val="-2"/>
              </w:rPr>
              <w:t>是否具</w:t>
            </w:r>
          </w:p>
          <w:p>
            <w:pPr>
              <w:pStyle w:val="7"/>
              <w:spacing w:before="49" w:line="219" w:lineRule="auto"/>
              <w:ind w:left="209"/>
            </w:pPr>
            <w:r>
              <w:rPr>
                <w:spacing w:val="-4"/>
              </w:rPr>
              <w:t>备可落</w:t>
            </w:r>
          </w:p>
          <w:p>
            <w:pPr>
              <w:pStyle w:val="7"/>
              <w:spacing w:before="51" w:line="216" w:lineRule="auto"/>
              <w:ind w:left="114"/>
            </w:pPr>
            <w:r>
              <w:rPr>
                <w:spacing w:val="-9"/>
              </w:rPr>
              <w:t>地性，避</w:t>
            </w:r>
          </w:p>
          <w:p>
            <w:pPr>
              <w:pStyle w:val="7"/>
              <w:spacing w:before="55" w:line="219" w:lineRule="auto"/>
              <w:ind w:left="218"/>
            </w:pPr>
            <w:r>
              <w:rPr>
                <w:spacing w:val="-7"/>
              </w:rPr>
              <w:t>免过度</w:t>
            </w:r>
          </w:p>
          <w:p>
            <w:pPr>
              <w:pStyle w:val="7"/>
              <w:spacing w:before="51" w:line="218" w:lineRule="auto"/>
              <w:ind w:left="204"/>
            </w:pPr>
            <w:r>
              <w:rPr>
                <w:spacing w:val="-2"/>
              </w:rPr>
              <w:t>夸大或</w:t>
            </w:r>
          </w:p>
          <w:p>
            <w:pPr>
              <w:pStyle w:val="7"/>
              <w:spacing w:before="52" w:line="218" w:lineRule="auto"/>
              <w:ind w:left="211"/>
            </w:pPr>
            <w:r>
              <w:rPr>
                <w:spacing w:val="-4"/>
              </w:rPr>
              <w:t>不切实</w:t>
            </w:r>
          </w:p>
          <w:p>
            <w:pPr>
              <w:pStyle w:val="7"/>
              <w:spacing w:before="52" w:line="219" w:lineRule="auto"/>
              <w:ind w:left="225"/>
            </w:pPr>
            <w:r>
              <w:rPr>
                <w:spacing w:val="-9"/>
              </w:rPr>
              <w:t>际的设</w:t>
            </w:r>
          </w:p>
          <w:p>
            <w:pPr>
              <w:pStyle w:val="7"/>
              <w:spacing w:before="51" w:line="218" w:lineRule="auto"/>
              <w:ind w:left="433"/>
            </w:pPr>
            <w:r>
              <w:t>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6" w:hRule="atLeast"/>
        </w:trPr>
        <w:tc>
          <w:tcPr>
            <w:tcW w:w="786" w:type="dxa"/>
            <w:vMerge w:val="continue"/>
            <w:tcBorders>
              <w:top w:val="nil"/>
              <w:bottom w:val="nil"/>
            </w:tcBorders>
            <w:vAlign w:val="top"/>
          </w:tcPr>
          <w:p>
            <w:pPr>
              <w:rPr>
                <w:rFonts w:ascii="Arial"/>
                <w:sz w:val="21"/>
              </w:rPr>
            </w:pPr>
          </w:p>
        </w:tc>
        <w:tc>
          <w:tcPr>
            <w:tcW w:w="1059" w:type="dxa"/>
            <w:vMerge w:val="continue"/>
            <w:tcBorders>
              <w:top w:val="nil"/>
              <w:bottom w:val="nil"/>
            </w:tcBorders>
            <w:vAlign w:val="top"/>
          </w:tcPr>
          <w:p>
            <w:pPr>
              <w:rPr>
                <w:rFonts w:ascii="Arial"/>
                <w:sz w:val="21"/>
              </w:rPr>
            </w:pPr>
          </w:p>
        </w:tc>
        <w:tc>
          <w:tcPr>
            <w:tcW w:w="5234" w:type="dxa"/>
            <w:shd w:val="clear" w:color="auto" w:fill="FFFFFF"/>
            <w:vAlign w:val="top"/>
          </w:tcPr>
          <w:p>
            <w:pPr>
              <w:pStyle w:val="7"/>
              <w:spacing w:before="186" w:line="216" w:lineRule="auto"/>
              <w:ind w:left="121"/>
            </w:pPr>
            <w:r>
              <w:rPr>
                <w:spacing w:val="-7"/>
              </w:rPr>
              <w:t xml:space="preserve">2. </w:t>
            </w:r>
            <w:r>
              <w:rPr>
                <w:b/>
                <w:bCs/>
                <w:spacing w:val="-7"/>
              </w:rPr>
              <w:t>技术路线合理性（</w:t>
            </w:r>
            <w:r>
              <w:rPr>
                <w:spacing w:val="-60"/>
              </w:rPr>
              <w:t xml:space="preserve"> </w:t>
            </w:r>
            <w:r>
              <w:rPr>
                <w:b/>
                <w:bCs/>
                <w:spacing w:val="-7"/>
              </w:rPr>
              <w:t>10</w:t>
            </w:r>
            <w:r>
              <w:rPr>
                <w:spacing w:val="-44"/>
              </w:rPr>
              <w:t xml:space="preserve"> </w:t>
            </w:r>
            <w:r>
              <w:rPr>
                <w:b/>
                <w:bCs/>
                <w:spacing w:val="-7"/>
              </w:rPr>
              <w:t>分</w:t>
            </w:r>
            <w:r>
              <w:rPr>
                <w:b/>
                <w:bCs/>
                <w:spacing w:val="-1"/>
              </w:rPr>
              <w:t>）：</w:t>
            </w:r>
          </w:p>
          <w:p>
            <w:pPr>
              <w:pStyle w:val="7"/>
              <w:spacing w:before="53" w:line="262" w:lineRule="auto"/>
              <w:ind w:left="113" w:right="117" w:firstLine="27"/>
            </w:pPr>
            <w:r>
              <w:rPr>
                <w:rFonts w:ascii="MS PGothic" w:hAnsi="MS PGothic" w:eastAsia="MS PGothic" w:cs="MS PGothic"/>
                <w:spacing w:val="-3"/>
              </w:rPr>
              <w:t>・</w:t>
            </w:r>
            <w:r>
              <w:rPr>
                <w:spacing w:val="-3"/>
              </w:rPr>
              <w:t>优秀（9-10</w:t>
            </w:r>
            <w:r>
              <w:rPr>
                <w:spacing w:val="-46"/>
              </w:rPr>
              <w:t xml:space="preserve"> </w:t>
            </w:r>
            <w:r>
              <w:rPr>
                <w:spacing w:val="-3"/>
              </w:rPr>
              <w:t>分</w:t>
            </w:r>
            <w:r>
              <w:rPr>
                <w:spacing w:val="12"/>
              </w:rPr>
              <w:t>）：</w:t>
            </w:r>
            <w:r>
              <w:rPr>
                <w:spacing w:val="-3"/>
              </w:rPr>
              <w:t>技术路线成熟，所选大模型、开</w:t>
            </w:r>
            <w:r>
              <w:rPr>
                <w:spacing w:val="-1"/>
              </w:rPr>
              <w:t>发工具、硬件平台适配工业需求；</w:t>
            </w:r>
          </w:p>
          <w:p>
            <w:pPr>
              <w:pStyle w:val="7"/>
              <w:spacing w:before="1" w:line="261" w:lineRule="auto"/>
              <w:ind w:left="130" w:right="103" w:firstLine="10"/>
            </w:pPr>
            <w:r>
              <w:rPr>
                <w:rFonts w:ascii="MS PGothic" w:hAnsi="MS PGothic" w:eastAsia="MS PGothic" w:cs="MS PGothic"/>
                <w:spacing w:val="-8"/>
              </w:rPr>
              <w:t>・</w:t>
            </w:r>
            <w:r>
              <w:rPr>
                <w:rFonts w:ascii="MS PGothic" w:hAnsi="MS PGothic" w:eastAsia="MS PGothic" w:cs="MS PGothic"/>
                <w:spacing w:val="22"/>
                <w:w w:val="101"/>
              </w:rPr>
              <w:t xml:space="preserve"> </w:t>
            </w:r>
            <w:r>
              <w:rPr>
                <w:spacing w:val="-8"/>
              </w:rPr>
              <w:t>良好（</w:t>
            </w:r>
            <w:r>
              <w:rPr>
                <w:spacing w:val="-64"/>
              </w:rPr>
              <w:t xml:space="preserve"> </w:t>
            </w:r>
            <w:r>
              <w:rPr>
                <w:spacing w:val="-8"/>
              </w:rPr>
              <w:t>6-8分</w:t>
            </w:r>
            <w:r>
              <w:rPr>
                <w:spacing w:val="-14"/>
              </w:rPr>
              <w:t>）：</w:t>
            </w:r>
            <w:r>
              <w:rPr>
                <w:spacing w:val="-8"/>
              </w:rPr>
              <w:t>技术路线基本合理，无明显技术缺</w:t>
            </w:r>
            <w:r>
              <w:rPr>
                <w:spacing w:val="-13"/>
              </w:rPr>
              <w:t>陷；</w:t>
            </w:r>
          </w:p>
          <w:p>
            <w:pPr>
              <w:pStyle w:val="7"/>
              <w:spacing w:before="1" w:line="261" w:lineRule="auto"/>
              <w:ind w:left="122" w:right="103" w:firstLine="18"/>
            </w:pPr>
            <w:r>
              <w:rPr>
                <w:rFonts w:ascii="MS PGothic" w:hAnsi="MS PGothic" w:eastAsia="MS PGothic" w:cs="MS PGothic"/>
                <w:spacing w:val="-4"/>
              </w:rPr>
              <w:t>・</w:t>
            </w:r>
            <w:r>
              <w:rPr>
                <w:spacing w:val="-4"/>
              </w:rPr>
              <w:t>合格（</w:t>
            </w:r>
            <w:r>
              <w:rPr>
                <w:spacing w:val="-57"/>
              </w:rPr>
              <w:t xml:space="preserve"> </w:t>
            </w:r>
            <w:r>
              <w:rPr>
                <w:spacing w:val="-4"/>
              </w:rPr>
              <w:t>3-5分</w:t>
            </w:r>
            <w:r>
              <w:rPr>
                <w:spacing w:val="-18"/>
              </w:rPr>
              <w:t>）：</w:t>
            </w:r>
            <w:r>
              <w:rPr>
                <w:spacing w:val="-4"/>
              </w:rPr>
              <w:t>技术路线存在部分不合理之处</w:t>
            </w:r>
            <w:r>
              <w:rPr>
                <w:spacing w:val="-5"/>
              </w:rPr>
              <w:t>，但可调整；</w:t>
            </w:r>
          </w:p>
          <w:p>
            <w:pPr>
              <w:pStyle w:val="7"/>
              <w:spacing w:before="1" w:line="267" w:lineRule="auto"/>
              <w:ind w:left="114" w:right="103" w:firstLine="26"/>
            </w:pPr>
            <w:r>
              <w:rPr>
                <w:rFonts w:ascii="MS PGothic" w:hAnsi="MS PGothic" w:eastAsia="MS PGothic" w:cs="MS PGothic"/>
                <w:spacing w:val="-4"/>
              </w:rPr>
              <w:t>・</w:t>
            </w:r>
            <w:r>
              <w:rPr>
                <w:spacing w:val="-4"/>
              </w:rPr>
              <w:t>不合格（</w:t>
            </w:r>
            <w:r>
              <w:rPr>
                <w:spacing w:val="-57"/>
              </w:rPr>
              <w:t xml:space="preserve"> </w:t>
            </w:r>
            <w:r>
              <w:rPr>
                <w:spacing w:val="-4"/>
              </w:rPr>
              <w:t>0-2分</w:t>
            </w:r>
            <w:r>
              <w:rPr>
                <w:spacing w:val="-19"/>
              </w:rPr>
              <w:t>）：</w:t>
            </w:r>
            <w:r>
              <w:rPr>
                <w:spacing w:val="-4"/>
              </w:rPr>
              <w:t>技术路线不可行，存在重大技术</w:t>
            </w:r>
            <w:r>
              <w:rPr>
                <w:spacing w:val="-3"/>
              </w:rPr>
              <w:t>壁垒。</w:t>
            </w:r>
          </w:p>
        </w:tc>
        <w:tc>
          <w:tcPr>
            <w:tcW w:w="1064"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6" w:hRule="atLeast"/>
        </w:trPr>
        <w:tc>
          <w:tcPr>
            <w:tcW w:w="786" w:type="dxa"/>
            <w:vMerge w:val="continue"/>
            <w:tcBorders>
              <w:top w:val="nil"/>
              <w:bottom w:val="nil"/>
            </w:tcBorders>
            <w:vAlign w:val="top"/>
          </w:tcPr>
          <w:p>
            <w:pPr>
              <w:rPr>
                <w:rFonts w:ascii="Arial"/>
                <w:sz w:val="21"/>
              </w:rPr>
            </w:pPr>
          </w:p>
        </w:tc>
        <w:tc>
          <w:tcPr>
            <w:tcW w:w="1059" w:type="dxa"/>
            <w:vMerge w:val="continue"/>
            <w:tcBorders>
              <w:top w:val="nil"/>
              <w:bottom w:val="nil"/>
            </w:tcBorders>
            <w:vAlign w:val="top"/>
          </w:tcPr>
          <w:p>
            <w:pPr>
              <w:rPr>
                <w:rFonts w:ascii="Arial"/>
                <w:sz w:val="21"/>
              </w:rPr>
            </w:pPr>
          </w:p>
        </w:tc>
        <w:tc>
          <w:tcPr>
            <w:tcW w:w="5234" w:type="dxa"/>
            <w:shd w:val="clear" w:color="auto" w:fill="FFFFFF"/>
            <w:vAlign w:val="top"/>
          </w:tcPr>
          <w:p>
            <w:pPr>
              <w:pStyle w:val="7"/>
              <w:spacing w:before="200" w:line="216" w:lineRule="auto"/>
              <w:ind w:left="130"/>
            </w:pPr>
            <w:r>
              <w:rPr>
                <w:spacing w:val="-8"/>
              </w:rPr>
              <w:t xml:space="preserve">3. </w:t>
            </w:r>
            <w:r>
              <w:rPr>
                <w:b/>
                <w:bCs/>
                <w:spacing w:val="-8"/>
              </w:rPr>
              <w:t>性能指标合理性（</w:t>
            </w:r>
            <w:r>
              <w:rPr>
                <w:spacing w:val="-63"/>
              </w:rPr>
              <w:t xml:space="preserve"> </w:t>
            </w:r>
            <w:r>
              <w:rPr>
                <w:b/>
                <w:bCs/>
                <w:spacing w:val="-8"/>
              </w:rPr>
              <w:t>5</w:t>
            </w:r>
            <w:r>
              <w:rPr>
                <w:spacing w:val="-42"/>
              </w:rPr>
              <w:t xml:space="preserve"> </w:t>
            </w:r>
            <w:r>
              <w:rPr>
                <w:b/>
                <w:bCs/>
                <w:spacing w:val="-8"/>
              </w:rPr>
              <w:t>分</w:t>
            </w:r>
            <w:r>
              <w:rPr>
                <w:b/>
                <w:bCs/>
                <w:spacing w:val="-1"/>
              </w:rPr>
              <w:t>）：</w:t>
            </w:r>
          </w:p>
          <w:p>
            <w:pPr>
              <w:pStyle w:val="7"/>
              <w:spacing w:before="53" w:line="262" w:lineRule="auto"/>
              <w:ind w:left="119" w:right="43" w:firstLine="21"/>
            </w:pPr>
            <w:r>
              <w:rPr>
                <w:rFonts w:ascii="MS PGothic" w:hAnsi="MS PGothic" w:eastAsia="MS PGothic" w:cs="MS PGothic"/>
                <w:spacing w:val="-11"/>
              </w:rPr>
              <w:t>・</w:t>
            </w:r>
            <w:r>
              <w:rPr>
                <w:spacing w:val="-11"/>
              </w:rPr>
              <w:t>优秀（</w:t>
            </w:r>
            <w:r>
              <w:rPr>
                <w:spacing w:val="-64"/>
              </w:rPr>
              <w:t xml:space="preserve"> </w:t>
            </w:r>
            <w:r>
              <w:rPr>
                <w:spacing w:val="-11"/>
              </w:rPr>
              <w:t>4-5</w:t>
            </w:r>
            <w:r>
              <w:rPr>
                <w:spacing w:val="-47"/>
              </w:rPr>
              <w:t xml:space="preserve"> </w:t>
            </w:r>
            <w:r>
              <w:rPr>
                <w:spacing w:val="-11"/>
              </w:rPr>
              <w:t>分</w:t>
            </w:r>
            <w:r>
              <w:rPr>
                <w:spacing w:val="-41"/>
              </w:rPr>
              <w:t>）：</w:t>
            </w:r>
            <w:r>
              <w:rPr>
                <w:spacing w:val="-11"/>
              </w:rPr>
              <w:t>所有核心性能指标可量化、可测试，</w:t>
            </w:r>
            <w:r>
              <w:rPr>
                <w:spacing w:val="-2"/>
              </w:rPr>
              <w:t>符合工业级要求；</w:t>
            </w:r>
          </w:p>
          <w:p>
            <w:pPr>
              <w:pStyle w:val="7"/>
              <w:spacing w:line="216" w:lineRule="auto"/>
              <w:ind w:right="8"/>
              <w:jc w:val="right"/>
            </w:pPr>
            <w:r>
              <w:rPr>
                <w:rFonts w:ascii="MS PGothic" w:hAnsi="MS PGothic" w:eastAsia="MS PGothic" w:cs="MS PGothic"/>
                <w:spacing w:val="-6"/>
              </w:rPr>
              <w:t>・</w:t>
            </w:r>
            <w:r>
              <w:rPr>
                <w:rFonts w:ascii="MS PGothic" w:hAnsi="MS PGothic" w:eastAsia="MS PGothic" w:cs="MS PGothic"/>
                <w:spacing w:val="21"/>
                <w:w w:val="101"/>
              </w:rPr>
              <w:t xml:space="preserve"> </w:t>
            </w:r>
            <w:r>
              <w:rPr>
                <w:spacing w:val="-6"/>
              </w:rPr>
              <w:t>良好（2-3</w:t>
            </w:r>
            <w:r>
              <w:rPr>
                <w:spacing w:val="-47"/>
              </w:rPr>
              <w:t xml:space="preserve"> </w:t>
            </w:r>
            <w:r>
              <w:rPr>
                <w:spacing w:val="-6"/>
              </w:rPr>
              <w:t>分</w:t>
            </w:r>
            <w:r>
              <w:rPr>
                <w:spacing w:val="4"/>
              </w:rPr>
              <w:t>）：</w:t>
            </w:r>
            <w:r>
              <w:rPr>
                <w:spacing w:val="-6"/>
              </w:rPr>
              <w:t>部分性能指标可量化，整体</w:t>
            </w:r>
            <w:r>
              <w:rPr>
                <w:spacing w:val="-7"/>
              </w:rPr>
              <w:t>合理；</w:t>
            </w:r>
          </w:p>
          <w:p>
            <w:pPr>
              <w:pStyle w:val="7"/>
              <w:spacing w:before="53" w:line="217" w:lineRule="auto"/>
              <w:ind w:left="140"/>
            </w:pPr>
            <w:r>
              <w:rPr>
                <w:rFonts w:ascii="MS PGothic" w:hAnsi="MS PGothic" w:eastAsia="MS PGothic" w:cs="MS PGothic"/>
                <w:spacing w:val="-6"/>
              </w:rPr>
              <w:t>・</w:t>
            </w:r>
            <w:r>
              <w:rPr>
                <w:spacing w:val="-6"/>
              </w:rPr>
              <w:t>合格（</w:t>
            </w:r>
            <w:r>
              <w:rPr>
                <w:spacing w:val="-57"/>
              </w:rPr>
              <w:t xml:space="preserve"> </w:t>
            </w:r>
            <w:r>
              <w:rPr>
                <w:spacing w:val="-6"/>
              </w:rPr>
              <w:t>1</w:t>
            </w:r>
            <w:r>
              <w:rPr>
                <w:spacing w:val="-45"/>
              </w:rPr>
              <w:t xml:space="preserve"> </w:t>
            </w:r>
            <w:r>
              <w:rPr>
                <w:spacing w:val="-6"/>
              </w:rPr>
              <w:t>分</w:t>
            </w:r>
            <w:r>
              <w:rPr>
                <w:spacing w:val="7"/>
              </w:rPr>
              <w:t>）：</w:t>
            </w:r>
            <w:r>
              <w:rPr>
                <w:spacing w:val="-6"/>
              </w:rPr>
              <w:t>性能指标模糊，无具体数值；</w:t>
            </w:r>
          </w:p>
          <w:p>
            <w:pPr>
              <w:pStyle w:val="7"/>
              <w:spacing w:before="53" w:line="217" w:lineRule="auto"/>
              <w:ind w:left="140"/>
            </w:pPr>
            <w:r>
              <w:rPr>
                <w:rFonts w:ascii="MS PGothic" w:hAnsi="MS PGothic" w:eastAsia="MS PGothic" w:cs="MS PGothic"/>
                <w:spacing w:val="-7"/>
              </w:rPr>
              <w:t>・</w:t>
            </w:r>
            <w:r>
              <w:rPr>
                <w:spacing w:val="-7"/>
              </w:rPr>
              <w:t>不合格（</w:t>
            </w:r>
            <w:r>
              <w:rPr>
                <w:spacing w:val="-55"/>
              </w:rPr>
              <w:t xml:space="preserve"> </w:t>
            </w:r>
            <w:r>
              <w:rPr>
                <w:spacing w:val="-7"/>
              </w:rPr>
              <w:t>0</w:t>
            </w:r>
            <w:r>
              <w:rPr>
                <w:spacing w:val="-47"/>
              </w:rPr>
              <w:t xml:space="preserve"> </w:t>
            </w:r>
            <w:r>
              <w:rPr>
                <w:spacing w:val="-7"/>
              </w:rPr>
              <w:t>分</w:t>
            </w:r>
            <w:r>
              <w:rPr>
                <w:spacing w:val="9"/>
              </w:rPr>
              <w:t>）：</w:t>
            </w:r>
            <w:r>
              <w:rPr>
                <w:spacing w:val="-7"/>
              </w:rPr>
              <w:t>未提及任何性能指标。</w:t>
            </w:r>
          </w:p>
        </w:tc>
        <w:tc>
          <w:tcPr>
            <w:tcW w:w="1064"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4" w:hRule="atLeast"/>
        </w:trPr>
        <w:tc>
          <w:tcPr>
            <w:tcW w:w="786" w:type="dxa"/>
            <w:vMerge w:val="continue"/>
            <w:tcBorders>
              <w:top w:val="nil"/>
            </w:tcBorders>
            <w:vAlign w:val="top"/>
          </w:tcPr>
          <w:p>
            <w:pPr>
              <w:rPr>
                <w:rFonts w:ascii="Arial"/>
                <w:sz w:val="21"/>
              </w:rPr>
            </w:pPr>
          </w:p>
        </w:tc>
        <w:tc>
          <w:tcPr>
            <w:tcW w:w="1059" w:type="dxa"/>
            <w:vMerge w:val="continue"/>
            <w:tcBorders>
              <w:top w:val="nil"/>
            </w:tcBorders>
            <w:vAlign w:val="top"/>
          </w:tcPr>
          <w:p>
            <w:pPr>
              <w:rPr>
                <w:rFonts w:ascii="Arial"/>
                <w:sz w:val="21"/>
              </w:rPr>
            </w:pPr>
          </w:p>
        </w:tc>
        <w:tc>
          <w:tcPr>
            <w:tcW w:w="5234" w:type="dxa"/>
            <w:shd w:val="clear" w:color="auto" w:fill="FFFFFF"/>
            <w:vAlign w:val="top"/>
          </w:tcPr>
          <w:p>
            <w:pPr>
              <w:pStyle w:val="7"/>
              <w:spacing w:before="239" w:line="216" w:lineRule="auto"/>
              <w:ind w:left="120"/>
            </w:pPr>
            <w:r>
              <w:rPr>
                <w:spacing w:val="-8"/>
              </w:rPr>
              <w:t xml:space="preserve">4. </w:t>
            </w:r>
            <w:r>
              <w:rPr>
                <w:b/>
                <w:bCs/>
                <w:spacing w:val="-8"/>
              </w:rPr>
              <w:t>技术可行性（</w:t>
            </w:r>
            <w:r>
              <w:rPr>
                <w:spacing w:val="-60"/>
              </w:rPr>
              <w:t xml:space="preserve"> </w:t>
            </w:r>
            <w:r>
              <w:rPr>
                <w:b/>
                <w:bCs/>
                <w:spacing w:val="-8"/>
              </w:rPr>
              <w:t>5</w:t>
            </w:r>
            <w:r>
              <w:rPr>
                <w:spacing w:val="-44"/>
              </w:rPr>
              <w:t xml:space="preserve"> </w:t>
            </w:r>
            <w:r>
              <w:rPr>
                <w:b/>
                <w:bCs/>
                <w:spacing w:val="-8"/>
              </w:rPr>
              <w:t>分</w:t>
            </w:r>
            <w:r>
              <w:rPr>
                <w:b/>
                <w:bCs/>
                <w:spacing w:val="-3"/>
              </w:rPr>
              <w:t>）：</w:t>
            </w:r>
          </w:p>
          <w:p>
            <w:pPr>
              <w:pStyle w:val="7"/>
              <w:spacing w:before="53" w:line="262" w:lineRule="auto"/>
              <w:ind w:left="120" w:right="43" w:firstLine="20"/>
            </w:pPr>
            <w:r>
              <w:rPr>
                <w:rFonts w:ascii="MS PGothic" w:hAnsi="MS PGothic" w:eastAsia="MS PGothic" w:cs="MS PGothic"/>
                <w:spacing w:val="-7"/>
              </w:rPr>
              <w:t>・</w:t>
            </w:r>
            <w:r>
              <w:rPr>
                <w:spacing w:val="-7"/>
              </w:rPr>
              <w:t>优秀（</w:t>
            </w:r>
            <w:r>
              <w:rPr>
                <w:spacing w:val="-63"/>
              </w:rPr>
              <w:t xml:space="preserve"> </w:t>
            </w:r>
            <w:r>
              <w:rPr>
                <w:spacing w:val="-7"/>
              </w:rPr>
              <w:t>4-5分</w:t>
            </w:r>
            <w:r>
              <w:rPr>
                <w:spacing w:val="-58"/>
              </w:rPr>
              <w:t>）：</w:t>
            </w:r>
            <w:r>
              <w:rPr>
                <w:spacing w:val="-7"/>
              </w:rPr>
              <w:t>所需硬件设备与开发工具均可获取，</w:t>
            </w:r>
            <w:r>
              <w:rPr>
                <w:spacing w:val="-2"/>
              </w:rPr>
              <w:t>开发周期符合赛事要求；</w:t>
            </w:r>
          </w:p>
          <w:p>
            <w:pPr>
              <w:pStyle w:val="7"/>
              <w:spacing w:before="1" w:line="261" w:lineRule="auto"/>
              <w:ind w:left="113" w:right="103" w:firstLine="27"/>
            </w:pPr>
            <w:r>
              <w:rPr>
                <w:rFonts w:ascii="MS PGothic" w:hAnsi="MS PGothic" w:eastAsia="MS PGothic" w:cs="MS PGothic"/>
                <w:spacing w:val="-8"/>
              </w:rPr>
              <w:t>・</w:t>
            </w:r>
            <w:r>
              <w:rPr>
                <w:rFonts w:ascii="MS PGothic" w:hAnsi="MS PGothic" w:eastAsia="MS PGothic" w:cs="MS PGothic"/>
                <w:spacing w:val="22"/>
              </w:rPr>
              <w:t xml:space="preserve"> </w:t>
            </w:r>
            <w:r>
              <w:rPr>
                <w:spacing w:val="-8"/>
              </w:rPr>
              <w:t>良好（2-3</w:t>
            </w:r>
            <w:r>
              <w:rPr>
                <w:spacing w:val="-47"/>
              </w:rPr>
              <w:t xml:space="preserve"> </w:t>
            </w:r>
            <w:r>
              <w:rPr>
                <w:spacing w:val="-8"/>
              </w:rPr>
              <w:t>分</w:t>
            </w:r>
            <w:r>
              <w:rPr>
                <w:spacing w:val="-21"/>
              </w:rPr>
              <w:t>）：</w:t>
            </w:r>
            <w:r>
              <w:rPr>
                <w:spacing w:val="-8"/>
              </w:rPr>
              <w:t>基本具备实现条件，部分资</w:t>
            </w:r>
            <w:r>
              <w:rPr>
                <w:spacing w:val="-9"/>
              </w:rPr>
              <w:t>源需协</w:t>
            </w:r>
            <w:r>
              <w:rPr>
                <w:spacing w:val="-4"/>
              </w:rPr>
              <w:t>调；</w:t>
            </w:r>
          </w:p>
          <w:p>
            <w:pPr>
              <w:pStyle w:val="7"/>
              <w:spacing w:before="1" w:line="215" w:lineRule="auto"/>
              <w:jc w:val="right"/>
            </w:pPr>
            <w:r>
              <w:rPr>
                <w:rFonts w:ascii="MS PGothic" w:hAnsi="MS PGothic" w:eastAsia="MS PGothic" w:cs="MS PGothic"/>
                <w:spacing w:val="-12"/>
              </w:rPr>
              <w:t>・</w:t>
            </w:r>
            <w:r>
              <w:rPr>
                <w:spacing w:val="-12"/>
              </w:rPr>
              <w:t>合格（</w:t>
            </w:r>
            <w:r>
              <w:rPr>
                <w:spacing w:val="-58"/>
              </w:rPr>
              <w:t xml:space="preserve"> </w:t>
            </w:r>
            <w:r>
              <w:rPr>
                <w:spacing w:val="-12"/>
              </w:rPr>
              <w:t>1</w:t>
            </w:r>
            <w:r>
              <w:rPr>
                <w:spacing w:val="-47"/>
              </w:rPr>
              <w:t xml:space="preserve"> </w:t>
            </w:r>
            <w:r>
              <w:rPr>
                <w:spacing w:val="-12"/>
              </w:rPr>
              <w:t>分</w:t>
            </w:r>
            <w:r>
              <w:rPr>
                <w:spacing w:val="-41"/>
              </w:rPr>
              <w:t>）：</w:t>
            </w:r>
            <w:r>
              <w:rPr>
                <w:spacing w:val="-12"/>
              </w:rPr>
              <w:t>实现难度较大，存在较多不确定因</w:t>
            </w:r>
            <w:r>
              <w:rPr>
                <w:spacing w:val="-13"/>
              </w:rPr>
              <w:t>素；</w:t>
            </w:r>
          </w:p>
          <w:p>
            <w:pPr>
              <w:pStyle w:val="7"/>
              <w:spacing w:before="54" w:line="219" w:lineRule="auto"/>
              <w:ind w:left="140"/>
            </w:pPr>
            <w:r>
              <w:rPr>
                <w:rFonts w:ascii="MS PGothic" w:hAnsi="MS PGothic" w:eastAsia="MS PGothic" w:cs="MS PGothic"/>
                <w:spacing w:val="-8"/>
              </w:rPr>
              <w:t>・</w:t>
            </w:r>
            <w:r>
              <w:rPr>
                <w:spacing w:val="-8"/>
              </w:rPr>
              <w:t>不合格（</w:t>
            </w:r>
            <w:r>
              <w:rPr>
                <w:spacing w:val="-55"/>
              </w:rPr>
              <w:t xml:space="preserve"> </w:t>
            </w:r>
            <w:r>
              <w:rPr>
                <w:spacing w:val="-8"/>
              </w:rPr>
              <w:t>0</w:t>
            </w:r>
            <w:r>
              <w:rPr>
                <w:spacing w:val="-47"/>
              </w:rPr>
              <w:t xml:space="preserve"> </w:t>
            </w:r>
            <w:r>
              <w:rPr>
                <w:spacing w:val="-8"/>
              </w:rPr>
              <w:t>分</w:t>
            </w:r>
            <w:r>
              <w:rPr>
                <w:spacing w:val="10"/>
              </w:rPr>
              <w:t>）：</w:t>
            </w:r>
            <w:r>
              <w:rPr>
                <w:spacing w:val="-8"/>
              </w:rPr>
              <w:t>不具备实现条件。</w:t>
            </w:r>
          </w:p>
        </w:tc>
        <w:tc>
          <w:tcPr>
            <w:tcW w:w="1064"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7" w:hRule="atLeast"/>
        </w:trPr>
        <w:tc>
          <w:tcPr>
            <w:tcW w:w="786" w:type="dxa"/>
            <w:vAlign w:val="top"/>
          </w:tcPr>
          <w:p>
            <w:pPr>
              <w:spacing w:line="266" w:lineRule="auto"/>
              <w:rPr>
                <w:rFonts w:ascii="Arial"/>
                <w:sz w:val="21"/>
              </w:rPr>
            </w:pPr>
          </w:p>
          <w:p>
            <w:pPr>
              <w:spacing w:line="266" w:lineRule="auto"/>
              <w:rPr>
                <w:rFonts w:ascii="Arial"/>
                <w:sz w:val="21"/>
              </w:rPr>
            </w:pPr>
          </w:p>
          <w:p>
            <w:pPr>
              <w:pStyle w:val="7"/>
              <w:spacing w:before="72" w:line="263" w:lineRule="auto"/>
              <w:ind w:left="179" w:right="105" w:hanging="46"/>
              <w:jc w:val="both"/>
            </w:pPr>
            <w:r>
              <w:rPr>
                <w:spacing w:val="-40"/>
              </w:rPr>
              <w:t>三、创</w:t>
            </w:r>
            <w:r>
              <w:rPr>
                <w:spacing w:val="-4"/>
              </w:rPr>
              <w:t>新与发展潜力</w:t>
            </w:r>
          </w:p>
        </w:tc>
        <w:tc>
          <w:tcPr>
            <w:tcW w:w="1059" w:type="dxa"/>
            <w:vAlign w:val="top"/>
          </w:tcPr>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7"/>
              <w:spacing w:before="72" w:line="219" w:lineRule="auto"/>
              <w:ind w:left="295"/>
            </w:pPr>
            <w:r>
              <w:rPr>
                <w:spacing w:val="-6"/>
              </w:rPr>
              <w:t>25</w:t>
            </w:r>
            <w:r>
              <w:rPr>
                <w:spacing w:val="-47"/>
              </w:rPr>
              <w:t xml:space="preserve"> </w:t>
            </w:r>
            <w:r>
              <w:rPr>
                <w:spacing w:val="-6"/>
              </w:rPr>
              <w:t>分</w:t>
            </w:r>
          </w:p>
        </w:tc>
        <w:tc>
          <w:tcPr>
            <w:tcW w:w="5234" w:type="dxa"/>
            <w:vAlign w:val="top"/>
          </w:tcPr>
          <w:p>
            <w:pPr>
              <w:pStyle w:val="7"/>
              <w:spacing w:before="138" w:line="220" w:lineRule="auto"/>
              <w:ind w:left="127"/>
            </w:pPr>
            <w:r>
              <w:rPr>
                <w:b/>
                <w:bCs/>
                <w:spacing w:val="-9"/>
              </w:rPr>
              <w:t>1.</w:t>
            </w:r>
            <w:r>
              <w:rPr>
                <w:spacing w:val="-9"/>
              </w:rPr>
              <w:t xml:space="preserve"> </w:t>
            </w:r>
            <w:r>
              <w:rPr>
                <w:b/>
                <w:bCs/>
                <w:spacing w:val="-9"/>
              </w:rPr>
              <w:t>技术创新点（</w:t>
            </w:r>
            <w:r>
              <w:rPr>
                <w:spacing w:val="-58"/>
              </w:rPr>
              <w:t xml:space="preserve"> </w:t>
            </w:r>
            <w:r>
              <w:rPr>
                <w:b/>
                <w:bCs/>
                <w:spacing w:val="-9"/>
              </w:rPr>
              <w:t>10</w:t>
            </w:r>
            <w:r>
              <w:rPr>
                <w:spacing w:val="-45"/>
              </w:rPr>
              <w:t xml:space="preserve"> </w:t>
            </w:r>
            <w:r>
              <w:rPr>
                <w:b/>
                <w:bCs/>
                <w:spacing w:val="-9"/>
              </w:rPr>
              <w:t>分</w:t>
            </w:r>
            <w:r>
              <w:rPr>
                <w:b/>
                <w:bCs/>
                <w:spacing w:val="1"/>
              </w:rPr>
              <w:t>）：</w:t>
            </w:r>
          </w:p>
          <w:p>
            <w:pPr>
              <w:pStyle w:val="7"/>
              <w:spacing w:before="52" w:line="261" w:lineRule="auto"/>
              <w:ind w:left="122" w:right="103" w:firstLine="18"/>
            </w:pPr>
            <w:r>
              <w:rPr>
                <w:rFonts w:ascii="MS PGothic" w:hAnsi="MS PGothic" w:eastAsia="MS PGothic" w:cs="MS PGothic"/>
                <w:spacing w:val="-6"/>
              </w:rPr>
              <w:t>・</w:t>
            </w:r>
            <w:r>
              <w:rPr>
                <w:spacing w:val="-6"/>
              </w:rPr>
              <w:t>优秀（9-10</w:t>
            </w:r>
            <w:r>
              <w:rPr>
                <w:spacing w:val="-46"/>
              </w:rPr>
              <w:t xml:space="preserve"> </w:t>
            </w:r>
            <w:r>
              <w:rPr>
                <w:spacing w:val="-6"/>
              </w:rPr>
              <w:t>分</w:t>
            </w:r>
            <w:r>
              <w:rPr>
                <w:spacing w:val="-12"/>
              </w:rPr>
              <w:t>）：</w:t>
            </w:r>
            <w:r>
              <w:rPr>
                <w:spacing w:val="-6"/>
              </w:rPr>
              <w:t>在</w:t>
            </w:r>
            <w:r>
              <w:rPr>
                <w:spacing w:val="-49"/>
              </w:rPr>
              <w:t xml:space="preserve"> </w:t>
            </w:r>
            <w:r>
              <w:rPr>
                <w:spacing w:val="-6"/>
              </w:rPr>
              <w:t>AI</w:t>
            </w:r>
            <w:r>
              <w:rPr>
                <w:spacing w:val="-34"/>
              </w:rPr>
              <w:t xml:space="preserve"> </w:t>
            </w:r>
            <w:r>
              <w:rPr>
                <w:spacing w:val="-6"/>
              </w:rPr>
              <w:t>与工业控制融合、多模态交</w:t>
            </w:r>
            <w:r>
              <w:rPr>
                <w:spacing w:val="-4"/>
              </w:rPr>
              <w:t>互等方面有</w:t>
            </w:r>
            <w:r>
              <w:rPr>
                <w:spacing w:val="-23"/>
              </w:rPr>
              <w:t xml:space="preserve"> </w:t>
            </w:r>
            <w:r>
              <w:rPr>
                <w:spacing w:val="-4"/>
              </w:rPr>
              <w:t>1</w:t>
            </w:r>
            <w:r>
              <w:rPr>
                <w:spacing w:val="-45"/>
              </w:rPr>
              <w:t xml:space="preserve"> </w:t>
            </w:r>
            <w:r>
              <w:rPr>
                <w:spacing w:val="-4"/>
              </w:rPr>
              <w:t>个以上原创性创新；</w:t>
            </w:r>
          </w:p>
          <w:p>
            <w:pPr>
              <w:pStyle w:val="7"/>
              <w:spacing w:before="1" w:line="261" w:lineRule="auto"/>
              <w:ind w:left="108" w:right="103" w:firstLine="32"/>
            </w:pPr>
            <w:r>
              <w:rPr>
                <w:rFonts w:ascii="MS PGothic" w:hAnsi="MS PGothic" w:eastAsia="MS PGothic" w:cs="MS PGothic"/>
                <w:spacing w:val="-11"/>
              </w:rPr>
              <w:t>・</w:t>
            </w:r>
            <w:r>
              <w:rPr>
                <w:rFonts w:ascii="MS PGothic" w:hAnsi="MS PGothic" w:eastAsia="MS PGothic" w:cs="MS PGothic"/>
                <w:spacing w:val="22"/>
                <w:w w:val="101"/>
              </w:rPr>
              <w:t xml:space="preserve"> </w:t>
            </w:r>
            <w:r>
              <w:rPr>
                <w:spacing w:val="-11"/>
              </w:rPr>
              <w:t>良好（</w:t>
            </w:r>
            <w:r>
              <w:rPr>
                <w:spacing w:val="-65"/>
              </w:rPr>
              <w:t xml:space="preserve"> </w:t>
            </w:r>
            <w:r>
              <w:rPr>
                <w:spacing w:val="-11"/>
              </w:rPr>
              <w:t>6-8</w:t>
            </w:r>
            <w:r>
              <w:rPr>
                <w:spacing w:val="-46"/>
              </w:rPr>
              <w:t xml:space="preserve"> </w:t>
            </w:r>
            <w:r>
              <w:rPr>
                <w:spacing w:val="-11"/>
              </w:rPr>
              <w:t>分）：对现有技术有明显改进，具备一定</w:t>
            </w:r>
            <w:r>
              <w:rPr>
                <w:spacing w:val="-1"/>
              </w:rPr>
              <w:t>创新性；</w:t>
            </w:r>
          </w:p>
          <w:p>
            <w:pPr>
              <w:pStyle w:val="7"/>
              <w:spacing w:before="1" w:line="219" w:lineRule="auto"/>
              <w:ind w:right="8"/>
              <w:jc w:val="right"/>
            </w:pPr>
            <w:r>
              <w:rPr>
                <w:rFonts w:ascii="MS PGothic" w:hAnsi="MS PGothic" w:eastAsia="MS PGothic" w:cs="MS PGothic"/>
                <w:spacing w:val="-5"/>
              </w:rPr>
              <w:t>・</w:t>
            </w:r>
            <w:r>
              <w:rPr>
                <w:spacing w:val="-5"/>
              </w:rPr>
              <w:t>合格（</w:t>
            </w:r>
            <w:r>
              <w:rPr>
                <w:spacing w:val="-54"/>
              </w:rPr>
              <w:t xml:space="preserve"> </w:t>
            </w:r>
            <w:r>
              <w:rPr>
                <w:spacing w:val="-5"/>
              </w:rPr>
              <w:t>3-5</w:t>
            </w:r>
            <w:r>
              <w:rPr>
                <w:spacing w:val="-47"/>
              </w:rPr>
              <w:t xml:space="preserve"> </w:t>
            </w:r>
            <w:r>
              <w:rPr>
                <w:spacing w:val="-5"/>
              </w:rPr>
              <w:t>分</w:t>
            </w:r>
            <w:r>
              <w:rPr>
                <w:spacing w:val="8"/>
              </w:rPr>
              <w:t>）：</w:t>
            </w:r>
            <w:r>
              <w:rPr>
                <w:spacing w:val="-5"/>
              </w:rPr>
              <w:t>主要采用现有技术，无明显创</w:t>
            </w:r>
            <w:r>
              <w:rPr>
                <w:spacing w:val="-6"/>
              </w:rPr>
              <w:t>新；</w:t>
            </w:r>
          </w:p>
          <w:p>
            <w:pPr>
              <w:pStyle w:val="7"/>
              <w:spacing w:before="51" w:line="219" w:lineRule="auto"/>
              <w:ind w:left="140"/>
            </w:pPr>
            <w:r>
              <w:rPr>
                <w:rFonts w:ascii="MS PGothic" w:hAnsi="MS PGothic" w:eastAsia="MS PGothic" w:cs="MS PGothic"/>
                <w:spacing w:val="-6"/>
              </w:rPr>
              <w:t>・</w:t>
            </w:r>
            <w:r>
              <w:rPr>
                <w:spacing w:val="-6"/>
              </w:rPr>
              <w:t>不合格（</w:t>
            </w:r>
            <w:r>
              <w:rPr>
                <w:spacing w:val="-57"/>
              </w:rPr>
              <w:t xml:space="preserve"> </w:t>
            </w:r>
            <w:r>
              <w:rPr>
                <w:spacing w:val="-6"/>
              </w:rPr>
              <w:t>0-2</w:t>
            </w:r>
            <w:r>
              <w:rPr>
                <w:spacing w:val="-47"/>
              </w:rPr>
              <w:t xml:space="preserve"> </w:t>
            </w:r>
            <w:r>
              <w:rPr>
                <w:spacing w:val="-6"/>
              </w:rPr>
              <w:t>分</w:t>
            </w:r>
            <w:r>
              <w:rPr>
                <w:spacing w:val="11"/>
              </w:rPr>
              <w:t>）：</w:t>
            </w:r>
            <w:r>
              <w:rPr>
                <w:spacing w:val="-6"/>
              </w:rPr>
              <w:t>完全照搬现有技术方案。</w:t>
            </w:r>
          </w:p>
        </w:tc>
        <w:tc>
          <w:tcPr>
            <w:tcW w:w="1064" w:type="dxa"/>
            <w:vAlign w:val="top"/>
          </w:tcPr>
          <w:p>
            <w:pPr>
              <w:pStyle w:val="7"/>
              <w:spacing w:before="140" w:line="218" w:lineRule="auto"/>
              <w:ind w:left="216"/>
            </w:pPr>
            <w:r>
              <w:rPr>
                <w:spacing w:val="-6"/>
              </w:rPr>
              <w:t>重点考</w:t>
            </w:r>
          </w:p>
          <w:p>
            <w:pPr>
              <w:pStyle w:val="7"/>
              <w:spacing w:before="52" w:line="216" w:lineRule="auto"/>
              <w:ind w:left="205"/>
            </w:pPr>
            <w:r>
              <w:rPr>
                <w:spacing w:val="-2"/>
              </w:rPr>
              <w:t>察作品</w:t>
            </w:r>
          </w:p>
          <w:p>
            <w:pPr>
              <w:pStyle w:val="7"/>
              <w:spacing w:before="52" w:line="221" w:lineRule="auto"/>
              <w:ind w:left="226"/>
            </w:pPr>
            <w:r>
              <w:rPr>
                <w:spacing w:val="-9"/>
              </w:rPr>
              <w:t>的原创</w:t>
            </w:r>
          </w:p>
          <w:p>
            <w:pPr>
              <w:pStyle w:val="7"/>
              <w:spacing w:before="50" w:line="262" w:lineRule="auto"/>
              <w:ind w:left="119" w:right="121" w:firstLine="92"/>
              <w:jc w:val="both"/>
            </w:pPr>
            <w:r>
              <w:rPr>
                <w:spacing w:val="-5"/>
              </w:rPr>
              <w:t>性与长</w:t>
            </w:r>
            <w:r>
              <w:rPr>
                <w:spacing w:val="-16"/>
              </w:rPr>
              <w:t>期价值，</w:t>
            </w:r>
            <w:r>
              <w:rPr>
                <w:spacing w:val="26"/>
              </w:rPr>
              <w:t>鼓励技</w:t>
            </w:r>
          </w:p>
          <w:p>
            <w:pPr>
              <w:pStyle w:val="7"/>
              <w:spacing w:before="1" w:line="217" w:lineRule="auto"/>
              <w:ind w:left="208"/>
            </w:pPr>
            <w:r>
              <w:rPr>
                <w:spacing w:val="-3"/>
              </w:rPr>
              <w:t>术突破</w:t>
            </w:r>
          </w:p>
        </w:tc>
      </w:tr>
    </w:tbl>
    <w:p>
      <w:pPr>
        <w:pStyle w:val="2"/>
      </w:pPr>
    </w:p>
    <w:p>
      <w:pPr>
        <w:sectPr>
          <w:footerReference r:id="rId156" w:type="default"/>
          <w:pgSz w:w="11906" w:h="16839"/>
          <w:pgMar w:top="1208" w:right="1785" w:bottom="1180" w:left="1785" w:header="684" w:footer="966" w:gutter="0"/>
          <w:cols w:space="720" w:num="1"/>
        </w:sectPr>
      </w:pPr>
    </w:p>
    <w:p>
      <w:pPr>
        <w:spacing w:line="231" w:lineRule="exact"/>
      </w:pPr>
    </w:p>
    <w:tbl>
      <w:tblPr>
        <w:tblStyle w:val="6"/>
        <w:tblW w:w="8143" w:type="dxa"/>
        <w:tblInd w:w="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6"/>
        <w:gridCol w:w="1059"/>
        <w:gridCol w:w="5234"/>
        <w:gridCol w:w="106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08" w:hRule="atLeast"/>
        </w:trPr>
        <w:tc>
          <w:tcPr>
            <w:tcW w:w="786" w:type="dxa"/>
            <w:vMerge w:val="restart"/>
            <w:tcBorders>
              <w:bottom w:val="nil"/>
            </w:tcBorders>
            <w:vAlign w:val="top"/>
          </w:tcPr>
          <w:p>
            <w:pPr>
              <w:rPr>
                <w:rFonts w:ascii="Arial"/>
                <w:sz w:val="21"/>
              </w:rPr>
            </w:pPr>
          </w:p>
        </w:tc>
        <w:tc>
          <w:tcPr>
            <w:tcW w:w="1059" w:type="dxa"/>
            <w:vMerge w:val="restart"/>
            <w:tcBorders>
              <w:bottom w:val="nil"/>
            </w:tcBorders>
            <w:vAlign w:val="top"/>
          </w:tcPr>
          <w:p>
            <w:pPr>
              <w:rPr>
                <w:rFonts w:ascii="Arial"/>
                <w:sz w:val="21"/>
              </w:rPr>
            </w:pPr>
          </w:p>
        </w:tc>
        <w:tc>
          <w:tcPr>
            <w:tcW w:w="5234" w:type="dxa"/>
            <w:vAlign w:val="top"/>
          </w:tcPr>
          <w:p>
            <w:pPr>
              <w:pStyle w:val="7"/>
              <w:spacing w:before="56" w:line="220" w:lineRule="auto"/>
              <w:ind w:left="121"/>
            </w:pPr>
            <w:r>
              <w:rPr>
                <w:b/>
                <w:bCs/>
                <w:spacing w:val="-12"/>
              </w:rPr>
              <w:t>2.</w:t>
            </w:r>
            <w:r>
              <w:rPr>
                <w:spacing w:val="12"/>
              </w:rPr>
              <w:t xml:space="preserve"> </w:t>
            </w:r>
            <w:r>
              <w:rPr>
                <w:b/>
                <w:bCs/>
                <w:spacing w:val="-12"/>
              </w:rPr>
              <w:t>应用创新（</w:t>
            </w:r>
            <w:r>
              <w:rPr>
                <w:spacing w:val="-62"/>
              </w:rPr>
              <w:t xml:space="preserve"> </w:t>
            </w:r>
            <w:r>
              <w:rPr>
                <w:b/>
                <w:bCs/>
                <w:spacing w:val="-12"/>
              </w:rPr>
              <w:t>8</w:t>
            </w:r>
            <w:r>
              <w:rPr>
                <w:spacing w:val="-42"/>
              </w:rPr>
              <w:t xml:space="preserve"> </w:t>
            </w:r>
            <w:r>
              <w:rPr>
                <w:b/>
                <w:bCs/>
                <w:spacing w:val="-12"/>
              </w:rPr>
              <w:t>分</w:t>
            </w:r>
            <w:r>
              <w:rPr>
                <w:b/>
                <w:bCs/>
                <w:spacing w:val="1"/>
              </w:rPr>
              <w:t>）</w:t>
            </w:r>
            <w:r>
              <w:rPr>
                <w:spacing w:val="1"/>
              </w:rPr>
              <w:t>：</w:t>
            </w:r>
          </w:p>
          <w:p>
            <w:pPr>
              <w:pStyle w:val="7"/>
              <w:spacing w:before="50" w:line="262" w:lineRule="auto"/>
              <w:ind w:left="132" w:right="101" w:firstLine="8"/>
            </w:pPr>
            <w:r>
              <w:rPr>
                <w:rFonts w:ascii="MS PGothic" w:hAnsi="MS PGothic" w:eastAsia="MS PGothic" w:cs="MS PGothic"/>
                <w:spacing w:val="-4"/>
              </w:rPr>
              <w:t>・</w:t>
            </w:r>
            <w:r>
              <w:rPr>
                <w:spacing w:val="-4"/>
              </w:rPr>
              <w:t>优秀（</w:t>
            </w:r>
            <w:r>
              <w:rPr>
                <w:spacing w:val="-64"/>
              </w:rPr>
              <w:t xml:space="preserve"> </w:t>
            </w:r>
            <w:r>
              <w:rPr>
                <w:spacing w:val="-4"/>
              </w:rPr>
              <w:t>7-8分</w:t>
            </w:r>
            <w:r>
              <w:rPr>
                <w:spacing w:val="-14"/>
              </w:rPr>
              <w:t>）：</w:t>
            </w:r>
            <w:r>
              <w:rPr>
                <w:spacing w:val="-4"/>
              </w:rPr>
              <w:t>应用模式新颖，可解决行业共性痛</w:t>
            </w:r>
            <w:r>
              <w:rPr>
                <w:spacing w:val="-14"/>
              </w:rPr>
              <w:t>点；</w:t>
            </w:r>
          </w:p>
          <w:p>
            <w:pPr>
              <w:pStyle w:val="7"/>
              <w:spacing w:before="1" w:line="261" w:lineRule="auto"/>
              <w:ind w:left="112" w:right="101" w:firstLine="28"/>
            </w:pPr>
            <w:r>
              <w:rPr>
                <w:rFonts w:ascii="MS PGothic" w:hAnsi="MS PGothic" w:eastAsia="MS PGothic" w:cs="MS PGothic"/>
                <w:spacing w:val="-6"/>
              </w:rPr>
              <w:t>・</w:t>
            </w:r>
            <w:r>
              <w:rPr>
                <w:rFonts w:ascii="MS PGothic" w:hAnsi="MS PGothic" w:eastAsia="MS PGothic" w:cs="MS PGothic"/>
                <w:spacing w:val="23"/>
              </w:rPr>
              <w:t xml:space="preserve"> </w:t>
            </w:r>
            <w:r>
              <w:rPr>
                <w:spacing w:val="-6"/>
              </w:rPr>
              <w:t>良好（4-6分</w:t>
            </w:r>
            <w:r>
              <w:rPr>
                <w:spacing w:val="-13"/>
              </w:rPr>
              <w:t>）：</w:t>
            </w:r>
            <w:r>
              <w:rPr>
                <w:spacing w:val="-6"/>
              </w:rPr>
              <w:t>应用模式有一定特色，可解决特定</w:t>
            </w:r>
            <w:r>
              <w:rPr>
                <w:spacing w:val="-2"/>
              </w:rPr>
              <w:t>场景问题；</w:t>
            </w:r>
          </w:p>
          <w:p>
            <w:pPr>
              <w:pStyle w:val="7"/>
              <w:spacing w:before="1" w:line="218" w:lineRule="auto"/>
              <w:ind w:left="140"/>
            </w:pPr>
            <w:r>
              <w:rPr>
                <w:rFonts w:ascii="MS PGothic" w:hAnsi="MS PGothic" w:eastAsia="MS PGothic" w:cs="MS PGothic"/>
                <w:spacing w:val="-3"/>
              </w:rPr>
              <w:t>・</w:t>
            </w:r>
            <w:r>
              <w:rPr>
                <w:spacing w:val="-3"/>
              </w:rPr>
              <w:t>合格（2-3</w:t>
            </w:r>
            <w:r>
              <w:rPr>
                <w:spacing w:val="-46"/>
              </w:rPr>
              <w:t xml:space="preserve"> </w:t>
            </w:r>
            <w:r>
              <w:rPr>
                <w:spacing w:val="-3"/>
              </w:rPr>
              <w:t>分</w:t>
            </w:r>
            <w:r>
              <w:rPr>
                <w:spacing w:val="7"/>
              </w:rPr>
              <w:t>）：</w:t>
            </w:r>
            <w:r>
              <w:rPr>
                <w:spacing w:val="-3"/>
              </w:rPr>
              <w:t>应用模式常规，无明显特色</w:t>
            </w:r>
          </w:p>
          <w:p>
            <w:pPr>
              <w:pStyle w:val="7"/>
              <w:spacing w:before="51" w:line="219" w:lineRule="auto"/>
              <w:ind w:left="140"/>
            </w:pPr>
            <w:r>
              <w:rPr>
                <w:rFonts w:ascii="MS PGothic" w:hAnsi="MS PGothic" w:eastAsia="MS PGothic" w:cs="MS PGothic"/>
                <w:spacing w:val="-8"/>
              </w:rPr>
              <w:t>・</w:t>
            </w:r>
            <w:r>
              <w:rPr>
                <w:spacing w:val="-8"/>
              </w:rPr>
              <w:t>不合格（</w:t>
            </w:r>
            <w:r>
              <w:rPr>
                <w:spacing w:val="-56"/>
              </w:rPr>
              <w:t xml:space="preserve"> </w:t>
            </w:r>
            <w:r>
              <w:rPr>
                <w:spacing w:val="-8"/>
              </w:rPr>
              <w:t>0-1</w:t>
            </w:r>
            <w:r>
              <w:rPr>
                <w:spacing w:val="-47"/>
              </w:rPr>
              <w:t xml:space="preserve"> </w:t>
            </w:r>
            <w:r>
              <w:rPr>
                <w:spacing w:val="-8"/>
              </w:rPr>
              <w:t>分</w:t>
            </w:r>
            <w:r>
              <w:rPr>
                <w:spacing w:val="15"/>
              </w:rPr>
              <w:t>）：</w:t>
            </w:r>
            <w:r>
              <w:rPr>
                <w:spacing w:val="-8"/>
              </w:rPr>
              <w:t>无明确应用价值。；</w:t>
            </w:r>
          </w:p>
        </w:tc>
        <w:tc>
          <w:tcPr>
            <w:tcW w:w="1064" w:type="dxa"/>
            <w:vMerge w:val="restart"/>
            <w:tcBorders>
              <w:bottom w:val="nil"/>
            </w:tcBorders>
            <w:vAlign w:val="top"/>
          </w:tcPr>
          <w:p>
            <w:pPr>
              <w:pStyle w:val="7"/>
              <w:spacing w:before="52" w:line="262" w:lineRule="auto"/>
              <w:ind w:left="312" w:right="200" w:hanging="93"/>
            </w:pPr>
            <w:r>
              <w:rPr>
                <w:spacing w:val="-7"/>
              </w:rPr>
              <w:t>与模式</w:t>
            </w:r>
            <w:r>
              <w:rPr>
                <w:spacing w:val="-1"/>
              </w:rPr>
              <w:t>创新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3" w:hRule="atLeast"/>
        </w:trPr>
        <w:tc>
          <w:tcPr>
            <w:tcW w:w="786" w:type="dxa"/>
            <w:vMerge w:val="continue"/>
            <w:tcBorders>
              <w:top w:val="nil"/>
            </w:tcBorders>
            <w:vAlign w:val="top"/>
          </w:tcPr>
          <w:p>
            <w:pPr>
              <w:rPr>
                <w:rFonts w:ascii="Arial"/>
                <w:sz w:val="21"/>
              </w:rPr>
            </w:pPr>
          </w:p>
        </w:tc>
        <w:tc>
          <w:tcPr>
            <w:tcW w:w="1059" w:type="dxa"/>
            <w:vMerge w:val="continue"/>
            <w:tcBorders>
              <w:top w:val="nil"/>
            </w:tcBorders>
            <w:vAlign w:val="top"/>
          </w:tcPr>
          <w:p>
            <w:pPr>
              <w:rPr>
                <w:rFonts w:ascii="Arial"/>
                <w:sz w:val="21"/>
              </w:rPr>
            </w:pPr>
          </w:p>
        </w:tc>
        <w:tc>
          <w:tcPr>
            <w:tcW w:w="5234" w:type="dxa"/>
            <w:shd w:val="clear" w:color="auto" w:fill="FFFFFF"/>
            <w:vAlign w:val="top"/>
          </w:tcPr>
          <w:p>
            <w:pPr>
              <w:pStyle w:val="7"/>
              <w:spacing w:before="207" w:line="219" w:lineRule="auto"/>
              <w:ind w:left="130"/>
            </w:pPr>
            <w:r>
              <w:rPr>
                <w:b/>
                <w:bCs/>
                <w:spacing w:val="-10"/>
              </w:rPr>
              <w:t>3.</w:t>
            </w:r>
            <w:r>
              <w:rPr>
                <w:spacing w:val="-10"/>
              </w:rPr>
              <w:t xml:space="preserve"> </w:t>
            </w:r>
            <w:r>
              <w:rPr>
                <w:b/>
                <w:bCs/>
                <w:spacing w:val="-10"/>
              </w:rPr>
              <w:t>发展潜力（</w:t>
            </w:r>
            <w:r>
              <w:rPr>
                <w:spacing w:val="-60"/>
              </w:rPr>
              <w:t xml:space="preserve"> </w:t>
            </w:r>
            <w:r>
              <w:rPr>
                <w:b/>
                <w:bCs/>
                <w:spacing w:val="-10"/>
              </w:rPr>
              <w:t>7</w:t>
            </w:r>
            <w:r>
              <w:rPr>
                <w:spacing w:val="-43"/>
              </w:rPr>
              <w:t xml:space="preserve"> </w:t>
            </w:r>
            <w:r>
              <w:rPr>
                <w:b/>
                <w:bCs/>
                <w:spacing w:val="-10"/>
              </w:rPr>
              <w:t>分</w:t>
            </w:r>
            <w:r>
              <w:rPr>
                <w:b/>
                <w:bCs/>
                <w:spacing w:val="-3"/>
              </w:rPr>
              <w:t>）：</w:t>
            </w:r>
          </w:p>
          <w:p>
            <w:pPr>
              <w:pStyle w:val="7"/>
              <w:spacing w:before="49" w:line="262" w:lineRule="auto"/>
              <w:ind w:left="118" w:right="101" w:firstLine="22"/>
            </w:pPr>
            <w:r>
              <w:rPr>
                <w:rFonts w:ascii="MS PGothic" w:hAnsi="MS PGothic" w:eastAsia="MS PGothic" w:cs="MS PGothic"/>
                <w:spacing w:val="-8"/>
              </w:rPr>
              <w:t>・</w:t>
            </w:r>
            <w:r>
              <w:rPr>
                <w:spacing w:val="-8"/>
              </w:rPr>
              <w:t>优秀（</w:t>
            </w:r>
            <w:r>
              <w:rPr>
                <w:spacing w:val="-64"/>
              </w:rPr>
              <w:t xml:space="preserve"> </w:t>
            </w:r>
            <w:r>
              <w:rPr>
                <w:spacing w:val="-8"/>
              </w:rPr>
              <w:t>6-7</w:t>
            </w:r>
            <w:r>
              <w:rPr>
                <w:spacing w:val="-47"/>
              </w:rPr>
              <w:t xml:space="preserve"> </w:t>
            </w:r>
            <w:r>
              <w:rPr>
                <w:spacing w:val="-8"/>
              </w:rPr>
              <w:t>分</w:t>
            </w:r>
            <w:r>
              <w:rPr>
                <w:spacing w:val="-18"/>
              </w:rPr>
              <w:t>）：</w:t>
            </w:r>
            <w:r>
              <w:rPr>
                <w:spacing w:val="-8"/>
              </w:rPr>
              <w:t>技术可扩展性强，可推广至</w:t>
            </w:r>
            <w:r>
              <w:rPr>
                <w:spacing w:val="-29"/>
              </w:rPr>
              <w:t xml:space="preserve"> </w:t>
            </w:r>
            <w:r>
              <w:rPr>
                <w:spacing w:val="-8"/>
              </w:rPr>
              <w:t>3</w:t>
            </w:r>
            <w:r>
              <w:rPr>
                <w:spacing w:val="-44"/>
              </w:rPr>
              <w:t xml:space="preserve"> </w:t>
            </w:r>
            <w:r>
              <w:rPr>
                <w:spacing w:val="-8"/>
              </w:rPr>
              <w:t>个以</w:t>
            </w:r>
            <w:r>
              <w:rPr>
                <w:spacing w:val="-1"/>
              </w:rPr>
              <w:t>上工业场景，具备产业化转化潜力；</w:t>
            </w:r>
          </w:p>
          <w:p>
            <w:pPr>
              <w:pStyle w:val="7"/>
              <w:spacing w:before="2" w:line="261" w:lineRule="auto"/>
              <w:ind w:left="113" w:right="103" w:firstLine="27"/>
            </w:pPr>
            <w:r>
              <w:rPr>
                <w:rFonts w:ascii="MS PGothic" w:hAnsi="MS PGothic" w:eastAsia="MS PGothic" w:cs="MS PGothic"/>
                <w:spacing w:val="-10"/>
              </w:rPr>
              <w:t>・</w:t>
            </w:r>
            <w:r>
              <w:rPr>
                <w:rFonts w:ascii="MS PGothic" w:hAnsi="MS PGothic" w:eastAsia="MS PGothic" w:cs="MS PGothic"/>
                <w:spacing w:val="22"/>
                <w:w w:val="101"/>
              </w:rPr>
              <w:t xml:space="preserve"> </w:t>
            </w:r>
            <w:r>
              <w:rPr>
                <w:spacing w:val="-10"/>
              </w:rPr>
              <w:t>良好（4-5</w:t>
            </w:r>
            <w:r>
              <w:rPr>
                <w:spacing w:val="-47"/>
              </w:rPr>
              <w:t xml:space="preserve"> </w:t>
            </w:r>
            <w:r>
              <w:rPr>
                <w:spacing w:val="-10"/>
              </w:rPr>
              <w:t>分）：可推广至</w:t>
            </w:r>
            <w:r>
              <w:rPr>
                <w:spacing w:val="-35"/>
              </w:rPr>
              <w:t xml:space="preserve"> </w:t>
            </w:r>
            <w:r>
              <w:rPr>
                <w:spacing w:val="-10"/>
              </w:rPr>
              <w:t>1-2</w:t>
            </w:r>
            <w:r>
              <w:rPr>
                <w:spacing w:val="-44"/>
              </w:rPr>
              <w:t xml:space="preserve"> </w:t>
            </w:r>
            <w:r>
              <w:rPr>
                <w:spacing w:val="-10"/>
              </w:rPr>
              <w:t>个工业场景，有一定</w:t>
            </w:r>
            <w:r>
              <w:rPr>
                <w:spacing w:val="-2"/>
              </w:rPr>
              <w:t>发展空间；</w:t>
            </w:r>
          </w:p>
          <w:p>
            <w:pPr>
              <w:pStyle w:val="7"/>
              <w:spacing w:line="216" w:lineRule="auto"/>
              <w:ind w:right="8"/>
              <w:jc w:val="right"/>
            </w:pPr>
            <w:r>
              <w:rPr>
                <w:rFonts w:ascii="MS PGothic" w:hAnsi="MS PGothic" w:eastAsia="MS PGothic" w:cs="MS PGothic"/>
                <w:spacing w:val="-3"/>
              </w:rPr>
              <w:t>・</w:t>
            </w:r>
            <w:r>
              <w:rPr>
                <w:spacing w:val="-3"/>
              </w:rPr>
              <w:t>合格（2-3</w:t>
            </w:r>
            <w:r>
              <w:rPr>
                <w:spacing w:val="-47"/>
              </w:rPr>
              <w:t xml:space="preserve"> </w:t>
            </w:r>
            <w:r>
              <w:rPr>
                <w:spacing w:val="-3"/>
              </w:rPr>
              <w:t>分</w:t>
            </w:r>
            <w:r>
              <w:rPr>
                <w:spacing w:val="12"/>
              </w:rPr>
              <w:t>）：</w:t>
            </w:r>
            <w:r>
              <w:rPr>
                <w:spacing w:val="-3"/>
              </w:rPr>
              <w:t>仅适用于特定场景，推广性有限；</w:t>
            </w:r>
          </w:p>
          <w:p>
            <w:pPr>
              <w:pStyle w:val="7"/>
              <w:spacing w:before="53" w:line="219" w:lineRule="auto"/>
              <w:ind w:left="140"/>
            </w:pPr>
            <w:r>
              <w:rPr>
                <w:rFonts w:ascii="MS PGothic" w:hAnsi="MS PGothic" w:eastAsia="MS PGothic" w:cs="MS PGothic"/>
                <w:spacing w:val="-7"/>
              </w:rPr>
              <w:t>・</w:t>
            </w:r>
            <w:r>
              <w:rPr>
                <w:spacing w:val="-7"/>
              </w:rPr>
              <w:t>不合格（</w:t>
            </w:r>
            <w:r>
              <w:rPr>
                <w:spacing w:val="-56"/>
              </w:rPr>
              <w:t xml:space="preserve"> </w:t>
            </w:r>
            <w:r>
              <w:rPr>
                <w:spacing w:val="-7"/>
              </w:rPr>
              <w:t>0-1</w:t>
            </w:r>
            <w:r>
              <w:rPr>
                <w:spacing w:val="-47"/>
              </w:rPr>
              <w:t xml:space="preserve"> </w:t>
            </w:r>
            <w:r>
              <w:rPr>
                <w:spacing w:val="-7"/>
              </w:rPr>
              <w:t>分</w:t>
            </w:r>
            <w:r>
              <w:rPr>
                <w:spacing w:val="14"/>
              </w:rPr>
              <w:t>）：</w:t>
            </w:r>
            <w:r>
              <w:rPr>
                <w:spacing w:val="-7"/>
              </w:rPr>
              <w:t>无推广与发展价值。</w:t>
            </w:r>
          </w:p>
        </w:tc>
        <w:tc>
          <w:tcPr>
            <w:tcW w:w="1064"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8" w:hRule="atLeast"/>
        </w:trPr>
        <w:tc>
          <w:tcPr>
            <w:tcW w:w="786" w:type="dxa"/>
            <w:vAlign w:val="top"/>
          </w:tcPr>
          <w:p>
            <w:pPr>
              <w:spacing w:line="263" w:lineRule="auto"/>
              <w:rPr>
                <w:rFonts w:ascii="Arial"/>
                <w:sz w:val="21"/>
              </w:rPr>
            </w:pPr>
          </w:p>
          <w:p>
            <w:pPr>
              <w:spacing w:line="264" w:lineRule="auto"/>
              <w:rPr>
                <w:rFonts w:ascii="Arial"/>
                <w:sz w:val="21"/>
              </w:rPr>
            </w:pPr>
          </w:p>
          <w:p>
            <w:pPr>
              <w:spacing w:line="264" w:lineRule="auto"/>
              <w:rPr>
                <w:rFonts w:ascii="Arial"/>
                <w:sz w:val="21"/>
              </w:rPr>
            </w:pPr>
          </w:p>
          <w:p>
            <w:pPr>
              <w:pStyle w:val="7"/>
              <w:spacing w:before="71" w:line="262" w:lineRule="auto"/>
              <w:ind w:left="175" w:right="105" w:hanging="32"/>
              <w:jc w:val="both"/>
            </w:pPr>
            <w:r>
              <w:rPr>
                <w:spacing w:val="-43"/>
              </w:rPr>
              <w:t>四、参</w:t>
            </w:r>
            <w:r>
              <w:rPr>
                <w:spacing w:val="-2"/>
              </w:rPr>
              <w:t>赛材料规范性</w:t>
            </w:r>
          </w:p>
        </w:tc>
        <w:tc>
          <w:tcPr>
            <w:tcW w:w="1059" w:type="dxa"/>
            <w:shd w:val="clear" w:color="auto" w:fill="FFFFFF"/>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pStyle w:val="7"/>
              <w:spacing w:before="72" w:line="219" w:lineRule="auto"/>
              <w:ind w:left="300"/>
            </w:pPr>
            <w:r>
              <w:rPr>
                <w:spacing w:val="-8"/>
              </w:rPr>
              <w:t>15</w:t>
            </w:r>
            <w:r>
              <w:rPr>
                <w:spacing w:val="-46"/>
              </w:rPr>
              <w:t xml:space="preserve"> </w:t>
            </w:r>
            <w:r>
              <w:rPr>
                <w:spacing w:val="-8"/>
              </w:rPr>
              <w:t>分</w:t>
            </w:r>
          </w:p>
        </w:tc>
        <w:tc>
          <w:tcPr>
            <w:tcW w:w="5234" w:type="dxa"/>
            <w:shd w:val="clear" w:color="auto" w:fill="FFFFFF"/>
            <w:vAlign w:val="top"/>
          </w:tcPr>
          <w:p>
            <w:pPr>
              <w:pStyle w:val="7"/>
              <w:spacing w:before="243" w:line="216" w:lineRule="auto"/>
              <w:ind w:left="127"/>
            </w:pPr>
            <w:r>
              <w:rPr>
                <w:b/>
                <w:bCs/>
                <w:spacing w:val="-9"/>
              </w:rPr>
              <w:t>1.</w:t>
            </w:r>
            <w:r>
              <w:rPr>
                <w:spacing w:val="-9"/>
              </w:rPr>
              <w:t xml:space="preserve"> </w:t>
            </w:r>
            <w:r>
              <w:rPr>
                <w:b/>
                <w:bCs/>
                <w:spacing w:val="-9"/>
              </w:rPr>
              <w:t>材料完整性（</w:t>
            </w:r>
            <w:r>
              <w:rPr>
                <w:spacing w:val="-62"/>
              </w:rPr>
              <w:t xml:space="preserve"> </w:t>
            </w:r>
            <w:r>
              <w:rPr>
                <w:b/>
                <w:bCs/>
                <w:spacing w:val="-9"/>
              </w:rPr>
              <w:t>8</w:t>
            </w:r>
            <w:r>
              <w:rPr>
                <w:spacing w:val="-42"/>
              </w:rPr>
              <w:t xml:space="preserve"> </w:t>
            </w:r>
            <w:r>
              <w:rPr>
                <w:b/>
                <w:bCs/>
                <w:spacing w:val="-9"/>
              </w:rPr>
              <w:t>分</w:t>
            </w:r>
            <w:r>
              <w:rPr>
                <w:b/>
                <w:bCs/>
                <w:spacing w:val="-2"/>
              </w:rPr>
              <w:t>）：</w:t>
            </w:r>
          </w:p>
          <w:p>
            <w:pPr>
              <w:pStyle w:val="7"/>
              <w:spacing w:before="51" w:line="263" w:lineRule="auto"/>
              <w:ind w:left="111" w:right="103"/>
            </w:pPr>
            <w:r>
              <w:rPr>
                <w:spacing w:val="-2"/>
              </w:rPr>
              <w:t>提交创意说明、研究论文、设计资料、开发视频、测</w:t>
            </w:r>
            <w:r>
              <w:rPr>
                <w:spacing w:val="-7"/>
              </w:rPr>
              <w:t>试报告全部</w:t>
            </w:r>
            <w:r>
              <w:rPr>
                <w:spacing w:val="-22"/>
              </w:rPr>
              <w:t xml:space="preserve"> </w:t>
            </w:r>
            <w:r>
              <w:rPr>
                <w:spacing w:val="-7"/>
              </w:rPr>
              <w:t>5</w:t>
            </w:r>
            <w:r>
              <w:rPr>
                <w:spacing w:val="-35"/>
              </w:rPr>
              <w:t xml:space="preserve"> </w:t>
            </w:r>
            <w:r>
              <w:rPr>
                <w:spacing w:val="-7"/>
              </w:rPr>
              <w:t>类材料得</w:t>
            </w:r>
            <w:r>
              <w:rPr>
                <w:spacing w:val="-36"/>
              </w:rPr>
              <w:t xml:space="preserve"> </w:t>
            </w:r>
            <w:r>
              <w:rPr>
                <w:spacing w:val="-7"/>
              </w:rPr>
              <w:t>8</w:t>
            </w:r>
            <w:r>
              <w:rPr>
                <w:spacing w:val="-47"/>
              </w:rPr>
              <w:t xml:space="preserve"> </w:t>
            </w:r>
            <w:r>
              <w:rPr>
                <w:spacing w:val="-7"/>
              </w:rPr>
              <w:t>分，每缺少</w:t>
            </w:r>
            <w:r>
              <w:rPr>
                <w:spacing w:val="-32"/>
              </w:rPr>
              <w:t xml:space="preserve"> </w:t>
            </w:r>
            <w:r>
              <w:rPr>
                <w:spacing w:val="-7"/>
              </w:rPr>
              <w:t>1</w:t>
            </w:r>
            <w:r>
              <w:rPr>
                <w:spacing w:val="-37"/>
              </w:rPr>
              <w:t xml:space="preserve"> </w:t>
            </w:r>
            <w:r>
              <w:rPr>
                <w:spacing w:val="-7"/>
              </w:rPr>
              <w:t>类扣</w:t>
            </w:r>
            <w:r>
              <w:rPr>
                <w:spacing w:val="-38"/>
              </w:rPr>
              <w:t xml:space="preserve"> </w:t>
            </w:r>
            <w:r>
              <w:rPr>
                <w:spacing w:val="-7"/>
              </w:rPr>
              <w:t>2</w:t>
            </w:r>
            <w:r>
              <w:rPr>
                <w:spacing w:val="-47"/>
              </w:rPr>
              <w:t xml:space="preserve"> </w:t>
            </w:r>
            <w:r>
              <w:rPr>
                <w:spacing w:val="-7"/>
              </w:rPr>
              <w:t>分。</w:t>
            </w:r>
          </w:p>
          <w:p>
            <w:pPr>
              <w:pStyle w:val="7"/>
              <w:spacing w:line="215" w:lineRule="auto"/>
              <w:ind w:left="121"/>
            </w:pPr>
            <w:r>
              <w:rPr>
                <w:b/>
                <w:bCs/>
                <w:spacing w:val="-9"/>
              </w:rPr>
              <w:t>2.</w:t>
            </w:r>
            <w:r>
              <w:rPr>
                <w:spacing w:val="-9"/>
              </w:rPr>
              <w:t xml:space="preserve"> </w:t>
            </w:r>
            <w:r>
              <w:rPr>
                <w:b/>
                <w:bCs/>
                <w:spacing w:val="-9"/>
              </w:rPr>
              <w:t>逻辑严谨性（</w:t>
            </w:r>
            <w:r>
              <w:rPr>
                <w:spacing w:val="-64"/>
              </w:rPr>
              <w:t xml:space="preserve"> </w:t>
            </w:r>
            <w:r>
              <w:rPr>
                <w:b/>
                <w:bCs/>
                <w:spacing w:val="-9"/>
              </w:rPr>
              <w:t>4</w:t>
            </w:r>
            <w:r>
              <w:rPr>
                <w:spacing w:val="-42"/>
              </w:rPr>
              <w:t xml:space="preserve"> </w:t>
            </w:r>
            <w:r>
              <w:rPr>
                <w:b/>
                <w:bCs/>
                <w:spacing w:val="-9"/>
              </w:rPr>
              <w:t>分</w:t>
            </w:r>
            <w:r>
              <w:rPr>
                <w:b/>
                <w:bCs/>
                <w:spacing w:val="2"/>
              </w:rPr>
              <w:t>）：</w:t>
            </w:r>
          </w:p>
          <w:p>
            <w:pPr>
              <w:pStyle w:val="7"/>
              <w:spacing w:before="55" w:line="262" w:lineRule="auto"/>
              <w:ind w:left="110" w:right="103" w:firstLine="5"/>
            </w:pPr>
            <w:r>
              <w:rPr>
                <w:spacing w:val="-4"/>
              </w:rPr>
              <w:t>材料逻辑清晰、论证充分得</w:t>
            </w:r>
            <w:r>
              <w:rPr>
                <w:spacing w:val="-23"/>
              </w:rPr>
              <w:t xml:space="preserve"> </w:t>
            </w:r>
            <w:r>
              <w:rPr>
                <w:spacing w:val="-4"/>
              </w:rPr>
              <w:t>4</w:t>
            </w:r>
            <w:r>
              <w:rPr>
                <w:spacing w:val="-47"/>
              </w:rPr>
              <w:t xml:space="preserve"> </w:t>
            </w:r>
            <w:r>
              <w:rPr>
                <w:spacing w:val="-4"/>
              </w:rPr>
              <w:t>分，逻辑混乱、论证不</w:t>
            </w:r>
            <w:r>
              <w:rPr>
                <w:spacing w:val="-1"/>
              </w:rPr>
              <w:t>足酌情扣分。</w:t>
            </w:r>
          </w:p>
          <w:p>
            <w:pPr>
              <w:pStyle w:val="7"/>
              <w:spacing w:line="215" w:lineRule="auto"/>
              <w:ind w:left="130"/>
            </w:pPr>
            <w:r>
              <w:rPr>
                <w:b/>
                <w:bCs/>
                <w:spacing w:val="-10"/>
              </w:rPr>
              <w:t>3.</w:t>
            </w:r>
            <w:r>
              <w:rPr>
                <w:spacing w:val="-10"/>
              </w:rPr>
              <w:t xml:space="preserve"> </w:t>
            </w:r>
            <w:r>
              <w:rPr>
                <w:b/>
                <w:bCs/>
                <w:spacing w:val="-10"/>
              </w:rPr>
              <w:t>格式规范性（</w:t>
            </w:r>
            <w:r>
              <w:rPr>
                <w:spacing w:val="-54"/>
              </w:rPr>
              <w:t xml:space="preserve"> </w:t>
            </w:r>
            <w:r>
              <w:rPr>
                <w:b/>
                <w:bCs/>
                <w:spacing w:val="-10"/>
              </w:rPr>
              <w:t>3</w:t>
            </w:r>
            <w:r>
              <w:rPr>
                <w:spacing w:val="-42"/>
              </w:rPr>
              <w:t xml:space="preserve"> </w:t>
            </w:r>
            <w:r>
              <w:rPr>
                <w:b/>
                <w:bCs/>
                <w:spacing w:val="-10"/>
              </w:rPr>
              <w:t>分</w:t>
            </w:r>
            <w:r>
              <w:rPr>
                <w:b/>
                <w:bCs/>
                <w:spacing w:val="-2"/>
              </w:rPr>
              <w:t>）：</w:t>
            </w:r>
          </w:p>
          <w:p>
            <w:pPr>
              <w:pStyle w:val="7"/>
              <w:spacing w:before="55" w:line="217" w:lineRule="auto"/>
              <w:jc w:val="right"/>
            </w:pPr>
            <w:r>
              <w:rPr>
                <w:spacing w:val="-9"/>
              </w:rPr>
              <w:t>符合赛事指定模板格式得</w:t>
            </w:r>
            <w:r>
              <w:rPr>
                <w:spacing w:val="-40"/>
              </w:rPr>
              <w:t xml:space="preserve"> </w:t>
            </w:r>
            <w:r>
              <w:rPr>
                <w:spacing w:val="-9"/>
              </w:rPr>
              <w:t>3</w:t>
            </w:r>
            <w:r>
              <w:rPr>
                <w:spacing w:val="-64"/>
              </w:rPr>
              <w:t xml:space="preserve"> </w:t>
            </w:r>
            <w:r>
              <w:rPr>
                <w:spacing w:val="-9"/>
              </w:rPr>
              <w:t>分，格式不规范酌情扣分。</w:t>
            </w:r>
          </w:p>
        </w:tc>
        <w:tc>
          <w:tcPr>
            <w:tcW w:w="1064" w:type="dxa"/>
            <w:vAlign w:val="top"/>
          </w:tcPr>
          <w:p>
            <w:pPr>
              <w:spacing w:line="325" w:lineRule="auto"/>
              <w:rPr>
                <w:rFonts w:ascii="Arial"/>
                <w:sz w:val="21"/>
              </w:rPr>
            </w:pPr>
          </w:p>
          <w:p>
            <w:pPr>
              <w:pStyle w:val="7"/>
              <w:spacing w:before="71" w:line="262" w:lineRule="auto"/>
              <w:ind w:left="130" w:right="106" w:firstLine="73"/>
              <w:jc w:val="both"/>
            </w:pPr>
            <w:r>
              <w:rPr>
                <w:spacing w:val="-2"/>
              </w:rPr>
              <w:t>基础评</w:t>
            </w:r>
            <w:r>
              <w:rPr>
                <w:spacing w:val="-15"/>
              </w:rPr>
              <w:t>审项，确</w:t>
            </w:r>
            <w:r>
              <w:rPr>
                <w:spacing w:val="23"/>
              </w:rPr>
              <w:t>保参赛</w:t>
            </w:r>
          </w:p>
          <w:p>
            <w:pPr>
              <w:pStyle w:val="7"/>
              <w:spacing w:line="215" w:lineRule="auto"/>
              <w:ind w:left="209"/>
            </w:pPr>
            <w:r>
              <w:rPr>
                <w:spacing w:val="-4"/>
              </w:rPr>
              <w:t>材料符</w:t>
            </w:r>
          </w:p>
          <w:p>
            <w:pPr>
              <w:pStyle w:val="7"/>
              <w:spacing w:before="54" w:line="219" w:lineRule="auto"/>
              <w:ind w:left="209"/>
            </w:pPr>
            <w:r>
              <w:rPr>
                <w:spacing w:val="-4"/>
              </w:rPr>
              <w:t>合赛事</w:t>
            </w:r>
          </w:p>
          <w:p>
            <w:pPr>
              <w:pStyle w:val="7"/>
              <w:spacing w:before="52" w:line="263" w:lineRule="auto"/>
              <w:ind w:left="436" w:right="200" w:hanging="233"/>
            </w:pPr>
            <w:r>
              <w:rPr>
                <w:spacing w:val="-2"/>
              </w:rPr>
              <w:t>基本要</w:t>
            </w:r>
            <w:r>
              <w:t>求</w:t>
            </w:r>
          </w:p>
        </w:tc>
      </w:tr>
    </w:tbl>
    <w:p>
      <w:pPr>
        <w:spacing w:before="115" w:line="217" w:lineRule="auto"/>
        <w:ind w:left="503"/>
        <w:rPr>
          <w:rFonts w:ascii="仿宋" w:hAnsi="仿宋" w:eastAsia="仿宋" w:cs="仿宋"/>
          <w:sz w:val="24"/>
          <w:szCs w:val="24"/>
        </w:rPr>
      </w:pPr>
      <w:r>
        <w:rPr>
          <w:rFonts w:ascii="仿宋" w:hAnsi="仿宋" w:eastAsia="仿宋" w:cs="仿宋"/>
          <w:b/>
          <w:bCs/>
          <w:spacing w:val="-3"/>
          <w:sz w:val="24"/>
          <w:szCs w:val="24"/>
        </w:rPr>
        <w:t>初赛晋级规则说明：</w:t>
      </w:r>
    </w:p>
    <w:p>
      <w:pPr>
        <w:spacing w:before="186" w:line="216" w:lineRule="auto"/>
        <w:ind w:left="522"/>
        <w:rPr>
          <w:rFonts w:ascii="仿宋" w:hAnsi="仿宋" w:eastAsia="仿宋" w:cs="仿宋"/>
          <w:sz w:val="24"/>
          <w:szCs w:val="24"/>
        </w:rPr>
      </w:pPr>
      <w:r>
        <w:rPr>
          <w:rFonts w:ascii="Times New Roman" w:hAnsi="Times New Roman" w:eastAsia="Times New Roman" w:cs="Times New Roman"/>
          <w:spacing w:val="-2"/>
          <w:sz w:val="24"/>
          <w:szCs w:val="24"/>
        </w:rPr>
        <w:t>1</w:t>
      </w:r>
      <w:r>
        <w:rPr>
          <w:rFonts w:ascii="Times New Roman" w:hAnsi="Times New Roman" w:eastAsia="Times New Roman" w:cs="Times New Roman"/>
          <w:spacing w:val="-29"/>
          <w:sz w:val="24"/>
          <w:szCs w:val="24"/>
        </w:rPr>
        <w:t xml:space="preserve"> </w:t>
      </w:r>
      <w:r>
        <w:rPr>
          <w:rFonts w:ascii="仿宋" w:hAnsi="仿宋" w:eastAsia="仿宋" w:cs="仿宋"/>
          <w:spacing w:val="-2"/>
          <w:sz w:val="24"/>
          <w:szCs w:val="24"/>
        </w:rPr>
        <w:t>）按初赛得分从高到低排序，遴选前</w:t>
      </w:r>
      <w:r>
        <w:rPr>
          <w:rFonts w:ascii="仿宋" w:hAnsi="仿宋" w:eastAsia="仿宋" w:cs="仿宋"/>
          <w:spacing w:val="-50"/>
          <w:sz w:val="24"/>
          <w:szCs w:val="24"/>
        </w:rPr>
        <w:t xml:space="preserve"> </w:t>
      </w:r>
      <w:r>
        <w:rPr>
          <w:rFonts w:ascii="Times New Roman" w:hAnsi="Times New Roman" w:eastAsia="Times New Roman" w:cs="Times New Roman"/>
          <w:spacing w:val="-2"/>
          <w:sz w:val="24"/>
          <w:szCs w:val="24"/>
        </w:rPr>
        <w:t>30</w:t>
      </w:r>
      <w:r>
        <w:rPr>
          <w:rFonts w:ascii="Times New Roman" w:hAnsi="Times New Roman" w:eastAsia="Times New Roman" w:cs="Times New Roman"/>
          <w:spacing w:val="-3"/>
          <w:sz w:val="24"/>
          <w:szCs w:val="24"/>
        </w:rPr>
        <w:t>%</w:t>
      </w:r>
      <w:r>
        <w:rPr>
          <w:rFonts w:ascii="仿宋" w:hAnsi="仿宋" w:eastAsia="仿宋" w:cs="仿宋"/>
          <w:spacing w:val="-3"/>
          <w:sz w:val="24"/>
          <w:szCs w:val="24"/>
        </w:rPr>
        <w:t>的参赛团队进入决赛；</w:t>
      </w:r>
    </w:p>
    <w:p>
      <w:pPr>
        <w:spacing w:before="185" w:line="361" w:lineRule="auto"/>
        <w:ind w:left="44" w:right="40" w:firstLine="454"/>
        <w:rPr>
          <w:rFonts w:ascii="仿宋" w:hAnsi="仿宋" w:eastAsia="仿宋" w:cs="仿宋"/>
          <w:sz w:val="24"/>
          <w:szCs w:val="24"/>
        </w:rPr>
      </w:pPr>
      <w:r>
        <w:rPr>
          <w:rFonts w:ascii="Times New Roman" w:hAnsi="Times New Roman" w:eastAsia="Times New Roman" w:cs="Times New Roman"/>
          <w:spacing w:val="-1"/>
          <w:sz w:val="24"/>
          <w:szCs w:val="24"/>
        </w:rPr>
        <w:t>2</w:t>
      </w:r>
      <w:r>
        <w:rPr>
          <w:rFonts w:ascii="仿宋" w:hAnsi="仿宋" w:eastAsia="仿宋" w:cs="仿宋"/>
          <w:spacing w:val="-1"/>
          <w:sz w:val="24"/>
          <w:szCs w:val="24"/>
        </w:rPr>
        <w:t>）同分情况下，优先比较</w:t>
      </w:r>
      <w:r>
        <w:rPr>
          <w:rFonts w:ascii="仿宋" w:hAnsi="仿宋" w:eastAsia="仿宋" w:cs="仿宋"/>
          <w:spacing w:val="-86"/>
          <w:sz w:val="24"/>
          <w:szCs w:val="24"/>
        </w:rPr>
        <w:t xml:space="preserve"> </w:t>
      </w:r>
      <w:r>
        <w:rPr>
          <w:rFonts w:ascii="仿宋" w:hAnsi="仿宋" w:eastAsia="仿宋" w:cs="仿宋"/>
          <w:spacing w:val="-1"/>
          <w:sz w:val="24"/>
          <w:szCs w:val="24"/>
        </w:rPr>
        <w:t>“技术设计与可行性”维度得</w:t>
      </w:r>
      <w:r>
        <w:rPr>
          <w:rFonts w:ascii="仿宋" w:hAnsi="仿宋" w:eastAsia="仿宋" w:cs="仿宋"/>
          <w:spacing w:val="-2"/>
          <w:sz w:val="24"/>
          <w:szCs w:val="24"/>
        </w:rPr>
        <w:t>分，仍相同则比较</w:t>
      </w:r>
      <w:r>
        <w:rPr>
          <w:rFonts w:ascii="仿宋" w:hAnsi="仿宋" w:eastAsia="仿宋" w:cs="仿宋"/>
          <w:spacing w:val="-3"/>
          <w:sz w:val="24"/>
          <w:szCs w:val="24"/>
        </w:rPr>
        <w:t>“创新与发展潜力”维度得分。</w:t>
      </w:r>
    </w:p>
    <w:p>
      <w:pPr>
        <w:spacing w:before="279" w:line="217" w:lineRule="auto"/>
        <w:ind w:left="511"/>
        <w:outlineLvl w:val="3"/>
        <w:rPr>
          <w:rFonts w:ascii="仿宋" w:hAnsi="仿宋" w:eastAsia="仿宋" w:cs="仿宋"/>
          <w:sz w:val="24"/>
          <w:szCs w:val="24"/>
        </w:rPr>
      </w:pPr>
      <w:r>
        <w:rPr>
          <w:rFonts w:ascii="仿宋" w:hAnsi="仿宋" w:eastAsia="仿宋" w:cs="仿宋"/>
          <w:b/>
          <w:bCs/>
          <w:spacing w:val="-8"/>
          <w:sz w:val="24"/>
          <w:szCs w:val="24"/>
        </w:rPr>
        <w:t>4.2</w:t>
      </w:r>
      <w:r>
        <w:rPr>
          <w:rFonts w:ascii="仿宋" w:hAnsi="仿宋" w:eastAsia="仿宋" w:cs="仿宋"/>
          <w:spacing w:val="-29"/>
          <w:sz w:val="24"/>
          <w:szCs w:val="24"/>
        </w:rPr>
        <w:t xml:space="preserve"> </w:t>
      </w:r>
      <w:r>
        <w:rPr>
          <w:rFonts w:ascii="仿宋" w:hAnsi="仿宋" w:eastAsia="仿宋" w:cs="仿宋"/>
          <w:b/>
          <w:bCs/>
          <w:spacing w:val="-8"/>
          <w:sz w:val="24"/>
          <w:szCs w:val="24"/>
        </w:rPr>
        <w:t>决赛（现场评审）评分细则（</w:t>
      </w:r>
      <w:r>
        <w:rPr>
          <w:rFonts w:ascii="仿宋" w:hAnsi="仿宋" w:eastAsia="仿宋" w:cs="仿宋"/>
          <w:spacing w:val="-63"/>
          <w:sz w:val="24"/>
          <w:szCs w:val="24"/>
        </w:rPr>
        <w:t xml:space="preserve"> </w:t>
      </w:r>
      <w:r>
        <w:rPr>
          <w:rFonts w:ascii="仿宋" w:hAnsi="仿宋" w:eastAsia="仿宋" w:cs="仿宋"/>
          <w:b/>
          <w:bCs/>
          <w:spacing w:val="-8"/>
          <w:sz w:val="24"/>
          <w:szCs w:val="24"/>
        </w:rPr>
        <w:t>总分</w:t>
      </w:r>
      <w:r>
        <w:rPr>
          <w:rFonts w:ascii="仿宋" w:hAnsi="仿宋" w:eastAsia="仿宋" w:cs="仿宋"/>
          <w:spacing w:val="-33"/>
          <w:sz w:val="24"/>
          <w:szCs w:val="24"/>
        </w:rPr>
        <w:t xml:space="preserve"> </w:t>
      </w:r>
      <w:r>
        <w:rPr>
          <w:rFonts w:ascii="仿宋" w:hAnsi="仿宋" w:eastAsia="仿宋" w:cs="仿宋"/>
          <w:b/>
          <w:bCs/>
          <w:spacing w:val="-8"/>
          <w:sz w:val="24"/>
          <w:szCs w:val="24"/>
        </w:rPr>
        <w:t>100</w:t>
      </w:r>
      <w:r>
        <w:rPr>
          <w:rFonts w:ascii="仿宋" w:hAnsi="仿宋" w:eastAsia="仿宋" w:cs="仿宋"/>
          <w:spacing w:val="-49"/>
          <w:sz w:val="24"/>
          <w:szCs w:val="24"/>
        </w:rPr>
        <w:t xml:space="preserve"> </w:t>
      </w:r>
      <w:r>
        <w:rPr>
          <w:rFonts w:ascii="仿宋" w:hAnsi="仿宋" w:eastAsia="仿宋" w:cs="仿宋"/>
          <w:b/>
          <w:bCs/>
          <w:spacing w:val="-8"/>
          <w:sz w:val="24"/>
          <w:szCs w:val="24"/>
        </w:rPr>
        <w:t>分）</w:t>
      </w:r>
    </w:p>
    <w:p>
      <w:pPr>
        <w:pStyle w:val="2"/>
        <w:spacing w:line="394" w:lineRule="auto"/>
      </w:pPr>
    </w:p>
    <w:p>
      <w:pPr>
        <w:spacing w:before="78" w:line="361" w:lineRule="auto"/>
        <w:ind w:left="43" w:right="13" w:firstLine="466"/>
        <w:jc w:val="both"/>
        <w:rPr>
          <w:rFonts w:ascii="仿宋" w:hAnsi="仿宋" w:eastAsia="仿宋" w:cs="仿宋"/>
          <w:sz w:val="24"/>
          <w:szCs w:val="24"/>
        </w:rPr>
      </w:pPr>
      <w:r>
        <w:rPr>
          <w:rFonts w:ascii="仿宋" w:hAnsi="仿宋" w:eastAsia="仿宋" w:cs="仿宋"/>
          <w:spacing w:val="-3"/>
          <w:sz w:val="24"/>
          <w:szCs w:val="24"/>
        </w:rPr>
        <w:t>决赛评审基于现场作品展示、功能演示与专家问答</w:t>
      </w:r>
      <w:r>
        <w:rPr>
          <w:rFonts w:ascii="仿宋" w:hAnsi="仿宋" w:eastAsia="仿宋" w:cs="仿宋"/>
          <w:spacing w:val="-4"/>
          <w:sz w:val="24"/>
          <w:szCs w:val="24"/>
        </w:rPr>
        <w:t>进行，重点考察作品的实</w:t>
      </w:r>
      <w:r>
        <w:rPr>
          <w:rFonts w:ascii="仿宋" w:hAnsi="仿宋" w:eastAsia="仿宋" w:cs="仿宋"/>
          <w:spacing w:val="-1"/>
          <w:sz w:val="24"/>
          <w:szCs w:val="24"/>
        </w:rPr>
        <w:t>际完成度、工程实现能力与团队综合素养。严格拆分作品展示（</w:t>
      </w:r>
      <w:r>
        <w:rPr>
          <w:rFonts w:ascii="Times New Roman" w:hAnsi="Times New Roman" w:eastAsia="Times New Roman" w:cs="Times New Roman"/>
          <w:spacing w:val="-1"/>
          <w:sz w:val="24"/>
          <w:szCs w:val="24"/>
        </w:rPr>
        <w:t xml:space="preserve">40 </w:t>
      </w:r>
      <w:r>
        <w:rPr>
          <w:rFonts w:ascii="仿宋" w:hAnsi="仿宋" w:eastAsia="仿宋" w:cs="仿宋"/>
          <w:spacing w:val="-1"/>
          <w:sz w:val="24"/>
          <w:szCs w:val="24"/>
        </w:rPr>
        <w:t>分）与专家问答（</w:t>
      </w:r>
      <w:r>
        <w:rPr>
          <w:rFonts w:ascii="Times New Roman" w:hAnsi="Times New Roman" w:eastAsia="Times New Roman" w:cs="Times New Roman"/>
          <w:spacing w:val="-1"/>
          <w:sz w:val="24"/>
          <w:szCs w:val="24"/>
        </w:rPr>
        <w:t xml:space="preserve">20 </w:t>
      </w:r>
      <w:r>
        <w:rPr>
          <w:rFonts w:ascii="仿宋" w:hAnsi="仿宋" w:eastAsia="仿宋" w:cs="仿宋"/>
          <w:spacing w:val="-1"/>
          <w:sz w:val="24"/>
          <w:szCs w:val="24"/>
        </w:rPr>
        <w:t>分）两大核心板块分值，明确各环节打</w:t>
      </w:r>
      <w:r>
        <w:rPr>
          <w:rFonts w:ascii="仿宋" w:hAnsi="仿宋" w:eastAsia="仿宋" w:cs="仿宋"/>
          <w:spacing w:val="-2"/>
          <w:sz w:val="24"/>
          <w:szCs w:val="24"/>
        </w:rPr>
        <w:t>分标准。</w:t>
      </w:r>
    </w:p>
    <w:p>
      <w:pPr>
        <w:spacing w:line="361" w:lineRule="auto"/>
        <w:rPr>
          <w:rFonts w:ascii="仿宋" w:hAnsi="仿宋" w:eastAsia="仿宋" w:cs="仿宋"/>
          <w:sz w:val="24"/>
          <w:szCs w:val="24"/>
        </w:rPr>
        <w:sectPr>
          <w:footerReference r:id="rId157" w:type="default"/>
          <w:pgSz w:w="11906" w:h="16839"/>
          <w:pgMar w:top="1208" w:right="1785" w:bottom="1180" w:left="1785" w:header="684" w:footer="966" w:gutter="0"/>
          <w:cols w:space="720" w:num="1"/>
        </w:sectPr>
      </w:pPr>
    </w:p>
    <w:p>
      <w:pPr>
        <w:pStyle w:val="2"/>
        <w:spacing w:line="244" w:lineRule="auto"/>
      </w:pPr>
    </w:p>
    <w:p>
      <w:pPr>
        <w:pStyle w:val="2"/>
        <w:spacing w:line="244" w:lineRule="auto"/>
      </w:pPr>
    </w:p>
    <w:p>
      <w:pPr>
        <w:pStyle w:val="2"/>
        <w:spacing w:line="244" w:lineRule="auto"/>
      </w:pPr>
    </w:p>
    <w:p>
      <w:pPr>
        <w:spacing w:before="78" w:line="217" w:lineRule="auto"/>
        <w:ind w:left="3540"/>
        <w:rPr>
          <w:rFonts w:ascii="仿宋" w:hAnsi="仿宋" w:eastAsia="仿宋" w:cs="仿宋"/>
          <w:sz w:val="24"/>
          <w:szCs w:val="24"/>
        </w:rPr>
      </w:pPr>
      <w:r>
        <w:rPr>
          <w:rFonts w:ascii="仿宋" w:hAnsi="仿宋" w:eastAsia="仿宋" w:cs="仿宋"/>
          <w:spacing w:val="-6"/>
          <w:sz w:val="24"/>
          <w:szCs w:val="24"/>
        </w:rPr>
        <w:t>表</w:t>
      </w:r>
      <w:r>
        <w:rPr>
          <w:rFonts w:ascii="仿宋" w:hAnsi="仿宋" w:eastAsia="仿宋" w:cs="仿宋"/>
          <w:spacing w:val="-36"/>
          <w:sz w:val="24"/>
          <w:szCs w:val="24"/>
        </w:rPr>
        <w:t xml:space="preserve"> </w:t>
      </w:r>
      <w:r>
        <w:rPr>
          <w:rFonts w:ascii="仿宋" w:hAnsi="仿宋" w:eastAsia="仿宋" w:cs="仿宋"/>
          <w:spacing w:val="-6"/>
          <w:sz w:val="24"/>
          <w:szCs w:val="24"/>
        </w:rPr>
        <w:t>6</w:t>
      </w:r>
      <w:r>
        <w:rPr>
          <w:rFonts w:ascii="仿宋" w:hAnsi="仿宋" w:eastAsia="仿宋" w:cs="仿宋"/>
          <w:spacing w:val="-45"/>
          <w:sz w:val="24"/>
          <w:szCs w:val="24"/>
        </w:rPr>
        <w:t xml:space="preserve"> </w:t>
      </w:r>
      <w:r>
        <w:rPr>
          <w:rFonts w:ascii="仿宋" w:hAnsi="仿宋" w:eastAsia="仿宋" w:cs="仿宋"/>
          <w:spacing w:val="-6"/>
          <w:sz w:val="24"/>
          <w:szCs w:val="24"/>
        </w:rPr>
        <w:t>决赛评分标准</w:t>
      </w:r>
    </w:p>
    <w:p>
      <w:pPr>
        <w:spacing w:line="70" w:lineRule="exact"/>
      </w:pPr>
    </w:p>
    <w:tbl>
      <w:tblPr>
        <w:tblStyle w:val="6"/>
        <w:tblW w:w="90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18"/>
        <w:gridCol w:w="698"/>
        <w:gridCol w:w="5906"/>
        <w:gridCol w:w="137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1118" w:type="dxa"/>
            <w:vAlign w:val="top"/>
          </w:tcPr>
          <w:p>
            <w:pPr>
              <w:pStyle w:val="7"/>
              <w:spacing w:before="304" w:line="217" w:lineRule="auto"/>
              <w:ind w:left="123"/>
            </w:pPr>
            <w:r>
              <w:rPr>
                <w:b/>
                <w:bCs/>
                <w:spacing w:val="-4"/>
              </w:rPr>
              <w:t>评分维度</w:t>
            </w:r>
          </w:p>
        </w:tc>
        <w:tc>
          <w:tcPr>
            <w:tcW w:w="698" w:type="dxa"/>
            <w:vAlign w:val="top"/>
          </w:tcPr>
          <w:p>
            <w:pPr>
              <w:pStyle w:val="7"/>
              <w:spacing w:before="303" w:line="219" w:lineRule="auto"/>
              <w:ind w:left="132"/>
            </w:pPr>
            <w:r>
              <w:rPr>
                <w:b/>
                <w:bCs/>
                <w:spacing w:val="-7"/>
              </w:rPr>
              <w:t>分值</w:t>
            </w:r>
          </w:p>
        </w:tc>
        <w:tc>
          <w:tcPr>
            <w:tcW w:w="5906" w:type="dxa"/>
            <w:vAlign w:val="top"/>
          </w:tcPr>
          <w:p>
            <w:pPr>
              <w:pStyle w:val="7"/>
              <w:spacing w:before="303" w:line="218" w:lineRule="auto"/>
              <w:ind w:left="2517"/>
            </w:pPr>
            <w:r>
              <w:rPr>
                <w:b/>
                <w:bCs/>
                <w:spacing w:val="-4"/>
              </w:rPr>
              <w:t>评分标准</w:t>
            </w:r>
          </w:p>
        </w:tc>
        <w:tc>
          <w:tcPr>
            <w:tcW w:w="1377" w:type="dxa"/>
            <w:vAlign w:val="top"/>
          </w:tcPr>
          <w:p>
            <w:pPr>
              <w:pStyle w:val="7"/>
              <w:spacing w:before="147" w:line="264" w:lineRule="auto"/>
              <w:ind w:left="603" w:right="134" w:hanging="462"/>
            </w:pPr>
            <w:r>
              <w:rPr>
                <w:b/>
                <w:bCs/>
                <w:spacing w:val="-4"/>
              </w:rPr>
              <w:t>评审要点说</w:t>
            </w:r>
            <w:r>
              <w:rPr>
                <w:b/>
                <w:bCs/>
                <w:spacing w:val="-3"/>
              </w:rPr>
              <w:t>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13" w:hRule="atLeast"/>
        </w:trPr>
        <w:tc>
          <w:tcPr>
            <w:tcW w:w="1118"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7"/>
              <w:spacing w:before="72" w:line="262" w:lineRule="auto"/>
              <w:ind w:left="126" w:right="114" w:firstLine="13"/>
              <w:jc w:val="right"/>
            </w:pPr>
            <w:r>
              <w:rPr>
                <w:spacing w:val="-6"/>
              </w:rPr>
              <w:t>一、作品</w:t>
            </w:r>
            <w:r>
              <w:rPr>
                <w:spacing w:val="-3"/>
              </w:rPr>
              <w:t>展示与功</w:t>
            </w:r>
            <w:r>
              <w:rPr>
                <w:spacing w:val="-9"/>
              </w:rPr>
              <w:t>能演示</w:t>
            </w:r>
          </w:p>
        </w:tc>
        <w:tc>
          <w:tcPr>
            <w:tcW w:w="698" w:type="dxa"/>
            <w:shd w:val="clear" w:color="auto" w:fill="FFFFFF"/>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7"/>
              <w:spacing w:before="72" w:line="219" w:lineRule="auto"/>
              <w:ind w:left="107"/>
            </w:pPr>
            <w:r>
              <w:rPr>
                <w:spacing w:val="-6"/>
              </w:rPr>
              <w:t>40</w:t>
            </w:r>
            <w:r>
              <w:rPr>
                <w:spacing w:val="-43"/>
              </w:rPr>
              <w:t xml:space="preserve"> </w:t>
            </w:r>
            <w:r>
              <w:rPr>
                <w:spacing w:val="-6"/>
              </w:rPr>
              <w:t>分</w:t>
            </w:r>
          </w:p>
        </w:tc>
        <w:tc>
          <w:tcPr>
            <w:tcW w:w="5906" w:type="dxa"/>
            <w:shd w:val="clear" w:color="auto" w:fill="FFFFFF"/>
            <w:vAlign w:val="top"/>
          </w:tcPr>
          <w:p>
            <w:pPr>
              <w:pStyle w:val="7"/>
              <w:spacing w:before="143" w:line="218" w:lineRule="auto"/>
              <w:ind w:left="101"/>
            </w:pPr>
            <w:r>
              <w:rPr>
                <w:spacing w:val="-2"/>
              </w:rPr>
              <w:t>按四大核心模块逐一评审，每个模块</w:t>
            </w:r>
            <w:r>
              <w:rPr>
                <w:spacing w:val="-33"/>
              </w:rPr>
              <w:t xml:space="preserve"> </w:t>
            </w:r>
            <w:r>
              <w:rPr>
                <w:spacing w:val="-2"/>
              </w:rPr>
              <w:t>10</w:t>
            </w:r>
            <w:r>
              <w:rPr>
                <w:spacing w:val="-45"/>
              </w:rPr>
              <w:t xml:space="preserve"> </w:t>
            </w:r>
            <w:r>
              <w:rPr>
                <w:spacing w:val="-2"/>
              </w:rPr>
              <w:t>分：</w:t>
            </w:r>
          </w:p>
          <w:p>
            <w:pPr>
              <w:pStyle w:val="7"/>
              <w:spacing w:before="52" w:line="217" w:lineRule="auto"/>
              <w:ind w:left="114"/>
            </w:pPr>
            <w:r>
              <w:rPr>
                <w:b/>
                <w:bCs/>
                <w:spacing w:val="-9"/>
              </w:rPr>
              <w:t>1.工业控制</w:t>
            </w:r>
            <w:r>
              <w:rPr>
                <w:spacing w:val="-43"/>
              </w:rPr>
              <w:t xml:space="preserve"> </w:t>
            </w:r>
            <w:r>
              <w:rPr>
                <w:b/>
                <w:bCs/>
                <w:spacing w:val="-9"/>
              </w:rPr>
              <w:t>AI</w:t>
            </w:r>
            <w:r>
              <w:rPr>
                <w:spacing w:val="-46"/>
              </w:rPr>
              <w:t xml:space="preserve"> </w:t>
            </w:r>
            <w:r>
              <w:rPr>
                <w:b/>
                <w:bCs/>
                <w:spacing w:val="-9"/>
              </w:rPr>
              <w:t>智能体（</w:t>
            </w:r>
            <w:r>
              <w:rPr>
                <w:spacing w:val="-59"/>
              </w:rPr>
              <w:t xml:space="preserve"> </w:t>
            </w:r>
            <w:r>
              <w:rPr>
                <w:b/>
                <w:bCs/>
                <w:spacing w:val="-9"/>
              </w:rPr>
              <w:t>10</w:t>
            </w:r>
            <w:r>
              <w:rPr>
                <w:spacing w:val="-47"/>
              </w:rPr>
              <w:t xml:space="preserve"> </w:t>
            </w:r>
            <w:r>
              <w:rPr>
                <w:b/>
                <w:bCs/>
                <w:spacing w:val="-9"/>
              </w:rPr>
              <w:t>分</w:t>
            </w:r>
            <w:r>
              <w:rPr>
                <w:b/>
                <w:bCs/>
                <w:spacing w:val="2"/>
              </w:rPr>
              <w:t>）：</w:t>
            </w:r>
          </w:p>
          <w:p>
            <w:pPr>
              <w:pStyle w:val="7"/>
              <w:spacing w:before="51" w:line="262" w:lineRule="auto"/>
              <w:ind w:left="117" w:right="89" w:firstLine="10"/>
            </w:pPr>
            <w:r>
              <w:rPr>
                <w:rFonts w:ascii="MS PGothic" w:hAnsi="MS PGothic" w:eastAsia="MS PGothic" w:cs="MS PGothic"/>
                <w:spacing w:val="-4"/>
              </w:rPr>
              <w:t>・</w:t>
            </w:r>
            <w:r>
              <w:rPr>
                <w:spacing w:val="-4"/>
              </w:rPr>
              <w:t>优秀（9-10</w:t>
            </w:r>
            <w:r>
              <w:rPr>
                <w:spacing w:val="-46"/>
              </w:rPr>
              <w:t xml:space="preserve"> </w:t>
            </w:r>
            <w:r>
              <w:rPr>
                <w:spacing w:val="-4"/>
              </w:rPr>
              <w:t>分</w:t>
            </w:r>
            <w:r>
              <w:rPr>
                <w:spacing w:val="11"/>
              </w:rPr>
              <w:t>）：</w:t>
            </w:r>
            <w:r>
              <w:rPr>
                <w:spacing w:val="-4"/>
              </w:rPr>
              <w:t>支持</w:t>
            </w:r>
            <w:r>
              <w:rPr>
                <w:spacing w:val="-31"/>
              </w:rPr>
              <w:t xml:space="preserve"> </w:t>
            </w:r>
            <w:r>
              <w:rPr>
                <w:spacing w:val="-4"/>
              </w:rPr>
              <w:t>3</w:t>
            </w:r>
            <w:r>
              <w:rPr>
                <w:spacing w:val="-45"/>
              </w:rPr>
              <w:t xml:space="preserve"> </w:t>
            </w:r>
            <w:r>
              <w:rPr>
                <w:spacing w:val="-4"/>
              </w:rPr>
              <w:t>款以上</w:t>
            </w:r>
            <w:r>
              <w:rPr>
                <w:spacing w:val="-46"/>
              </w:rPr>
              <w:t xml:space="preserve"> </w:t>
            </w:r>
            <w:r>
              <w:rPr>
                <w:spacing w:val="-4"/>
              </w:rPr>
              <w:t>PLC/机器人，可稳定生成</w:t>
            </w:r>
            <w:r>
              <w:rPr>
                <w:spacing w:val="-3"/>
              </w:rPr>
              <w:t>3</w:t>
            </w:r>
            <w:r>
              <w:rPr>
                <w:spacing w:val="-25"/>
              </w:rPr>
              <w:t xml:space="preserve"> </w:t>
            </w:r>
            <w:r>
              <w:rPr>
                <w:spacing w:val="-3"/>
              </w:rPr>
              <w:t>类典型工序程序，定位/轨迹精度达标</w:t>
            </w:r>
          </w:p>
          <w:p>
            <w:pPr>
              <w:pStyle w:val="7"/>
              <w:spacing w:before="1" w:line="261" w:lineRule="auto"/>
              <w:ind w:left="103" w:right="197" w:firstLine="24"/>
            </w:pPr>
            <w:r>
              <w:rPr>
                <w:rFonts w:ascii="MS PGothic" w:hAnsi="MS PGothic" w:eastAsia="MS PGothic" w:cs="MS PGothic"/>
                <w:spacing w:val="-10"/>
              </w:rPr>
              <w:t>・</w:t>
            </w:r>
            <w:r>
              <w:rPr>
                <w:rFonts w:ascii="MS PGothic" w:hAnsi="MS PGothic" w:eastAsia="MS PGothic" w:cs="MS PGothic"/>
                <w:spacing w:val="21"/>
                <w:w w:val="101"/>
              </w:rPr>
              <w:t xml:space="preserve"> </w:t>
            </w:r>
            <w:r>
              <w:rPr>
                <w:spacing w:val="-10"/>
              </w:rPr>
              <w:t>良好（</w:t>
            </w:r>
            <w:r>
              <w:rPr>
                <w:spacing w:val="-62"/>
              </w:rPr>
              <w:t xml:space="preserve"> </w:t>
            </w:r>
            <w:r>
              <w:rPr>
                <w:spacing w:val="-10"/>
              </w:rPr>
              <w:t>6-8</w:t>
            </w:r>
            <w:r>
              <w:rPr>
                <w:spacing w:val="-44"/>
              </w:rPr>
              <w:t xml:space="preserve"> </w:t>
            </w:r>
            <w:r>
              <w:rPr>
                <w:spacing w:val="-10"/>
              </w:rPr>
              <w:t>分</w:t>
            </w:r>
            <w:r>
              <w:rPr>
                <w:spacing w:val="10"/>
              </w:rPr>
              <w:t>）：</w:t>
            </w:r>
            <w:r>
              <w:rPr>
                <w:spacing w:val="-10"/>
              </w:rPr>
              <w:t>支持</w:t>
            </w:r>
            <w:r>
              <w:rPr>
                <w:spacing w:val="-41"/>
              </w:rPr>
              <w:t xml:space="preserve"> </w:t>
            </w:r>
            <w:r>
              <w:rPr>
                <w:spacing w:val="-10"/>
              </w:rPr>
              <w:t>2</w:t>
            </w:r>
            <w:r>
              <w:rPr>
                <w:spacing w:val="-44"/>
              </w:rPr>
              <w:t xml:space="preserve"> </w:t>
            </w:r>
            <w:r>
              <w:rPr>
                <w:spacing w:val="-10"/>
              </w:rPr>
              <w:t>款</w:t>
            </w:r>
            <w:r>
              <w:rPr>
                <w:spacing w:val="-49"/>
              </w:rPr>
              <w:t xml:space="preserve"> </w:t>
            </w:r>
            <w:r>
              <w:rPr>
                <w:spacing w:val="-10"/>
              </w:rPr>
              <w:t>PLC/机器人，可生成</w:t>
            </w:r>
            <w:r>
              <w:rPr>
                <w:spacing w:val="-40"/>
              </w:rPr>
              <w:t xml:space="preserve"> </w:t>
            </w:r>
            <w:r>
              <w:rPr>
                <w:spacing w:val="-10"/>
              </w:rPr>
              <w:t>2</w:t>
            </w:r>
            <w:r>
              <w:rPr>
                <w:spacing w:val="-35"/>
              </w:rPr>
              <w:t xml:space="preserve"> </w:t>
            </w:r>
            <w:r>
              <w:rPr>
                <w:spacing w:val="-10"/>
              </w:rPr>
              <w:t>类工序</w:t>
            </w:r>
            <w:r>
              <w:rPr>
                <w:spacing w:val="-2"/>
              </w:rPr>
              <w:t>程序，精度基本达标</w:t>
            </w:r>
          </w:p>
          <w:p>
            <w:pPr>
              <w:pStyle w:val="7"/>
              <w:spacing w:before="2" w:line="261" w:lineRule="auto"/>
              <w:ind w:left="103" w:right="197" w:firstLine="24"/>
            </w:pPr>
            <w:r>
              <w:rPr>
                <w:rFonts w:ascii="MS PGothic" w:hAnsi="MS PGothic" w:eastAsia="MS PGothic" w:cs="MS PGothic"/>
                <w:spacing w:val="-7"/>
              </w:rPr>
              <w:t>・</w:t>
            </w:r>
            <w:r>
              <w:rPr>
                <w:spacing w:val="-7"/>
              </w:rPr>
              <w:t>合格（</w:t>
            </w:r>
            <w:r>
              <w:rPr>
                <w:spacing w:val="-54"/>
              </w:rPr>
              <w:t xml:space="preserve"> </w:t>
            </w:r>
            <w:r>
              <w:rPr>
                <w:spacing w:val="-7"/>
              </w:rPr>
              <w:t>3-5</w:t>
            </w:r>
            <w:r>
              <w:rPr>
                <w:spacing w:val="-44"/>
              </w:rPr>
              <w:t xml:space="preserve"> </w:t>
            </w:r>
            <w:r>
              <w:rPr>
                <w:spacing w:val="-7"/>
              </w:rPr>
              <w:t>分</w:t>
            </w:r>
            <w:r>
              <w:rPr>
                <w:spacing w:val="6"/>
              </w:rPr>
              <w:t>）：</w:t>
            </w:r>
            <w:r>
              <w:rPr>
                <w:spacing w:val="-7"/>
              </w:rPr>
              <w:t>支持</w:t>
            </w:r>
            <w:r>
              <w:rPr>
                <w:spacing w:val="-35"/>
              </w:rPr>
              <w:t xml:space="preserve"> </w:t>
            </w:r>
            <w:r>
              <w:rPr>
                <w:spacing w:val="-7"/>
              </w:rPr>
              <w:t>1</w:t>
            </w:r>
            <w:r>
              <w:rPr>
                <w:spacing w:val="-45"/>
              </w:rPr>
              <w:t xml:space="preserve"> </w:t>
            </w:r>
            <w:r>
              <w:rPr>
                <w:spacing w:val="-7"/>
              </w:rPr>
              <w:t>款</w:t>
            </w:r>
            <w:r>
              <w:rPr>
                <w:spacing w:val="-49"/>
              </w:rPr>
              <w:t xml:space="preserve"> </w:t>
            </w:r>
            <w:r>
              <w:rPr>
                <w:spacing w:val="-7"/>
              </w:rPr>
              <w:t>PLC/机器人，可生成</w:t>
            </w:r>
            <w:r>
              <w:rPr>
                <w:spacing w:val="-34"/>
              </w:rPr>
              <w:t xml:space="preserve"> </w:t>
            </w:r>
            <w:r>
              <w:rPr>
                <w:spacing w:val="-7"/>
              </w:rPr>
              <w:t>1</w:t>
            </w:r>
            <w:r>
              <w:rPr>
                <w:spacing w:val="-35"/>
              </w:rPr>
              <w:t xml:space="preserve"> </w:t>
            </w:r>
            <w:r>
              <w:rPr>
                <w:spacing w:val="-8"/>
              </w:rPr>
              <w:t>类工序</w:t>
            </w:r>
            <w:r>
              <w:rPr>
                <w:spacing w:val="-2"/>
              </w:rPr>
              <w:t>程序，存在少量误差</w:t>
            </w:r>
          </w:p>
          <w:p>
            <w:pPr>
              <w:pStyle w:val="7"/>
              <w:spacing w:line="217" w:lineRule="auto"/>
              <w:ind w:left="128"/>
            </w:pPr>
            <w:r>
              <w:rPr>
                <w:rFonts w:ascii="MS PGothic" w:hAnsi="MS PGothic" w:eastAsia="MS PGothic" w:cs="MS PGothic"/>
                <w:spacing w:val="-7"/>
              </w:rPr>
              <w:t>・</w:t>
            </w:r>
            <w:r>
              <w:rPr>
                <w:spacing w:val="-7"/>
              </w:rPr>
              <w:t>不合格（</w:t>
            </w:r>
            <w:r>
              <w:rPr>
                <w:spacing w:val="-56"/>
              </w:rPr>
              <w:t xml:space="preserve"> </w:t>
            </w:r>
            <w:r>
              <w:rPr>
                <w:spacing w:val="-7"/>
              </w:rPr>
              <w:t>0-2</w:t>
            </w:r>
            <w:r>
              <w:rPr>
                <w:spacing w:val="-47"/>
              </w:rPr>
              <w:t xml:space="preserve"> </w:t>
            </w:r>
            <w:r>
              <w:rPr>
                <w:spacing w:val="-7"/>
              </w:rPr>
              <w:t>分</w:t>
            </w:r>
            <w:r>
              <w:rPr>
                <w:spacing w:val="14"/>
              </w:rPr>
              <w:t>）：</w:t>
            </w:r>
            <w:r>
              <w:rPr>
                <w:spacing w:val="-7"/>
              </w:rPr>
              <w:t>无法生成可执行程序</w:t>
            </w:r>
          </w:p>
          <w:p>
            <w:pPr>
              <w:spacing w:line="292" w:lineRule="auto"/>
              <w:rPr>
                <w:rFonts w:ascii="Arial"/>
                <w:sz w:val="21"/>
              </w:rPr>
            </w:pPr>
          </w:p>
          <w:p>
            <w:pPr>
              <w:pStyle w:val="7"/>
              <w:spacing w:before="73" w:line="218" w:lineRule="auto"/>
              <w:ind w:left="109"/>
            </w:pPr>
            <w:r>
              <w:rPr>
                <w:b/>
                <w:bCs/>
                <w:spacing w:val="-7"/>
              </w:rPr>
              <w:t>2.多模态人机交互模块（</w:t>
            </w:r>
            <w:r>
              <w:rPr>
                <w:spacing w:val="-56"/>
              </w:rPr>
              <w:t xml:space="preserve"> </w:t>
            </w:r>
            <w:r>
              <w:rPr>
                <w:b/>
                <w:bCs/>
                <w:spacing w:val="-7"/>
              </w:rPr>
              <w:t>10</w:t>
            </w:r>
            <w:r>
              <w:rPr>
                <w:spacing w:val="-47"/>
              </w:rPr>
              <w:t xml:space="preserve"> </w:t>
            </w:r>
            <w:r>
              <w:rPr>
                <w:b/>
                <w:bCs/>
                <w:spacing w:val="-7"/>
              </w:rPr>
              <w:t>分</w:t>
            </w:r>
            <w:r>
              <w:rPr>
                <w:b/>
                <w:bCs/>
                <w:spacing w:val="-1"/>
              </w:rPr>
              <w:t>）：</w:t>
            </w:r>
          </w:p>
          <w:p>
            <w:pPr>
              <w:pStyle w:val="7"/>
              <w:spacing w:before="51" w:line="262" w:lineRule="auto"/>
              <w:ind w:left="147" w:right="142" w:hanging="19"/>
            </w:pPr>
            <w:r>
              <w:rPr>
                <w:rFonts w:ascii="MS PGothic" w:hAnsi="MS PGothic" w:eastAsia="MS PGothic" w:cs="MS PGothic"/>
                <w:spacing w:val="-2"/>
              </w:rPr>
              <w:t>・</w:t>
            </w:r>
            <w:r>
              <w:rPr>
                <w:spacing w:val="-2"/>
              </w:rPr>
              <w:t>优秀（9-10</w:t>
            </w:r>
            <w:r>
              <w:rPr>
                <w:spacing w:val="-46"/>
              </w:rPr>
              <w:t xml:space="preserve"> </w:t>
            </w:r>
            <w:r>
              <w:rPr>
                <w:spacing w:val="-2"/>
              </w:rPr>
              <w:t>分</w:t>
            </w:r>
            <w:r>
              <w:rPr>
                <w:spacing w:val="5"/>
              </w:rPr>
              <w:t>）：</w:t>
            </w:r>
            <w:r>
              <w:rPr>
                <w:spacing w:val="-2"/>
              </w:rPr>
              <w:t>双模态指令输入正常，意图识别</w:t>
            </w:r>
            <w:r>
              <w:rPr>
                <w:spacing w:val="-3"/>
              </w:rPr>
              <w:t>准确率</w:t>
            </w:r>
            <w:r>
              <w:rPr>
                <w:spacing w:val="-5"/>
              </w:rPr>
              <w:t>≥90%，知识问答功能完善</w:t>
            </w:r>
          </w:p>
          <w:p>
            <w:pPr>
              <w:pStyle w:val="7"/>
              <w:spacing w:before="1" w:line="261" w:lineRule="auto"/>
              <w:ind w:left="110" w:right="89" w:firstLine="17"/>
            </w:pPr>
            <w:r>
              <w:rPr>
                <w:rFonts w:ascii="MS PGothic" w:hAnsi="MS PGothic" w:eastAsia="MS PGothic" w:cs="MS PGothic"/>
                <w:spacing w:val="-6"/>
              </w:rPr>
              <w:t>・</w:t>
            </w:r>
            <w:r>
              <w:rPr>
                <w:rFonts w:ascii="MS PGothic" w:hAnsi="MS PGothic" w:eastAsia="MS PGothic" w:cs="MS PGothic"/>
                <w:spacing w:val="21"/>
                <w:w w:val="101"/>
              </w:rPr>
              <w:t xml:space="preserve"> </w:t>
            </w:r>
            <w:r>
              <w:rPr>
                <w:spacing w:val="-6"/>
              </w:rPr>
              <w:t>良好（</w:t>
            </w:r>
            <w:r>
              <w:rPr>
                <w:spacing w:val="-65"/>
              </w:rPr>
              <w:t xml:space="preserve"> </w:t>
            </w:r>
            <w:r>
              <w:rPr>
                <w:spacing w:val="-6"/>
              </w:rPr>
              <w:t>6-8分</w:t>
            </w:r>
            <w:r>
              <w:rPr>
                <w:spacing w:val="-8"/>
              </w:rPr>
              <w:t>）：</w:t>
            </w:r>
            <w:r>
              <w:rPr>
                <w:spacing w:val="-6"/>
              </w:rPr>
              <w:t>单模态指令输入正常，意图识别准确率≥</w:t>
            </w:r>
            <w:r>
              <w:t xml:space="preserve"> </w:t>
            </w:r>
            <w:r>
              <w:rPr>
                <w:spacing w:val="-2"/>
              </w:rPr>
              <w:t>80%，具备基本知识问答功能</w:t>
            </w:r>
          </w:p>
          <w:p>
            <w:pPr>
              <w:pStyle w:val="7"/>
              <w:spacing w:line="218" w:lineRule="auto"/>
              <w:ind w:left="128"/>
            </w:pPr>
            <w:r>
              <w:rPr>
                <w:rFonts w:ascii="MS PGothic" w:hAnsi="MS PGothic" w:eastAsia="MS PGothic" w:cs="MS PGothic"/>
                <w:spacing w:val="-5"/>
              </w:rPr>
              <w:t>・</w:t>
            </w:r>
            <w:r>
              <w:rPr>
                <w:spacing w:val="-5"/>
              </w:rPr>
              <w:t>合格（</w:t>
            </w:r>
            <w:r>
              <w:rPr>
                <w:spacing w:val="-54"/>
              </w:rPr>
              <w:t xml:space="preserve"> </w:t>
            </w:r>
            <w:r>
              <w:rPr>
                <w:spacing w:val="-5"/>
              </w:rPr>
              <w:t>3-5</w:t>
            </w:r>
            <w:r>
              <w:rPr>
                <w:spacing w:val="-44"/>
              </w:rPr>
              <w:t xml:space="preserve"> </w:t>
            </w:r>
            <w:r>
              <w:rPr>
                <w:spacing w:val="-5"/>
              </w:rPr>
              <w:t>分</w:t>
            </w:r>
            <w:r>
              <w:rPr>
                <w:spacing w:val="16"/>
              </w:rPr>
              <w:t>）：</w:t>
            </w:r>
            <w:r>
              <w:rPr>
                <w:spacing w:val="-5"/>
              </w:rPr>
              <w:t>可实现基本指令控制，识别准确率≥70%</w:t>
            </w:r>
          </w:p>
          <w:p>
            <w:pPr>
              <w:pStyle w:val="7"/>
              <w:spacing w:before="53" w:line="218" w:lineRule="auto"/>
              <w:ind w:left="128"/>
            </w:pPr>
            <w:r>
              <w:rPr>
                <w:rFonts w:ascii="MS PGothic" w:hAnsi="MS PGothic" w:eastAsia="MS PGothic" w:cs="MS PGothic"/>
                <w:spacing w:val="-7"/>
              </w:rPr>
              <w:t>・</w:t>
            </w:r>
            <w:r>
              <w:rPr>
                <w:spacing w:val="-7"/>
              </w:rPr>
              <w:t>不合格（</w:t>
            </w:r>
            <w:r>
              <w:rPr>
                <w:spacing w:val="-57"/>
              </w:rPr>
              <w:t xml:space="preserve"> </w:t>
            </w:r>
            <w:r>
              <w:rPr>
                <w:spacing w:val="-7"/>
              </w:rPr>
              <w:t>0-2</w:t>
            </w:r>
            <w:r>
              <w:rPr>
                <w:spacing w:val="-47"/>
              </w:rPr>
              <w:t xml:space="preserve"> </w:t>
            </w:r>
            <w:r>
              <w:rPr>
                <w:spacing w:val="-7"/>
              </w:rPr>
              <w:t>分</w:t>
            </w:r>
            <w:r>
              <w:rPr>
                <w:spacing w:val="11"/>
              </w:rPr>
              <w:t>）：</w:t>
            </w:r>
            <w:r>
              <w:rPr>
                <w:spacing w:val="-7"/>
              </w:rPr>
              <w:t>无法实现指令控制</w:t>
            </w:r>
          </w:p>
          <w:p>
            <w:pPr>
              <w:spacing w:line="292" w:lineRule="auto"/>
              <w:rPr>
                <w:rFonts w:ascii="Arial"/>
                <w:sz w:val="21"/>
              </w:rPr>
            </w:pPr>
          </w:p>
          <w:p>
            <w:pPr>
              <w:pStyle w:val="7"/>
              <w:spacing w:before="71" w:line="217" w:lineRule="auto"/>
              <w:ind w:left="117"/>
            </w:pPr>
            <w:r>
              <w:rPr>
                <w:b/>
                <w:bCs/>
                <w:spacing w:val="-8"/>
              </w:rPr>
              <w:t>3.后端控制与通信模块（</w:t>
            </w:r>
            <w:r>
              <w:rPr>
                <w:spacing w:val="-56"/>
              </w:rPr>
              <w:t xml:space="preserve"> </w:t>
            </w:r>
            <w:r>
              <w:rPr>
                <w:b/>
                <w:bCs/>
                <w:spacing w:val="-8"/>
              </w:rPr>
              <w:t>10</w:t>
            </w:r>
            <w:r>
              <w:rPr>
                <w:spacing w:val="-46"/>
              </w:rPr>
              <w:t xml:space="preserve"> </w:t>
            </w:r>
            <w:r>
              <w:rPr>
                <w:b/>
                <w:bCs/>
                <w:spacing w:val="-8"/>
              </w:rPr>
              <w:t>分</w:t>
            </w:r>
            <w:r>
              <w:rPr>
                <w:b/>
                <w:bCs/>
                <w:spacing w:val="2"/>
              </w:rPr>
              <w:t>）：</w:t>
            </w:r>
          </w:p>
          <w:p>
            <w:pPr>
              <w:pStyle w:val="7"/>
              <w:spacing w:before="52" w:line="262" w:lineRule="auto"/>
              <w:ind w:left="99" w:right="92" w:firstLine="28"/>
            </w:pPr>
            <w:r>
              <w:rPr>
                <w:rFonts w:ascii="MS PGothic" w:hAnsi="MS PGothic" w:eastAsia="MS PGothic" w:cs="MS PGothic"/>
                <w:spacing w:val="-5"/>
              </w:rPr>
              <w:t>・</w:t>
            </w:r>
            <w:r>
              <w:rPr>
                <w:spacing w:val="-5"/>
              </w:rPr>
              <w:t>优秀（9-10</w:t>
            </w:r>
            <w:r>
              <w:rPr>
                <w:spacing w:val="-46"/>
              </w:rPr>
              <w:t xml:space="preserve"> </w:t>
            </w:r>
            <w:r>
              <w:rPr>
                <w:spacing w:val="-5"/>
              </w:rPr>
              <w:t>分）：通信稳定，时延</w:t>
            </w:r>
            <w:r>
              <w:rPr>
                <w:spacing w:val="-54"/>
              </w:rPr>
              <w:t xml:space="preserve"> </w:t>
            </w:r>
            <w:r>
              <w:rPr>
                <w:spacing w:val="-5"/>
              </w:rPr>
              <w:t>≤200ms，</w:t>
            </w:r>
            <w:r>
              <w:rPr>
                <w:spacing w:val="-6"/>
              </w:rPr>
              <w:t>多设备协同调</w:t>
            </w:r>
            <w:r>
              <w:rPr>
                <w:spacing w:val="-2"/>
              </w:rPr>
              <w:t>度精准</w:t>
            </w:r>
          </w:p>
          <w:p>
            <w:pPr>
              <w:pStyle w:val="7"/>
              <w:spacing w:before="2" w:line="261" w:lineRule="auto"/>
              <w:ind w:left="100" w:right="142" w:firstLine="27"/>
            </w:pPr>
            <w:r>
              <w:rPr>
                <w:rFonts w:ascii="MS PGothic" w:hAnsi="MS PGothic" w:eastAsia="MS PGothic" w:cs="MS PGothic"/>
                <w:spacing w:val="-7"/>
              </w:rPr>
              <w:t>・</w:t>
            </w:r>
            <w:r>
              <w:rPr>
                <w:rFonts w:ascii="MS PGothic" w:hAnsi="MS PGothic" w:eastAsia="MS PGothic" w:cs="MS PGothic"/>
                <w:spacing w:val="22"/>
              </w:rPr>
              <w:t xml:space="preserve"> </w:t>
            </w:r>
            <w:r>
              <w:rPr>
                <w:spacing w:val="-7"/>
              </w:rPr>
              <w:t>良好（</w:t>
            </w:r>
            <w:r>
              <w:rPr>
                <w:spacing w:val="-62"/>
              </w:rPr>
              <w:t xml:space="preserve"> </w:t>
            </w:r>
            <w:r>
              <w:rPr>
                <w:spacing w:val="-7"/>
              </w:rPr>
              <w:t>6-8</w:t>
            </w:r>
            <w:r>
              <w:rPr>
                <w:spacing w:val="-44"/>
              </w:rPr>
              <w:t xml:space="preserve"> </w:t>
            </w:r>
            <w:r>
              <w:rPr>
                <w:spacing w:val="-7"/>
              </w:rPr>
              <w:t>分</w:t>
            </w:r>
            <w:r>
              <w:rPr>
                <w:spacing w:val="6"/>
              </w:rPr>
              <w:t>）：</w:t>
            </w:r>
            <w:r>
              <w:rPr>
                <w:spacing w:val="-7"/>
              </w:rPr>
              <w:t>通信基本稳定，时延≤500ms，可实现基</w:t>
            </w:r>
            <w:r>
              <w:rPr>
                <w:spacing w:val="-3"/>
              </w:rPr>
              <w:t>本协同</w:t>
            </w:r>
          </w:p>
          <w:p>
            <w:pPr>
              <w:pStyle w:val="7"/>
              <w:spacing w:before="1" w:line="216" w:lineRule="auto"/>
              <w:ind w:left="128"/>
            </w:pPr>
            <w:r>
              <w:rPr>
                <w:rFonts w:ascii="MS PGothic" w:hAnsi="MS PGothic" w:eastAsia="MS PGothic" w:cs="MS PGothic"/>
                <w:spacing w:val="-6"/>
              </w:rPr>
              <w:t>・</w:t>
            </w:r>
            <w:r>
              <w:rPr>
                <w:spacing w:val="-6"/>
              </w:rPr>
              <w:t>合格（</w:t>
            </w:r>
            <w:r>
              <w:rPr>
                <w:spacing w:val="-55"/>
              </w:rPr>
              <w:t xml:space="preserve"> </w:t>
            </w:r>
            <w:r>
              <w:rPr>
                <w:spacing w:val="-6"/>
              </w:rPr>
              <w:t>3-5</w:t>
            </w:r>
            <w:r>
              <w:rPr>
                <w:spacing w:val="-44"/>
              </w:rPr>
              <w:t xml:space="preserve"> </w:t>
            </w:r>
            <w:r>
              <w:rPr>
                <w:spacing w:val="-6"/>
              </w:rPr>
              <w:t>分</w:t>
            </w:r>
            <w:r>
              <w:rPr>
                <w:spacing w:val="10"/>
              </w:rPr>
              <w:t>）：</w:t>
            </w:r>
            <w:r>
              <w:rPr>
                <w:spacing w:val="-6"/>
              </w:rPr>
              <w:t>通信偶有中断，可手动恢复</w:t>
            </w:r>
          </w:p>
          <w:p>
            <w:pPr>
              <w:pStyle w:val="7"/>
              <w:spacing w:before="54" w:line="218" w:lineRule="auto"/>
              <w:ind w:left="128"/>
            </w:pPr>
            <w:r>
              <w:rPr>
                <w:rFonts w:ascii="MS PGothic" w:hAnsi="MS PGothic" w:eastAsia="MS PGothic" w:cs="MS PGothic"/>
                <w:spacing w:val="-8"/>
              </w:rPr>
              <w:t>・</w:t>
            </w:r>
            <w:r>
              <w:rPr>
                <w:spacing w:val="-8"/>
              </w:rPr>
              <w:t>不合格（</w:t>
            </w:r>
            <w:r>
              <w:rPr>
                <w:spacing w:val="-56"/>
              </w:rPr>
              <w:t xml:space="preserve"> </w:t>
            </w:r>
            <w:r>
              <w:rPr>
                <w:spacing w:val="-8"/>
              </w:rPr>
              <w:t>0-2</w:t>
            </w:r>
            <w:r>
              <w:rPr>
                <w:spacing w:val="-47"/>
              </w:rPr>
              <w:t xml:space="preserve"> </w:t>
            </w:r>
            <w:r>
              <w:rPr>
                <w:spacing w:val="-8"/>
              </w:rPr>
              <w:t>分</w:t>
            </w:r>
            <w:r>
              <w:rPr>
                <w:spacing w:val="11"/>
              </w:rPr>
              <w:t>）：</w:t>
            </w:r>
            <w:r>
              <w:rPr>
                <w:spacing w:val="-8"/>
              </w:rPr>
              <w:t>无法建立通信</w:t>
            </w:r>
          </w:p>
          <w:p>
            <w:pPr>
              <w:spacing w:line="289" w:lineRule="auto"/>
              <w:rPr>
                <w:rFonts w:ascii="Arial"/>
                <w:sz w:val="21"/>
              </w:rPr>
            </w:pPr>
          </w:p>
          <w:p>
            <w:pPr>
              <w:pStyle w:val="7"/>
              <w:spacing w:before="71" w:line="221" w:lineRule="auto"/>
              <w:ind w:left="108"/>
            </w:pPr>
            <w:r>
              <w:rPr>
                <w:b/>
                <w:bCs/>
                <w:spacing w:val="-7"/>
              </w:rPr>
              <w:t>4.设备监控与预警模块（</w:t>
            </w:r>
            <w:r>
              <w:rPr>
                <w:spacing w:val="-55"/>
              </w:rPr>
              <w:t xml:space="preserve"> </w:t>
            </w:r>
            <w:r>
              <w:rPr>
                <w:b/>
                <w:bCs/>
                <w:spacing w:val="-7"/>
              </w:rPr>
              <w:t>10</w:t>
            </w:r>
            <w:r>
              <w:rPr>
                <w:spacing w:val="-47"/>
              </w:rPr>
              <w:t xml:space="preserve"> </w:t>
            </w:r>
            <w:r>
              <w:rPr>
                <w:b/>
                <w:bCs/>
                <w:spacing w:val="-7"/>
              </w:rPr>
              <w:t>分</w:t>
            </w:r>
            <w:r>
              <w:rPr>
                <w:b/>
                <w:bCs/>
                <w:spacing w:val="-1"/>
              </w:rPr>
              <w:t>）：</w:t>
            </w:r>
          </w:p>
          <w:p>
            <w:pPr>
              <w:pStyle w:val="7"/>
              <w:spacing w:before="50" w:line="262" w:lineRule="auto"/>
              <w:ind w:left="102" w:right="82" w:firstLine="25"/>
            </w:pPr>
            <w:r>
              <w:rPr>
                <w:rFonts w:ascii="MS PGothic" w:hAnsi="MS PGothic" w:eastAsia="MS PGothic" w:cs="MS PGothic"/>
                <w:spacing w:val="-4"/>
              </w:rPr>
              <w:t>・</w:t>
            </w:r>
            <w:r>
              <w:rPr>
                <w:spacing w:val="-4"/>
              </w:rPr>
              <w:t>优秀（9-10</w:t>
            </w:r>
            <w:r>
              <w:rPr>
                <w:spacing w:val="-45"/>
              </w:rPr>
              <w:t xml:space="preserve"> </w:t>
            </w:r>
            <w:r>
              <w:rPr>
                <w:spacing w:val="-4"/>
              </w:rPr>
              <w:t>分</w:t>
            </w:r>
            <w:r>
              <w:rPr>
                <w:spacing w:val="8"/>
              </w:rPr>
              <w:t>）：</w:t>
            </w:r>
            <w:r>
              <w:rPr>
                <w:spacing w:val="-4"/>
              </w:rPr>
              <w:t>数据采集准确，异常识别准确率≥90%，</w:t>
            </w:r>
            <w:r>
              <w:rPr>
                <w:spacing w:val="-2"/>
              </w:rPr>
              <w:t>分级报警功能正常</w:t>
            </w:r>
          </w:p>
          <w:p>
            <w:pPr>
              <w:pStyle w:val="7"/>
              <w:spacing w:before="2" w:line="261" w:lineRule="auto"/>
              <w:ind w:left="107" w:right="30" w:firstLine="20"/>
            </w:pPr>
            <w:r>
              <w:rPr>
                <w:rFonts w:ascii="MS PGothic" w:hAnsi="MS PGothic" w:eastAsia="MS PGothic" w:cs="MS PGothic"/>
                <w:spacing w:val="-10"/>
              </w:rPr>
              <w:t>・</w:t>
            </w:r>
            <w:r>
              <w:rPr>
                <w:rFonts w:ascii="MS PGothic" w:hAnsi="MS PGothic" w:eastAsia="MS PGothic" w:cs="MS PGothic"/>
                <w:spacing w:val="21"/>
                <w:w w:val="101"/>
              </w:rPr>
              <w:t xml:space="preserve"> </w:t>
            </w:r>
            <w:r>
              <w:rPr>
                <w:spacing w:val="-10"/>
              </w:rPr>
              <w:t>良好（</w:t>
            </w:r>
            <w:r>
              <w:rPr>
                <w:spacing w:val="-64"/>
              </w:rPr>
              <w:t xml:space="preserve"> </w:t>
            </w:r>
            <w:r>
              <w:rPr>
                <w:spacing w:val="-10"/>
              </w:rPr>
              <w:t>6-8</w:t>
            </w:r>
            <w:r>
              <w:rPr>
                <w:spacing w:val="-47"/>
              </w:rPr>
              <w:t xml:space="preserve"> </w:t>
            </w:r>
            <w:r>
              <w:rPr>
                <w:spacing w:val="-10"/>
              </w:rPr>
              <w:t>分</w:t>
            </w:r>
            <w:r>
              <w:rPr>
                <w:spacing w:val="-3"/>
              </w:rPr>
              <w:t>）：</w:t>
            </w:r>
            <w:r>
              <w:rPr>
                <w:spacing w:val="-10"/>
              </w:rPr>
              <w:t>可采集核心数据，异常识别准确率≥80%，</w:t>
            </w:r>
            <w:r>
              <w:rPr>
                <w:spacing w:val="-2"/>
              </w:rPr>
              <w:t>具备基本报警功能</w:t>
            </w:r>
          </w:p>
          <w:p>
            <w:pPr>
              <w:pStyle w:val="7"/>
              <w:spacing w:before="1" w:line="217" w:lineRule="auto"/>
              <w:ind w:left="128"/>
            </w:pPr>
            <w:r>
              <w:rPr>
                <w:rFonts w:ascii="MS PGothic" w:hAnsi="MS PGothic" w:eastAsia="MS PGothic" w:cs="MS PGothic"/>
                <w:spacing w:val="-5"/>
              </w:rPr>
              <w:t>・</w:t>
            </w:r>
            <w:r>
              <w:rPr>
                <w:spacing w:val="-5"/>
              </w:rPr>
              <w:t>合格（</w:t>
            </w:r>
            <w:r>
              <w:rPr>
                <w:spacing w:val="-54"/>
              </w:rPr>
              <w:t xml:space="preserve"> </w:t>
            </w:r>
            <w:r>
              <w:rPr>
                <w:spacing w:val="-5"/>
              </w:rPr>
              <w:t>3-5</w:t>
            </w:r>
            <w:r>
              <w:rPr>
                <w:spacing w:val="-44"/>
              </w:rPr>
              <w:t xml:space="preserve"> </w:t>
            </w:r>
            <w:r>
              <w:rPr>
                <w:spacing w:val="-5"/>
              </w:rPr>
              <w:t>分</w:t>
            </w:r>
            <w:r>
              <w:rPr>
                <w:spacing w:val="8"/>
              </w:rPr>
              <w:t>）：</w:t>
            </w:r>
            <w:r>
              <w:rPr>
                <w:spacing w:val="-5"/>
              </w:rPr>
              <w:t>可显示部分数据，能识别简单</w:t>
            </w:r>
            <w:r>
              <w:rPr>
                <w:spacing w:val="-6"/>
              </w:rPr>
              <w:t>异常</w:t>
            </w:r>
          </w:p>
          <w:p>
            <w:pPr>
              <w:pStyle w:val="7"/>
              <w:spacing w:before="53" w:line="263" w:lineRule="auto"/>
              <w:ind w:left="99" w:right="91" w:firstLine="28"/>
            </w:pPr>
            <w:r>
              <w:rPr>
                <w:rFonts w:ascii="MS PGothic" w:hAnsi="MS PGothic" w:eastAsia="MS PGothic" w:cs="MS PGothic"/>
                <w:spacing w:val="-4"/>
              </w:rPr>
              <w:t>・</w:t>
            </w:r>
            <w:r>
              <w:rPr>
                <w:spacing w:val="-4"/>
              </w:rPr>
              <w:t>不合格（</w:t>
            </w:r>
            <w:r>
              <w:rPr>
                <w:spacing w:val="-56"/>
              </w:rPr>
              <w:t xml:space="preserve"> </w:t>
            </w:r>
            <w:r>
              <w:rPr>
                <w:spacing w:val="-4"/>
              </w:rPr>
              <w:t>0-2分</w:t>
            </w:r>
            <w:r>
              <w:rPr>
                <w:spacing w:val="7"/>
              </w:rPr>
              <w:t>）：</w:t>
            </w:r>
            <w:r>
              <w:rPr>
                <w:spacing w:val="-4"/>
              </w:rPr>
              <w:t>无法实现数据监控演示流畅度</w:t>
            </w:r>
            <w:r>
              <w:rPr>
                <w:spacing w:val="-5"/>
              </w:rPr>
              <w:t>加减分：</w:t>
            </w:r>
            <w:r>
              <w:rPr>
                <w:spacing w:val="-6"/>
              </w:rPr>
              <w:t>全程无卡顿、无故障加</w:t>
            </w:r>
            <w:r>
              <w:rPr>
                <w:spacing w:val="-27"/>
              </w:rPr>
              <w:t xml:space="preserve"> </w:t>
            </w:r>
            <w:r>
              <w:rPr>
                <w:spacing w:val="-6"/>
              </w:rPr>
              <w:t>2</w:t>
            </w:r>
            <w:r>
              <w:rPr>
                <w:spacing w:val="-44"/>
              </w:rPr>
              <w:t xml:space="preserve"> </w:t>
            </w:r>
            <w:r>
              <w:rPr>
                <w:spacing w:val="-6"/>
              </w:rPr>
              <w:t>分；</w:t>
            </w:r>
            <w:r>
              <w:rPr>
                <w:spacing w:val="-66"/>
              </w:rPr>
              <w:t xml:space="preserve"> </w:t>
            </w:r>
            <w:r>
              <w:rPr>
                <w:spacing w:val="-6"/>
              </w:rPr>
              <w:t>出现</w:t>
            </w:r>
            <w:r>
              <w:rPr>
                <w:spacing w:val="-34"/>
              </w:rPr>
              <w:t xml:space="preserve"> </w:t>
            </w:r>
            <w:r>
              <w:rPr>
                <w:spacing w:val="-6"/>
              </w:rPr>
              <w:t>1</w:t>
            </w:r>
            <w:r>
              <w:rPr>
                <w:spacing w:val="-40"/>
              </w:rPr>
              <w:t xml:space="preserve"> </w:t>
            </w:r>
            <w:r>
              <w:rPr>
                <w:spacing w:val="-6"/>
              </w:rPr>
              <w:t>次可恢复故障扣</w:t>
            </w:r>
            <w:r>
              <w:rPr>
                <w:spacing w:val="-38"/>
              </w:rPr>
              <w:t xml:space="preserve"> </w:t>
            </w:r>
            <w:r>
              <w:rPr>
                <w:spacing w:val="-6"/>
              </w:rPr>
              <w:t>2</w:t>
            </w:r>
            <w:r>
              <w:rPr>
                <w:spacing w:val="-47"/>
              </w:rPr>
              <w:t xml:space="preserve"> </w:t>
            </w:r>
            <w:r>
              <w:rPr>
                <w:spacing w:val="-6"/>
              </w:rPr>
              <w:t>分，出现</w:t>
            </w:r>
            <w:r>
              <w:rPr>
                <w:spacing w:val="-35"/>
              </w:rPr>
              <w:t xml:space="preserve"> </w:t>
            </w:r>
            <w:r>
              <w:rPr>
                <w:spacing w:val="-6"/>
              </w:rPr>
              <w:t>2</w:t>
            </w:r>
            <w:r>
              <w:rPr>
                <w:spacing w:val="-42"/>
              </w:rPr>
              <w:t xml:space="preserve"> </w:t>
            </w:r>
            <w:r>
              <w:rPr>
                <w:spacing w:val="-6"/>
              </w:rPr>
              <w:t>次及以上扣</w:t>
            </w:r>
            <w:r>
              <w:rPr>
                <w:spacing w:val="-35"/>
              </w:rPr>
              <w:t xml:space="preserve"> </w:t>
            </w:r>
            <w:r>
              <w:rPr>
                <w:spacing w:val="-6"/>
              </w:rPr>
              <w:t>5</w:t>
            </w:r>
            <w:r>
              <w:rPr>
                <w:spacing w:val="-47"/>
              </w:rPr>
              <w:t xml:space="preserve"> </w:t>
            </w:r>
            <w:r>
              <w:rPr>
                <w:spacing w:val="-6"/>
              </w:rPr>
              <w:t>分</w:t>
            </w:r>
          </w:p>
        </w:tc>
        <w:tc>
          <w:tcPr>
            <w:tcW w:w="1377" w:type="dxa"/>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7"/>
              <w:spacing w:before="72" w:line="218" w:lineRule="auto"/>
              <w:ind w:left="149"/>
            </w:pPr>
            <w:r>
              <w:rPr>
                <w:spacing w:val="-3"/>
              </w:rPr>
              <w:t>决赛核心评</w:t>
            </w:r>
          </w:p>
          <w:p>
            <w:pPr>
              <w:pStyle w:val="7"/>
              <w:spacing w:before="52" w:line="218" w:lineRule="auto"/>
              <w:ind w:left="158"/>
            </w:pPr>
            <w:r>
              <w:rPr>
                <w:spacing w:val="3"/>
              </w:rPr>
              <w:t>审板块，以</w:t>
            </w:r>
          </w:p>
          <w:p>
            <w:pPr>
              <w:pStyle w:val="7"/>
              <w:spacing w:before="51" w:line="217" w:lineRule="auto"/>
              <w:ind w:left="155"/>
            </w:pPr>
            <w:r>
              <w:rPr>
                <w:spacing w:val="-4"/>
              </w:rPr>
              <w:t>实物功能演</w:t>
            </w:r>
          </w:p>
          <w:p>
            <w:pPr>
              <w:pStyle w:val="7"/>
              <w:spacing w:before="53" w:line="218" w:lineRule="auto"/>
              <w:ind w:left="157"/>
            </w:pPr>
            <w:r>
              <w:rPr>
                <w:spacing w:val="-5"/>
              </w:rPr>
              <w:t>示效果为主</w:t>
            </w:r>
          </w:p>
          <w:p>
            <w:pPr>
              <w:pStyle w:val="7"/>
              <w:spacing w:before="51" w:line="219" w:lineRule="auto"/>
              <w:ind w:left="261"/>
            </w:pPr>
            <w:r>
              <w:rPr>
                <w:spacing w:val="-4"/>
              </w:rPr>
              <w:t>要打分依</w:t>
            </w:r>
          </w:p>
          <w:p>
            <w:pPr>
              <w:pStyle w:val="7"/>
              <w:spacing w:before="52" w:line="218" w:lineRule="auto"/>
              <w:ind w:left="146"/>
            </w:pPr>
            <w:r>
              <w:rPr>
                <w:spacing w:val="-2"/>
              </w:rPr>
              <w:t>据，严格对</w:t>
            </w:r>
          </w:p>
          <w:p>
            <w:pPr>
              <w:pStyle w:val="7"/>
              <w:spacing w:before="52" w:line="216" w:lineRule="auto"/>
              <w:ind w:left="160"/>
            </w:pPr>
            <w:r>
              <w:rPr>
                <w:spacing w:val="-5"/>
              </w:rPr>
              <w:t>照量化性能</w:t>
            </w:r>
          </w:p>
          <w:p>
            <w:pPr>
              <w:pStyle w:val="7"/>
              <w:spacing w:before="55" w:line="218" w:lineRule="auto"/>
              <w:ind w:left="477"/>
            </w:pPr>
            <w:r>
              <w:rPr>
                <w:spacing w:val="-5"/>
              </w:rPr>
              <w:t>指标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1118" w:type="dxa"/>
            <w:vAlign w:val="top"/>
          </w:tcPr>
          <w:p>
            <w:pPr>
              <w:pStyle w:val="7"/>
              <w:spacing w:before="147" w:line="263" w:lineRule="auto"/>
              <w:ind w:left="370" w:right="114" w:hanging="232"/>
            </w:pPr>
            <w:r>
              <w:rPr>
                <w:spacing w:val="-5"/>
              </w:rPr>
              <w:t>二、专家</w:t>
            </w:r>
            <w:r>
              <w:rPr>
                <w:spacing w:val="-17"/>
              </w:rPr>
              <w:t>问答</w:t>
            </w:r>
          </w:p>
        </w:tc>
        <w:tc>
          <w:tcPr>
            <w:tcW w:w="698" w:type="dxa"/>
            <w:vAlign w:val="top"/>
          </w:tcPr>
          <w:p>
            <w:pPr>
              <w:pStyle w:val="7"/>
              <w:spacing w:before="303" w:line="219" w:lineRule="auto"/>
              <w:ind w:left="108"/>
            </w:pPr>
            <w:r>
              <w:rPr>
                <w:spacing w:val="-6"/>
              </w:rPr>
              <w:t>20</w:t>
            </w:r>
            <w:r>
              <w:rPr>
                <w:spacing w:val="-44"/>
              </w:rPr>
              <w:t xml:space="preserve"> </w:t>
            </w:r>
            <w:r>
              <w:rPr>
                <w:spacing w:val="-6"/>
              </w:rPr>
              <w:t>分</w:t>
            </w:r>
          </w:p>
        </w:tc>
        <w:tc>
          <w:tcPr>
            <w:tcW w:w="5906" w:type="dxa"/>
            <w:vAlign w:val="top"/>
          </w:tcPr>
          <w:p>
            <w:pPr>
              <w:pStyle w:val="7"/>
              <w:spacing w:before="147" w:line="218" w:lineRule="auto"/>
              <w:ind w:left="114"/>
            </w:pPr>
            <w:r>
              <w:rPr>
                <w:b/>
                <w:bCs/>
                <w:spacing w:val="-9"/>
              </w:rPr>
              <w:t>1.技术原理掌握（</w:t>
            </w:r>
            <w:r>
              <w:rPr>
                <w:spacing w:val="-59"/>
              </w:rPr>
              <w:t xml:space="preserve"> </w:t>
            </w:r>
            <w:r>
              <w:rPr>
                <w:b/>
                <w:bCs/>
                <w:spacing w:val="-9"/>
              </w:rPr>
              <w:t>8</w:t>
            </w:r>
            <w:r>
              <w:rPr>
                <w:spacing w:val="-45"/>
              </w:rPr>
              <w:t xml:space="preserve"> </w:t>
            </w:r>
            <w:r>
              <w:rPr>
                <w:b/>
                <w:bCs/>
                <w:spacing w:val="-9"/>
              </w:rPr>
              <w:t>分</w:t>
            </w:r>
            <w:r>
              <w:rPr>
                <w:b/>
                <w:bCs/>
                <w:spacing w:val="-3"/>
              </w:rPr>
              <w:t>）：</w:t>
            </w:r>
          </w:p>
          <w:p>
            <w:pPr>
              <w:pStyle w:val="7"/>
              <w:spacing w:before="51" w:line="218" w:lineRule="auto"/>
              <w:ind w:left="128"/>
            </w:pPr>
            <w:r>
              <w:rPr>
                <w:rFonts w:ascii="MS PGothic" w:hAnsi="MS PGothic" w:eastAsia="MS PGothic" w:cs="MS PGothic"/>
                <w:spacing w:val="-3"/>
              </w:rPr>
              <w:t>・</w:t>
            </w:r>
            <w:r>
              <w:rPr>
                <w:spacing w:val="-3"/>
              </w:rPr>
              <w:t>优秀（</w:t>
            </w:r>
            <w:r>
              <w:rPr>
                <w:spacing w:val="-64"/>
              </w:rPr>
              <w:t xml:space="preserve"> </w:t>
            </w:r>
            <w:r>
              <w:rPr>
                <w:spacing w:val="-3"/>
              </w:rPr>
              <w:t>7-8分）：准确回答所有技术原理问题，对核心算法</w:t>
            </w:r>
          </w:p>
        </w:tc>
        <w:tc>
          <w:tcPr>
            <w:tcW w:w="1377" w:type="dxa"/>
            <w:vAlign w:val="top"/>
          </w:tcPr>
          <w:p>
            <w:pPr>
              <w:pStyle w:val="7"/>
              <w:spacing w:before="303" w:line="218" w:lineRule="auto"/>
              <w:ind w:left="112"/>
            </w:pPr>
            <w:r>
              <w:rPr>
                <w:spacing w:val="-4"/>
              </w:rPr>
              <w:t>重点考察团</w:t>
            </w:r>
          </w:p>
        </w:tc>
      </w:tr>
    </w:tbl>
    <w:p>
      <w:pPr>
        <w:pStyle w:val="2"/>
      </w:pPr>
    </w:p>
    <w:p>
      <w:pPr>
        <w:sectPr>
          <w:headerReference r:id="rId158" w:type="default"/>
          <w:footerReference r:id="rId159" w:type="default"/>
          <w:pgSz w:w="11906" w:h="16839"/>
          <w:pgMar w:top="1208" w:right="1102" w:bottom="1180" w:left="1699" w:header="684" w:footer="966" w:gutter="0"/>
          <w:cols w:space="720" w:num="1"/>
        </w:sectPr>
      </w:pPr>
    </w:p>
    <w:p>
      <w:pPr>
        <w:spacing w:line="231" w:lineRule="exact"/>
      </w:pPr>
    </w:p>
    <w:tbl>
      <w:tblPr>
        <w:tblStyle w:val="6"/>
        <w:tblW w:w="90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18"/>
        <w:gridCol w:w="698"/>
        <w:gridCol w:w="5906"/>
        <w:gridCol w:w="137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1118" w:type="dxa"/>
            <w:vAlign w:val="top"/>
          </w:tcPr>
          <w:p>
            <w:pPr>
              <w:pStyle w:val="7"/>
              <w:spacing w:before="304" w:line="217" w:lineRule="auto"/>
              <w:ind w:left="123"/>
            </w:pPr>
            <w:r>
              <w:rPr>
                <w:b/>
                <w:bCs/>
                <w:spacing w:val="-4"/>
              </w:rPr>
              <w:t>评分维度</w:t>
            </w:r>
          </w:p>
        </w:tc>
        <w:tc>
          <w:tcPr>
            <w:tcW w:w="698" w:type="dxa"/>
            <w:vAlign w:val="top"/>
          </w:tcPr>
          <w:p>
            <w:pPr>
              <w:pStyle w:val="7"/>
              <w:spacing w:before="303" w:line="219" w:lineRule="auto"/>
              <w:ind w:left="132"/>
            </w:pPr>
            <w:r>
              <w:rPr>
                <w:b/>
                <w:bCs/>
                <w:spacing w:val="-7"/>
              </w:rPr>
              <w:t>分值</w:t>
            </w:r>
          </w:p>
        </w:tc>
        <w:tc>
          <w:tcPr>
            <w:tcW w:w="5906" w:type="dxa"/>
            <w:vAlign w:val="top"/>
          </w:tcPr>
          <w:p>
            <w:pPr>
              <w:pStyle w:val="7"/>
              <w:spacing w:before="303" w:line="218" w:lineRule="auto"/>
              <w:ind w:left="2517"/>
            </w:pPr>
            <w:r>
              <w:rPr>
                <w:b/>
                <w:bCs/>
                <w:spacing w:val="-4"/>
              </w:rPr>
              <w:t>评分标准</w:t>
            </w:r>
          </w:p>
        </w:tc>
        <w:tc>
          <w:tcPr>
            <w:tcW w:w="1377" w:type="dxa"/>
            <w:vAlign w:val="top"/>
          </w:tcPr>
          <w:p>
            <w:pPr>
              <w:pStyle w:val="7"/>
              <w:spacing w:before="147" w:line="264" w:lineRule="auto"/>
              <w:ind w:left="603" w:right="134" w:hanging="462"/>
            </w:pPr>
            <w:r>
              <w:rPr>
                <w:b/>
                <w:bCs/>
                <w:spacing w:val="-4"/>
              </w:rPr>
              <w:t>评审要点说</w:t>
            </w:r>
            <w:r>
              <w:rPr>
                <w:b/>
                <w:bCs/>
                <w:spacing w:val="-3"/>
              </w:rPr>
              <w:t>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5" w:hRule="atLeast"/>
        </w:trPr>
        <w:tc>
          <w:tcPr>
            <w:tcW w:w="1118" w:type="dxa"/>
            <w:vAlign w:val="top"/>
          </w:tcPr>
          <w:p>
            <w:pPr>
              <w:rPr>
                <w:rFonts w:ascii="Arial"/>
                <w:sz w:val="21"/>
              </w:rPr>
            </w:pPr>
          </w:p>
        </w:tc>
        <w:tc>
          <w:tcPr>
            <w:tcW w:w="698" w:type="dxa"/>
            <w:shd w:val="clear" w:color="auto" w:fill="FFFFFF"/>
            <w:vAlign w:val="top"/>
          </w:tcPr>
          <w:p>
            <w:pPr>
              <w:rPr>
                <w:rFonts w:ascii="Arial"/>
                <w:sz w:val="21"/>
              </w:rPr>
            </w:pPr>
          </w:p>
        </w:tc>
        <w:tc>
          <w:tcPr>
            <w:tcW w:w="5906" w:type="dxa"/>
            <w:shd w:val="clear" w:color="auto" w:fill="FFFFFF"/>
            <w:vAlign w:val="top"/>
          </w:tcPr>
          <w:p>
            <w:pPr>
              <w:pStyle w:val="7"/>
              <w:spacing w:before="143" w:line="218" w:lineRule="auto"/>
              <w:ind w:left="112"/>
            </w:pPr>
            <w:r>
              <w:rPr>
                <w:spacing w:val="-3"/>
              </w:rPr>
              <w:t>与架构理解深刻</w:t>
            </w:r>
          </w:p>
          <w:p>
            <w:pPr>
              <w:pStyle w:val="7"/>
              <w:spacing w:before="50" w:line="262" w:lineRule="auto"/>
              <w:ind w:left="96" w:right="89" w:firstLine="31"/>
            </w:pPr>
            <w:r>
              <w:rPr>
                <w:rFonts w:ascii="MS PGothic" w:hAnsi="MS PGothic" w:eastAsia="MS PGothic" w:cs="MS PGothic"/>
                <w:spacing w:val="-7"/>
              </w:rPr>
              <w:t>・</w:t>
            </w:r>
            <w:r>
              <w:rPr>
                <w:rFonts w:ascii="MS PGothic" w:hAnsi="MS PGothic" w:eastAsia="MS PGothic" w:cs="MS PGothic"/>
                <w:spacing w:val="22"/>
              </w:rPr>
              <w:t xml:space="preserve"> </w:t>
            </w:r>
            <w:r>
              <w:rPr>
                <w:spacing w:val="-7"/>
              </w:rPr>
              <w:t>良好（</w:t>
            </w:r>
            <w:r>
              <w:rPr>
                <w:spacing w:val="-63"/>
              </w:rPr>
              <w:t xml:space="preserve"> </w:t>
            </w:r>
            <w:r>
              <w:rPr>
                <w:spacing w:val="-7"/>
              </w:rPr>
              <w:t>5-6分</w:t>
            </w:r>
            <w:r>
              <w:rPr>
                <w:spacing w:val="4"/>
              </w:rPr>
              <w:t>）：</w:t>
            </w:r>
            <w:r>
              <w:rPr>
                <w:spacing w:val="-7"/>
              </w:rPr>
              <w:t>能回答大部分技术问题，对核心内容理解</w:t>
            </w:r>
            <w:r>
              <w:rPr>
                <w:spacing w:val="-2"/>
              </w:rPr>
              <w:t>基本准确</w:t>
            </w:r>
          </w:p>
          <w:p>
            <w:pPr>
              <w:pStyle w:val="7"/>
              <w:spacing w:before="1" w:line="261" w:lineRule="auto"/>
              <w:ind w:left="101" w:right="89" w:firstLine="26"/>
            </w:pPr>
            <w:r>
              <w:rPr>
                <w:rFonts w:ascii="MS PGothic" w:hAnsi="MS PGothic" w:eastAsia="MS PGothic" w:cs="MS PGothic"/>
                <w:spacing w:val="-4"/>
              </w:rPr>
              <w:t>・</w:t>
            </w:r>
            <w:r>
              <w:rPr>
                <w:spacing w:val="-4"/>
              </w:rPr>
              <w:t>合格（</w:t>
            </w:r>
            <w:r>
              <w:rPr>
                <w:spacing w:val="-56"/>
              </w:rPr>
              <w:t xml:space="preserve"> </w:t>
            </w:r>
            <w:r>
              <w:rPr>
                <w:spacing w:val="-4"/>
              </w:rPr>
              <w:t>3-4分</w:t>
            </w:r>
            <w:r>
              <w:rPr>
                <w:spacing w:val="6"/>
              </w:rPr>
              <w:t>）：</w:t>
            </w:r>
            <w:r>
              <w:rPr>
                <w:spacing w:val="-4"/>
              </w:rPr>
              <w:t>能回答基础技术问题，对部分复杂问题理</w:t>
            </w:r>
            <w:r>
              <w:rPr>
                <w:spacing w:val="-3"/>
              </w:rPr>
              <w:t>解不足</w:t>
            </w:r>
          </w:p>
          <w:p>
            <w:pPr>
              <w:pStyle w:val="7"/>
              <w:spacing w:before="1" w:line="218" w:lineRule="auto"/>
              <w:ind w:left="128"/>
            </w:pPr>
            <w:r>
              <w:rPr>
                <w:rFonts w:ascii="MS PGothic" w:hAnsi="MS PGothic" w:eastAsia="MS PGothic" w:cs="MS PGothic"/>
                <w:spacing w:val="-3"/>
              </w:rPr>
              <w:t>・</w:t>
            </w:r>
            <w:r>
              <w:rPr>
                <w:spacing w:val="-3"/>
              </w:rPr>
              <w:t>不合格（</w:t>
            </w:r>
            <w:r>
              <w:rPr>
                <w:spacing w:val="-57"/>
              </w:rPr>
              <w:t xml:space="preserve"> </w:t>
            </w:r>
            <w:r>
              <w:rPr>
                <w:spacing w:val="-3"/>
              </w:rPr>
              <w:t>0-2分</w:t>
            </w:r>
            <w:r>
              <w:rPr>
                <w:spacing w:val="11"/>
              </w:rPr>
              <w:t>）：</w:t>
            </w:r>
            <w:r>
              <w:rPr>
                <w:spacing w:val="-3"/>
              </w:rPr>
              <w:t>无法回答核心技术问题</w:t>
            </w:r>
          </w:p>
          <w:p>
            <w:pPr>
              <w:spacing w:line="290" w:lineRule="auto"/>
              <w:rPr>
                <w:rFonts w:ascii="Arial"/>
                <w:sz w:val="21"/>
              </w:rPr>
            </w:pPr>
          </w:p>
          <w:p>
            <w:pPr>
              <w:pStyle w:val="7"/>
              <w:spacing w:before="72" w:line="216" w:lineRule="auto"/>
              <w:ind w:left="109"/>
            </w:pPr>
            <w:r>
              <w:rPr>
                <w:b/>
                <w:bCs/>
                <w:spacing w:val="-8"/>
              </w:rPr>
              <w:t>2.问题回答准确性（</w:t>
            </w:r>
            <w:r>
              <w:rPr>
                <w:spacing w:val="-58"/>
              </w:rPr>
              <w:t xml:space="preserve"> </w:t>
            </w:r>
            <w:r>
              <w:rPr>
                <w:b/>
                <w:bCs/>
                <w:spacing w:val="-8"/>
              </w:rPr>
              <w:t>7</w:t>
            </w:r>
            <w:r>
              <w:rPr>
                <w:spacing w:val="-45"/>
              </w:rPr>
              <w:t xml:space="preserve"> </w:t>
            </w:r>
            <w:r>
              <w:rPr>
                <w:b/>
                <w:bCs/>
                <w:spacing w:val="-8"/>
              </w:rPr>
              <w:t>分</w:t>
            </w:r>
            <w:r>
              <w:rPr>
                <w:b/>
                <w:bCs/>
                <w:spacing w:val="-3"/>
              </w:rPr>
              <w:t>）：</w:t>
            </w:r>
          </w:p>
          <w:p>
            <w:pPr>
              <w:pStyle w:val="7"/>
              <w:spacing w:before="53" w:line="262" w:lineRule="auto"/>
              <w:ind w:left="105" w:right="92" w:firstLine="22"/>
            </w:pPr>
            <w:r>
              <w:rPr>
                <w:rFonts w:ascii="MS PGothic" w:hAnsi="MS PGothic" w:eastAsia="MS PGothic" w:cs="MS PGothic"/>
                <w:spacing w:val="-6"/>
              </w:rPr>
              <w:t>・</w:t>
            </w:r>
            <w:r>
              <w:rPr>
                <w:spacing w:val="-6"/>
              </w:rPr>
              <w:t>优秀（</w:t>
            </w:r>
            <w:r>
              <w:rPr>
                <w:spacing w:val="-64"/>
              </w:rPr>
              <w:t xml:space="preserve"> </w:t>
            </w:r>
            <w:r>
              <w:rPr>
                <w:spacing w:val="-6"/>
              </w:rPr>
              <w:t>6-7</w:t>
            </w:r>
            <w:r>
              <w:rPr>
                <w:spacing w:val="-45"/>
              </w:rPr>
              <w:t xml:space="preserve"> </w:t>
            </w:r>
            <w:r>
              <w:rPr>
                <w:spacing w:val="-6"/>
              </w:rPr>
              <w:t>分</w:t>
            </w:r>
            <w:r>
              <w:rPr>
                <w:spacing w:val="2"/>
              </w:rPr>
              <w:t>）：</w:t>
            </w:r>
            <w:r>
              <w:rPr>
                <w:spacing w:val="-6"/>
              </w:rPr>
              <w:t>回答针对性强，逻辑清晰，有数据或实例</w:t>
            </w:r>
            <w:r>
              <w:rPr>
                <w:spacing w:val="-7"/>
              </w:rPr>
              <w:t>支撑</w:t>
            </w:r>
          </w:p>
          <w:p>
            <w:pPr>
              <w:pStyle w:val="7"/>
              <w:spacing w:before="1" w:line="215" w:lineRule="auto"/>
              <w:ind w:left="128"/>
            </w:pPr>
            <w:r>
              <w:rPr>
                <w:rFonts w:ascii="MS PGothic" w:hAnsi="MS PGothic" w:eastAsia="MS PGothic" w:cs="MS PGothic"/>
                <w:spacing w:val="-11"/>
              </w:rPr>
              <w:t>・</w:t>
            </w:r>
            <w:r>
              <w:rPr>
                <w:rFonts w:ascii="MS PGothic" w:hAnsi="MS PGothic" w:eastAsia="MS PGothic" w:cs="MS PGothic"/>
                <w:spacing w:val="23"/>
              </w:rPr>
              <w:t xml:space="preserve"> </w:t>
            </w:r>
            <w:r>
              <w:rPr>
                <w:spacing w:val="-11"/>
              </w:rPr>
              <w:t>良好（</w:t>
            </w:r>
            <w:r>
              <w:rPr>
                <w:spacing w:val="-65"/>
              </w:rPr>
              <w:t xml:space="preserve"> </w:t>
            </w:r>
            <w:r>
              <w:rPr>
                <w:spacing w:val="-11"/>
              </w:rPr>
              <w:t>4-5</w:t>
            </w:r>
            <w:r>
              <w:rPr>
                <w:spacing w:val="-44"/>
              </w:rPr>
              <w:t xml:space="preserve"> </w:t>
            </w:r>
            <w:r>
              <w:rPr>
                <w:spacing w:val="-11"/>
              </w:rPr>
              <w:t>分</w:t>
            </w:r>
            <w:r>
              <w:rPr>
                <w:spacing w:val="20"/>
              </w:rPr>
              <w:t>）：</w:t>
            </w:r>
            <w:r>
              <w:rPr>
                <w:spacing w:val="-11"/>
              </w:rPr>
              <w:t>回答基本准确，逻辑较清晰</w:t>
            </w:r>
          </w:p>
          <w:p>
            <w:pPr>
              <w:pStyle w:val="7"/>
              <w:spacing w:before="55" w:line="216" w:lineRule="auto"/>
              <w:ind w:left="128"/>
            </w:pPr>
            <w:r>
              <w:rPr>
                <w:rFonts w:ascii="MS PGothic" w:hAnsi="MS PGothic" w:eastAsia="MS PGothic" w:cs="MS PGothic"/>
                <w:spacing w:val="-6"/>
              </w:rPr>
              <w:t>・</w:t>
            </w:r>
            <w:r>
              <w:rPr>
                <w:spacing w:val="-6"/>
              </w:rPr>
              <w:t>合格（</w:t>
            </w:r>
            <w:r>
              <w:rPr>
                <w:spacing w:val="-63"/>
              </w:rPr>
              <w:t xml:space="preserve"> </w:t>
            </w:r>
            <w:r>
              <w:rPr>
                <w:spacing w:val="-6"/>
              </w:rPr>
              <w:t>2-3</w:t>
            </w:r>
            <w:r>
              <w:rPr>
                <w:spacing w:val="-44"/>
              </w:rPr>
              <w:t xml:space="preserve"> </w:t>
            </w:r>
            <w:r>
              <w:rPr>
                <w:spacing w:val="-6"/>
              </w:rPr>
              <w:t>分</w:t>
            </w:r>
            <w:r>
              <w:rPr>
                <w:spacing w:val="20"/>
              </w:rPr>
              <w:t>）：</w:t>
            </w:r>
            <w:r>
              <w:rPr>
                <w:spacing w:val="-6"/>
              </w:rPr>
              <w:t>回答存在部分偏差，逻辑较混乱</w:t>
            </w:r>
          </w:p>
          <w:p>
            <w:pPr>
              <w:pStyle w:val="7"/>
              <w:spacing w:before="54" w:line="219" w:lineRule="auto"/>
              <w:ind w:left="128"/>
            </w:pPr>
            <w:r>
              <w:rPr>
                <w:rFonts w:ascii="MS PGothic" w:hAnsi="MS PGothic" w:eastAsia="MS PGothic" w:cs="MS PGothic"/>
                <w:spacing w:val="-7"/>
              </w:rPr>
              <w:t>・</w:t>
            </w:r>
            <w:r>
              <w:rPr>
                <w:spacing w:val="-7"/>
              </w:rPr>
              <w:t>不合格（</w:t>
            </w:r>
            <w:r>
              <w:rPr>
                <w:spacing w:val="-56"/>
              </w:rPr>
              <w:t xml:space="preserve"> </w:t>
            </w:r>
            <w:r>
              <w:rPr>
                <w:spacing w:val="-7"/>
              </w:rPr>
              <w:t>0-1</w:t>
            </w:r>
            <w:r>
              <w:rPr>
                <w:spacing w:val="-47"/>
              </w:rPr>
              <w:t xml:space="preserve"> </w:t>
            </w:r>
            <w:r>
              <w:rPr>
                <w:spacing w:val="-7"/>
              </w:rPr>
              <w:t>分</w:t>
            </w:r>
            <w:r>
              <w:rPr>
                <w:spacing w:val="14"/>
              </w:rPr>
              <w:t>）：</w:t>
            </w:r>
            <w:r>
              <w:rPr>
                <w:spacing w:val="-7"/>
              </w:rPr>
              <w:t>回答错误或答非所问</w:t>
            </w:r>
          </w:p>
          <w:p>
            <w:pPr>
              <w:spacing w:line="291" w:lineRule="auto"/>
              <w:rPr>
                <w:rFonts w:ascii="Arial"/>
                <w:sz w:val="21"/>
              </w:rPr>
            </w:pPr>
          </w:p>
          <w:p>
            <w:pPr>
              <w:pStyle w:val="7"/>
              <w:spacing w:before="72" w:line="217" w:lineRule="auto"/>
              <w:ind w:left="117"/>
            </w:pPr>
            <w:r>
              <w:rPr>
                <w:b/>
                <w:bCs/>
                <w:spacing w:val="-12"/>
              </w:rPr>
              <w:t>3.应变能力（</w:t>
            </w:r>
            <w:r>
              <w:rPr>
                <w:spacing w:val="-58"/>
              </w:rPr>
              <w:t xml:space="preserve"> </w:t>
            </w:r>
            <w:r>
              <w:rPr>
                <w:b/>
                <w:bCs/>
                <w:spacing w:val="-12"/>
              </w:rPr>
              <w:t>5</w:t>
            </w:r>
            <w:r>
              <w:rPr>
                <w:spacing w:val="-45"/>
              </w:rPr>
              <w:t xml:space="preserve"> </w:t>
            </w:r>
            <w:r>
              <w:rPr>
                <w:b/>
                <w:bCs/>
                <w:spacing w:val="-12"/>
              </w:rPr>
              <w:t>分</w:t>
            </w:r>
            <w:r>
              <w:rPr>
                <w:b/>
                <w:bCs/>
                <w:spacing w:val="1"/>
              </w:rPr>
              <w:t>）：</w:t>
            </w:r>
          </w:p>
          <w:p>
            <w:pPr>
              <w:pStyle w:val="7"/>
              <w:spacing w:before="52" w:line="262" w:lineRule="auto"/>
              <w:ind w:left="105" w:right="89" w:firstLine="22"/>
            </w:pPr>
            <w:r>
              <w:rPr>
                <w:rFonts w:ascii="MS PGothic" w:hAnsi="MS PGothic" w:eastAsia="MS PGothic" w:cs="MS PGothic"/>
                <w:spacing w:val="-2"/>
              </w:rPr>
              <w:t>・</w:t>
            </w:r>
            <w:r>
              <w:rPr>
                <w:spacing w:val="-2"/>
              </w:rPr>
              <w:t>优秀（4-5分</w:t>
            </w:r>
            <w:r>
              <w:rPr>
                <w:spacing w:val="7"/>
              </w:rPr>
              <w:t>）：</w:t>
            </w:r>
            <w:r>
              <w:rPr>
                <w:spacing w:val="-2"/>
              </w:rPr>
              <w:t>能快速回应突发问题，提出合理的改进方</w:t>
            </w:r>
            <w:r>
              <w:t>案</w:t>
            </w:r>
          </w:p>
          <w:p>
            <w:pPr>
              <w:pStyle w:val="7"/>
              <w:spacing w:line="218" w:lineRule="auto"/>
              <w:ind w:left="128"/>
            </w:pPr>
            <w:r>
              <w:rPr>
                <w:rFonts w:ascii="MS PGothic" w:hAnsi="MS PGothic" w:eastAsia="MS PGothic" w:cs="MS PGothic"/>
                <w:spacing w:val="-10"/>
              </w:rPr>
              <w:t>・</w:t>
            </w:r>
            <w:r>
              <w:rPr>
                <w:rFonts w:ascii="MS PGothic" w:hAnsi="MS PGothic" w:eastAsia="MS PGothic" w:cs="MS PGothic"/>
                <w:spacing w:val="22"/>
              </w:rPr>
              <w:t xml:space="preserve"> </w:t>
            </w:r>
            <w:r>
              <w:rPr>
                <w:spacing w:val="-10"/>
              </w:rPr>
              <w:t>良好（</w:t>
            </w:r>
            <w:r>
              <w:rPr>
                <w:spacing w:val="-64"/>
              </w:rPr>
              <w:t xml:space="preserve"> </w:t>
            </w:r>
            <w:r>
              <w:rPr>
                <w:spacing w:val="-10"/>
              </w:rPr>
              <w:t>2-3</w:t>
            </w:r>
            <w:r>
              <w:rPr>
                <w:spacing w:val="-44"/>
              </w:rPr>
              <w:t xml:space="preserve"> </w:t>
            </w:r>
            <w:r>
              <w:rPr>
                <w:spacing w:val="-10"/>
              </w:rPr>
              <w:t>分</w:t>
            </w:r>
            <w:r>
              <w:rPr>
                <w:spacing w:val="20"/>
              </w:rPr>
              <w:t>）：</w:t>
            </w:r>
            <w:r>
              <w:rPr>
                <w:spacing w:val="-10"/>
              </w:rPr>
              <w:t>能回应问题，改进方案基本合理</w:t>
            </w:r>
          </w:p>
          <w:p>
            <w:pPr>
              <w:pStyle w:val="7"/>
              <w:spacing w:before="52" w:line="218" w:lineRule="auto"/>
              <w:ind w:left="128"/>
            </w:pPr>
            <w:r>
              <w:rPr>
                <w:rFonts w:ascii="MS PGothic" w:hAnsi="MS PGothic" w:eastAsia="MS PGothic" w:cs="MS PGothic"/>
                <w:spacing w:val="-7"/>
              </w:rPr>
              <w:t>・</w:t>
            </w:r>
            <w:r>
              <w:rPr>
                <w:spacing w:val="-7"/>
              </w:rPr>
              <w:t>合格（</w:t>
            </w:r>
            <w:r>
              <w:rPr>
                <w:spacing w:val="-57"/>
              </w:rPr>
              <w:t xml:space="preserve"> </w:t>
            </w:r>
            <w:r>
              <w:rPr>
                <w:spacing w:val="-7"/>
              </w:rPr>
              <w:t>1</w:t>
            </w:r>
            <w:r>
              <w:rPr>
                <w:spacing w:val="-45"/>
              </w:rPr>
              <w:t xml:space="preserve"> </w:t>
            </w:r>
            <w:r>
              <w:rPr>
                <w:spacing w:val="-7"/>
              </w:rPr>
              <w:t>分</w:t>
            </w:r>
            <w:r>
              <w:rPr>
                <w:spacing w:val="14"/>
              </w:rPr>
              <w:t>）：</w:t>
            </w:r>
            <w:r>
              <w:rPr>
                <w:spacing w:val="-7"/>
              </w:rPr>
              <w:t>回应较慢，改进方案不明确</w:t>
            </w:r>
          </w:p>
          <w:p>
            <w:pPr>
              <w:pStyle w:val="7"/>
              <w:spacing w:before="52" w:line="219" w:lineRule="auto"/>
              <w:ind w:left="128"/>
            </w:pPr>
            <w:r>
              <w:rPr>
                <w:rFonts w:ascii="MS PGothic" w:hAnsi="MS PGothic" w:eastAsia="MS PGothic" w:cs="MS PGothic"/>
                <w:spacing w:val="-9"/>
              </w:rPr>
              <w:t>・</w:t>
            </w:r>
            <w:r>
              <w:rPr>
                <w:spacing w:val="-9"/>
              </w:rPr>
              <w:t>不合格（</w:t>
            </w:r>
            <w:r>
              <w:rPr>
                <w:spacing w:val="-56"/>
              </w:rPr>
              <w:t xml:space="preserve"> </w:t>
            </w:r>
            <w:r>
              <w:rPr>
                <w:spacing w:val="-9"/>
              </w:rPr>
              <w:t>0</w:t>
            </w:r>
            <w:r>
              <w:rPr>
                <w:spacing w:val="-44"/>
              </w:rPr>
              <w:t xml:space="preserve"> </w:t>
            </w:r>
            <w:r>
              <w:rPr>
                <w:spacing w:val="-9"/>
              </w:rPr>
              <w:t>分</w:t>
            </w:r>
            <w:r>
              <w:rPr>
                <w:spacing w:val="9"/>
              </w:rPr>
              <w:t>）：</w:t>
            </w:r>
            <w:r>
              <w:rPr>
                <w:spacing w:val="-9"/>
              </w:rPr>
              <w:t>无法回应问题</w:t>
            </w:r>
          </w:p>
        </w:tc>
        <w:tc>
          <w:tcPr>
            <w:tcW w:w="1377" w:type="dxa"/>
            <w:vAlign w:val="top"/>
          </w:tcPr>
          <w:p>
            <w:pPr>
              <w:pStyle w:val="7"/>
              <w:spacing w:before="221" w:line="394" w:lineRule="auto"/>
              <w:ind w:left="107" w:right="175" w:firstLine="15"/>
              <w:jc w:val="both"/>
            </w:pPr>
            <w:r>
              <w:rPr>
                <w:spacing w:val="-6"/>
              </w:rPr>
              <w:t>队对作品的</w:t>
            </w:r>
            <w:r>
              <w:rPr>
                <w:spacing w:val="-3"/>
              </w:rPr>
              <w:t>掌握程度与工程思维能</w:t>
            </w:r>
            <w:r>
              <w:t>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7" w:hRule="atLeast"/>
        </w:trPr>
        <w:tc>
          <w:tcPr>
            <w:tcW w:w="1118"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pStyle w:val="7"/>
              <w:spacing w:before="72" w:line="263" w:lineRule="auto"/>
              <w:ind w:left="131" w:right="114" w:firstLine="11"/>
              <w:jc w:val="both"/>
            </w:pPr>
            <w:r>
              <w:rPr>
                <w:spacing w:val="-6"/>
              </w:rPr>
              <w:t>三、技术</w:t>
            </w:r>
            <w:r>
              <w:rPr>
                <w:spacing w:val="-4"/>
              </w:rPr>
              <w:t>完整性与工程实现</w:t>
            </w:r>
          </w:p>
        </w:tc>
        <w:tc>
          <w:tcPr>
            <w:tcW w:w="698" w:type="dxa"/>
            <w:shd w:val="clear" w:color="auto" w:fill="FFFFFF"/>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7"/>
              <w:spacing w:before="71" w:line="219" w:lineRule="auto"/>
              <w:ind w:left="108"/>
            </w:pPr>
            <w:r>
              <w:rPr>
                <w:spacing w:val="-6"/>
              </w:rPr>
              <w:t>20</w:t>
            </w:r>
            <w:r>
              <w:rPr>
                <w:spacing w:val="-44"/>
              </w:rPr>
              <w:t xml:space="preserve"> </w:t>
            </w:r>
            <w:r>
              <w:rPr>
                <w:spacing w:val="-6"/>
              </w:rPr>
              <w:t>分</w:t>
            </w:r>
          </w:p>
        </w:tc>
        <w:tc>
          <w:tcPr>
            <w:tcW w:w="5906" w:type="dxa"/>
            <w:shd w:val="clear" w:color="auto" w:fill="FFFFFF"/>
            <w:vAlign w:val="top"/>
          </w:tcPr>
          <w:p>
            <w:pPr>
              <w:pStyle w:val="7"/>
              <w:spacing w:before="145" w:line="217" w:lineRule="auto"/>
              <w:ind w:left="114"/>
            </w:pPr>
            <w:r>
              <w:rPr>
                <w:b/>
                <w:bCs/>
                <w:spacing w:val="-10"/>
              </w:rPr>
              <w:t>1.系统集成度（</w:t>
            </w:r>
            <w:r>
              <w:rPr>
                <w:spacing w:val="-59"/>
              </w:rPr>
              <w:t xml:space="preserve"> </w:t>
            </w:r>
            <w:r>
              <w:rPr>
                <w:b/>
                <w:bCs/>
                <w:spacing w:val="-10"/>
              </w:rPr>
              <w:t>8</w:t>
            </w:r>
            <w:r>
              <w:rPr>
                <w:spacing w:val="-44"/>
              </w:rPr>
              <w:t xml:space="preserve"> </w:t>
            </w:r>
            <w:r>
              <w:rPr>
                <w:b/>
                <w:bCs/>
                <w:spacing w:val="-10"/>
              </w:rPr>
              <w:t>分</w:t>
            </w:r>
            <w:r>
              <w:rPr>
                <w:b/>
                <w:bCs/>
                <w:spacing w:val="-2"/>
              </w:rPr>
              <w:t>）：</w:t>
            </w:r>
          </w:p>
          <w:p>
            <w:pPr>
              <w:pStyle w:val="7"/>
              <w:spacing w:before="51" w:line="262" w:lineRule="auto"/>
              <w:ind w:left="103" w:right="73" w:firstLine="24"/>
            </w:pPr>
            <w:r>
              <w:rPr>
                <w:rFonts w:ascii="MS PGothic" w:hAnsi="MS PGothic" w:eastAsia="MS PGothic" w:cs="MS PGothic"/>
                <w:spacing w:val="-7"/>
              </w:rPr>
              <w:t>・</w:t>
            </w:r>
            <w:r>
              <w:rPr>
                <w:spacing w:val="-7"/>
              </w:rPr>
              <w:t>优秀（</w:t>
            </w:r>
            <w:r>
              <w:rPr>
                <w:spacing w:val="-62"/>
              </w:rPr>
              <w:t xml:space="preserve"> </w:t>
            </w:r>
            <w:r>
              <w:rPr>
                <w:spacing w:val="-7"/>
              </w:rPr>
              <w:t>7-8</w:t>
            </w:r>
            <w:r>
              <w:rPr>
                <w:spacing w:val="-44"/>
              </w:rPr>
              <w:t xml:space="preserve"> </w:t>
            </w:r>
            <w:r>
              <w:rPr>
                <w:spacing w:val="-7"/>
              </w:rPr>
              <w:t>分</w:t>
            </w:r>
            <w:r>
              <w:rPr>
                <w:spacing w:val="1"/>
              </w:rPr>
              <w:t>）：</w:t>
            </w:r>
            <w:r>
              <w:rPr>
                <w:spacing w:val="-66"/>
              </w:rPr>
              <w:t xml:space="preserve"> </w:t>
            </w:r>
            <w:r>
              <w:rPr>
                <w:spacing w:val="-7"/>
              </w:rPr>
              <w:t>四大模块无缝集成，全系统可一键启动、</w:t>
            </w:r>
            <w:r>
              <w:rPr>
                <w:spacing w:val="-3"/>
              </w:rPr>
              <w:t>协同运行</w:t>
            </w:r>
          </w:p>
          <w:p>
            <w:pPr>
              <w:pStyle w:val="7"/>
              <w:spacing w:line="218" w:lineRule="auto"/>
              <w:ind w:left="128"/>
            </w:pPr>
            <w:r>
              <w:rPr>
                <w:rFonts w:ascii="MS PGothic" w:hAnsi="MS PGothic" w:eastAsia="MS PGothic" w:cs="MS PGothic"/>
                <w:spacing w:val="-6"/>
              </w:rPr>
              <w:t>・</w:t>
            </w:r>
            <w:r>
              <w:rPr>
                <w:rFonts w:ascii="MS PGothic" w:hAnsi="MS PGothic" w:eastAsia="MS PGothic" w:cs="MS PGothic"/>
                <w:spacing w:val="23"/>
              </w:rPr>
              <w:t xml:space="preserve"> </w:t>
            </w:r>
            <w:r>
              <w:rPr>
                <w:spacing w:val="-6"/>
              </w:rPr>
              <w:t>良好（</w:t>
            </w:r>
            <w:r>
              <w:rPr>
                <w:spacing w:val="-63"/>
              </w:rPr>
              <w:t xml:space="preserve"> </w:t>
            </w:r>
            <w:r>
              <w:rPr>
                <w:spacing w:val="-6"/>
              </w:rPr>
              <w:t>5-6分</w:t>
            </w:r>
            <w:r>
              <w:rPr>
                <w:spacing w:val="-10"/>
              </w:rPr>
              <w:t>）：</w:t>
            </w:r>
            <w:r>
              <w:rPr>
                <w:spacing w:val="-6"/>
              </w:rPr>
              <w:t>模块集成基本完成，需手动切换部分功能</w:t>
            </w:r>
          </w:p>
          <w:p>
            <w:pPr>
              <w:pStyle w:val="7"/>
              <w:spacing w:before="52" w:line="217" w:lineRule="auto"/>
              <w:ind w:left="128"/>
            </w:pPr>
            <w:r>
              <w:rPr>
                <w:rFonts w:ascii="MS PGothic" w:hAnsi="MS PGothic" w:eastAsia="MS PGothic" w:cs="MS PGothic"/>
                <w:spacing w:val="-5"/>
              </w:rPr>
              <w:t>・</w:t>
            </w:r>
            <w:r>
              <w:rPr>
                <w:spacing w:val="-5"/>
              </w:rPr>
              <w:t>合格（</w:t>
            </w:r>
            <w:r>
              <w:rPr>
                <w:spacing w:val="-55"/>
              </w:rPr>
              <w:t xml:space="preserve"> </w:t>
            </w:r>
            <w:r>
              <w:rPr>
                <w:spacing w:val="-5"/>
              </w:rPr>
              <w:t>3-4</w:t>
            </w:r>
            <w:r>
              <w:rPr>
                <w:spacing w:val="-44"/>
              </w:rPr>
              <w:t xml:space="preserve"> </w:t>
            </w:r>
            <w:r>
              <w:rPr>
                <w:spacing w:val="-5"/>
              </w:rPr>
              <w:t>分</w:t>
            </w:r>
            <w:r>
              <w:rPr>
                <w:spacing w:val="5"/>
              </w:rPr>
              <w:t>）：</w:t>
            </w:r>
            <w:r>
              <w:rPr>
                <w:spacing w:val="-5"/>
              </w:rPr>
              <w:t>模块独立运行，未实现完整集成</w:t>
            </w:r>
          </w:p>
          <w:p>
            <w:pPr>
              <w:pStyle w:val="7"/>
              <w:spacing w:before="53" w:line="217" w:lineRule="auto"/>
              <w:ind w:left="128"/>
            </w:pPr>
            <w:r>
              <w:rPr>
                <w:rFonts w:ascii="MS PGothic" w:hAnsi="MS PGothic" w:eastAsia="MS PGothic" w:cs="MS PGothic"/>
                <w:spacing w:val="-7"/>
              </w:rPr>
              <w:t>・</w:t>
            </w:r>
            <w:r>
              <w:rPr>
                <w:spacing w:val="-7"/>
              </w:rPr>
              <w:t>不合格（</w:t>
            </w:r>
            <w:r>
              <w:rPr>
                <w:spacing w:val="-57"/>
              </w:rPr>
              <w:t xml:space="preserve"> </w:t>
            </w:r>
            <w:r>
              <w:rPr>
                <w:spacing w:val="-7"/>
              </w:rPr>
              <w:t>0-2</w:t>
            </w:r>
            <w:r>
              <w:rPr>
                <w:spacing w:val="-47"/>
              </w:rPr>
              <w:t xml:space="preserve"> </w:t>
            </w:r>
            <w:r>
              <w:rPr>
                <w:spacing w:val="-7"/>
              </w:rPr>
              <w:t>分</w:t>
            </w:r>
            <w:r>
              <w:rPr>
                <w:spacing w:val="11"/>
              </w:rPr>
              <w:t>）：</w:t>
            </w:r>
            <w:r>
              <w:rPr>
                <w:spacing w:val="-7"/>
              </w:rPr>
              <w:t>多个模块无法运行</w:t>
            </w:r>
          </w:p>
          <w:p>
            <w:pPr>
              <w:spacing w:line="292" w:lineRule="auto"/>
              <w:rPr>
                <w:rFonts w:ascii="Arial"/>
                <w:sz w:val="21"/>
              </w:rPr>
            </w:pPr>
          </w:p>
          <w:p>
            <w:pPr>
              <w:pStyle w:val="7"/>
              <w:spacing w:before="72" w:line="216" w:lineRule="auto"/>
              <w:ind w:left="109"/>
            </w:pPr>
            <w:r>
              <w:rPr>
                <w:b/>
                <w:bCs/>
                <w:spacing w:val="-9"/>
              </w:rPr>
              <w:t>2.性能指标达成（</w:t>
            </w:r>
            <w:r>
              <w:rPr>
                <w:spacing w:val="-60"/>
              </w:rPr>
              <w:t xml:space="preserve"> </w:t>
            </w:r>
            <w:r>
              <w:rPr>
                <w:b/>
                <w:bCs/>
                <w:spacing w:val="-9"/>
              </w:rPr>
              <w:t>7</w:t>
            </w:r>
            <w:r>
              <w:rPr>
                <w:spacing w:val="-44"/>
              </w:rPr>
              <w:t xml:space="preserve"> </w:t>
            </w:r>
            <w:r>
              <w:rPr>
                <w:b/>
                <w:bCs/>
                <w:spacing w:val="-9"/>
              </w:rPr>
              <w:t>分</w:t>
            </w:r>
            <w:r>
              <w:rPr>
                <w:b/>
                <w:bCs/>
              </w:rPr>
              <w:t>）：</w:t>
            </w:r>
          </w:p>
          <w:p>
            <w:pPr>
              <w:pStyle w:val="7"/>
              <w:spacing w:before="53" w:line="262" w:lineRule="auto"/>
              <w:ind w:left="109" w:right="92" w:firstLine="18"/>
            </w:pPr>
            <w:r>
              <w:rPr>
                <w:rFonts w:ascii="MS PGothic" w:hAnsi="MS PGothic" w:eastAsia="MS PGothic" w:cs="MS PGothic"/>
                <w:spacing w:val="-2"/>
              </w:rPr>
              <w:t>・</w:t>
            </w:r>
            <w:r>
              <w:rPr>
                <w:spacing w:val="-2"/>
              </w:rPr>
              <w:t>优秀（</w:t>
            </w:r>
            <w:r>
              <w:rPr>
                <w:spacing w:val="-64"/>
              </w:rPr>
              <w:t xml:space="preserve"> </w:t>
            </w:r>
            <w:r>
              <w:rPr>
                <w:spacing w:val="-2"/>
              </w:rPr>
              <w:t>6-7分</w:t>
            </w:r>
            <w:r>
              <w:rPr>
                <w:spacing w:val="-15"/>
              </w:rPr>
              <w:t>）：</w:t>
            </w:r>
            <w:r>
              <w:rPr>
                <w:spacing w:val="-2"/>
              </w:rPr>
              <w:t>所有核心性能指标达到或超过</w:t>
            </w:r>
            <w:r>
              <w:rPr>
                <w:spacing w:val="-3"/>
              </w:rPr>
              <w:t>方案设计要</w:t>
            </w:r>
            <w:r>
              <w:t>求</w:t>
            </w:r>
          </w:p>
          <w:p>
            <w:pPr>
              <w:pStyle w:val="7"/>
              <w:spacing w:before="1" w:line="216" w:lineRule="auto"/>
              <w:ind w:left="128"/>
            </w:pPr>
            <w:r>
              <w:rPr>
                <w:rFonts w:ascii="MS PGothic" w:hAnsi="MS PGothic" w:eastAsia="MS PGothic" w:cs="MS PGothic"/>
                <w:spacing w:val="-10"/>
              </w:rPr>
              <w:t>・</w:t>
            </w:r>
            <w:r>
              <w:rPr>
                <w:rFonts w:ascii="MS PGothic" w:hAnsi="MS PGothic" w:eastAsia="MS PGothic" w:cs="MS PGothic"/>
                <w:spacing w:val="23"/>
              </w:rPr>
              <w:t xml:space="preserve"> </w:t>
            </w:r>
            <w:r>
              <w:rPr>
                <w:spacing w:val="-10"/>
              </w:rPr>
              <w:t>良好（</w:t>
            </w:r>
            <w:r>
              <w:rPr>
                <w:spacing w:val="-65"/>
              </w:rPr>
              <w:t xml:space="preserve"> </w:t>
            </w:r>
            <w:r>
              <w:rPr>
                <w:spacing w:val="-10"/>
              </w:rPr>
              <w:t>4-5</w:t>
            </w:r>
            <w:r>
              <w:rPr>
                <w:spacing w:val="-44"/>
              </w:rPr>
              <w:t xml:space="preserve"> </w:t>
            </w:r>
            <w:r>
              <w:rPr>
                <w:spacing w:val="-10"/>
              </w:rPr>
              <w:t>分</w:t>
            </w:r>
            <w:r>
              <w:rPr>
                <w:spacing w:val="14"/>
              </w:rPr>
              <w:t>）：</w:t>
            </w:r>
            <w:r>
              <w:rPr>
                <w:spacing w:val="-10"/>
              </w:rPr>
              <w:t>80%以上核心性能指标达标</w:t>
            </w:r>
          </w:p>
          <w:p>
            <w:pPr>
              <w:pStyle w:val="7"/>
              <w:spacing w:before="53" w:line="217" w:lineRule="auto"/>
              <w:ind w:left="128"/>
            </w:pPr>
            <w:r>
              <w:rPr>
                <w:rFonts w:ascii="MS PGothic" w:hAnsi="MS PGothic" w:eastAsia="MS PGothic" w:cs="MS PGothic"/>
                <w:spacing w:val="-6"/>
              </w:rPr>
              <w:t>・</w:t>
            </w:r>
            <w:r>
              <w:rPr>
                <w:spacing w:val="-6"/>
              </w:rPr>
              <w:t>合格（</w:t>
            </w:r>
            <w:r>
              <w:rPr>
                <w:spacing w:val="-63"/>
              </w:rPr>
              <w:t xml:space="preserve"> </w:t>
            </w:r>
            <w:r>
              <w:rPr>
                <w:spacing w:val="-6"/>
              </w:rPr>
              <w:t>2-3</w:t>
            </w:r>
            <w:r>
              <w:rPr>
                <w:spacing w:val="-44"/>
              </w:rPr>
              <w:t xml:space="preserve"> </w:t>
            </w:r>
            <w:r>
              <w:rPr>
                <w:spacing w:val="-6"/>
              </w:rPr>
              <w:t>分</w:t>
            </w:r>
            <w:r>
              <w:rPr>
                <w:spacing w:val="16"/>
              </w:rPr>
              <w:t>）：</w:t>
            </w:r>
            <w:r>
              <w:rPr>
                <w:spacing w:val="-6"/>
              </w:rPr>
              <w:t>50%以上核心性能指标达标</w:t>
            </w:r>
          </w:p>
          <w:p>
            <w:pPr>
              <w:pStyle w:val="7"/>
              <w:spacing w:before="54" w:line="217" w:lineRule="auto"/>
              <w:ind w:left="128"/>
            </w:pPr>
            <w:r>
              <w:rPr>
                <w:rFonts w:ascii="MS PGothic" w:hAnsi="MS PGothic" w:eastAsia="MS PGothic" w:cs="MS PGothic"/>
                <w:spacing w:val="-6"/>
              </w:rPr>
              <w:t>・</w:t>
            </w:r>
            <w:r>
              <w:rPr>
                <w:spacing w:val="-6"/>
              </w:rPr>
              <w:t>不合格（</w:t>
            </w:r>
            <w:r>
              <w:rPr>
                <w:spacing w:val="-55"/>
              </w:rPr>
              <w:t xml:space="preserve"> </w:t>
            </w:r>
            <w:r>
              <w:rPr>
                <w:spacing w:val="-6"/>
              </w:rPr>
              <w:t>0-1</w:t>
            </w:r>
            <w:r>
              <w:rPr>
                <w:spacing w:val="-47"/>
              </w:rPr>
              <w:t xml:space="preserve"> </w:t>
            </w:r>
            <w:r>
              <w:rPr>
                <w:spacing w:val="-6"/>
              </w:rPr>
              <w:t>分</w:t>
            </w:r>
            <w:r>
              <w:rPr>
                <w:spacing w:val="7"/>
              </w:rPr>
              <w:t>）：</w:t>
            </w:r>
            <w:r>
              <w:rPr>
                <w:spacing w:val="-6"/>
              </w:rPr>
              <w:t>少于</w:t>
            </w:r>
            <w:r>
              <w:rPr>
                <w:spacing w:val="-35"/>
              </w:rPr>
              <w:t xml:space="preserve"> </w:t>
            </w:r>
            <w:r>
              <w:rPr>
                <w:spacing w:val="-6"/>
              </w:rPr>
              <w:t>50%核心性能指标达标</w:t>
            </w:r>
          </w:p>
          <w:p>
            <w:pPr>
              <w:spacing w:line="293" w:lineRule="auto"/>
              <w:rPr>
                <w:rFonts w:ascii="Arial"/>
                <w:sz w:val="21"/>
              </w:rPr>
            </w:pPr>
          </w:p>
          <w:p>
            <w:pPr>
              <w:pStyle w:val="7"/>
              <w:spacing w:before="71" w:line="216" w:lineRule="auto"/>
              <w:ind w:left="117"/>
            </w:pPr>
            <w:r>
              <w:rPr>
                <w:b/>
                <w:bCs/>
                <w:spacing w:val="-11"/>
              </w:rPr>
              <w:t>3.工程规范性（</w:t>
            </w:r>
            <w:r>
              <w:rPr>
                <w:spacing w:val="-58"/>
              </w:rPr>
              <w:t xml:space="preserve"> </w:t>
            </w:r>
            <w:r>
              <w:rPr>
                <w:b/>
                <w:bCs/>
                <w:spacing w:val="-11"/>
              </w:rPr>
              <w:t>5</w:t>
            </w:r>
            <w:r>
              <w:rPr>
                <w:spacing w:val="-44"/>
              </w:rPr>
              <w:t xml:space="preserve"> </w:t>
            </w:r>
            <w:r>
              <w:rPr>
                <w:b/>
                <w:bCs/>
                <w:spacing w:val="-11"/>
              </w:rPr>
              <w:t>分</w:t>
            </w:r>
            <w:r>
              <w:rPr>
                <w:b/>
                <w:bCs/>
                <w:spacing w:val="1"/>
              </w:rPr>
              <w:t>）：</w:t>
            </w:r>
          </w:p>
          <w:p>
            <w:pPr>
              <w:pStyle w:val="7"/>
              <w:spacing w:before="54" w:line="262" w:lineRule="auto"/>
              <w:ind w:left="99" w:right="92" w:firstLine="28"/>
            </w:pPr>
            <w:r>
              <w:rPr>
                <w:rFonts w:ascii="MS PGothic" w:hAnsi="MS PGothic" w:eastAsia="MS PGothic" w:cs="MS PGothic"/>
                <w:spacing w:val="-4"/>
              </w:rPr>
              <w:t>・</w:t>
            </w:r>
            <w:r>
              <w:rPr>
                <w:spacing w:val="-4"/>
              </w:rPr>
              <w:t>优秀（4-5</w:t>
            </w:r>
            <w:r>
              <w:rPr>
                <w:spacing w:val="-45"/>
              </w:rPr>
              <w:t xml:space="preserve"> </w:t>
            </w:r>
            <w:r>
              <w:rPr>
                <w:spacing w:val="-4"/>
              </w:rPr>
              <w:t>分</w:t>
            </w:r>
            <w:r>
              <w:rPr>
                <w:spacing w:val="-1"/>
              </w:rPr>
              <w:t>）：</w:t>
            </w:r>
            <w:r>
              <w:rPr>
                <w:spacing w:val="-4"/>
              </w:rPr>
              <w:t>硬件接线规范，代码有完整注释，文档齐</w:t>
            </w:r>
            <w:r>
              <w:t>全</w:t>
            </w:r>
          </w:p>
          <w:p>
            <w:pPr>
              <w:pStyle w:val="7"/>
              <w:spacing w:before="1" w:line="218" w:lineRule="auto"/>
              <w:ind w:left="128"/>
            </w:pPr>
            <w:r>
              <w:rPr>
                <w:rFonts w:ascii="MS PGothic" w:hAnsi="MS PGothic" w:eastAsia="MS PGothic" w:cs="MS PGothic"/>
                <w:spacing w:val="-8"/>
              </w:rPr>
              <w:t>・</w:t>
            </w:r>
            <w:r>
              <w:rPr>
                <w:rFonts w:ascii="MS PGothic" w:hAnsi="MS PGothic" w:eastAsia="MS PGothic" w:cs="MS PGothic"/>
                <w:spacing w:val="22"/>
              </w:rPr>
              <w:t xml:space="preserve"> </w:t>
            </w:r>
            <w:r>
              <w:rPr>
                <w:spacing w:val="-8"/>
              </w:rPr>
              <w:t>良好（</w:t>
            </w:r>
            <w:r>
              <w:rPr>
                <w:spacing w:val="-64"/>
              </w:rPr>
              <w:t xml:space="preserve"> </w:t>
            </w:r>
            <w:r>
              <w:rPr>
                <w:spacing w:val="-8"/>
              </w:rPr>
              <w:t>2-3</w:t>
            </w:r>
            <w:r>
              <w:rPr>
                <w:spacing w:val="-44"/>
              </w:rPr>
              <w:t xml:space="preserve"> </w:t>
            </w:r>
            <w:r>
              <w:rPr>
                <w:spacing w:val="-8"/>
              </w:rPr>
              <w:t>分</w:t>
            </w:r>
            <w:r>
              <w:rPr>
                <w:spacing w:val="10"/>
              </w:rPr>
              <w:t>）：</w:t>
            </w:r>
            <w:r>
              <w:rPr>
                <w:spacing w:val="-8"/>
              </w:rPr>
              <w:t>硬件接线与代码基本规范，有基本文档</w:t>
            </w:r>
          </w:p>
          <w:p>
            <w:pPr>
              <w:pStyle w:val="7"/>
              <w:spacing w:before="51" w:line="218" w:lineRule="auto"/>
              <w:ind w:left="128"/>
            </w:pPr>
            <w:r>
              <w:rPr>
                <w:rFonts w:ascii="MS PGothic" w:hAnsi="MS PGothic" w:eastAsia="MS PGothic" w:cs="MS PGothic"/>
                <w:spacing w:val="-5"/>
              </w:rPr>
              <w:t>・</w:t>
            </w:r>
            <w:r>
              <w:rPr>
                <w:spacing w:val="-5"/>
              </w:rPr>
              <w:t>合格（</w:t>
            </w:r>
            <w:r>
              <w:rPr>
                <w:spacing w:val="-59"/>
              </w:rPr>
              <w:t xml:space="preserve"> </w:t>
            </w:r>
            <w:r>
              <w:rPr>
                <w:spacing w:val="-5"/>
              </w:rPr>
              <w:t>1</w:t>
            </w:r>
            <w:r>
              <w:rPr>
                <w:spacing w:val="-44"/>
              </w:rPr>
              <w:t xml:space="preserve"> </w:t>
            </w:r>
            <w:r>
              <w:rPr>
                <w:spacing w:val="-5"/>
              </w:rPr>
              <w:t>分</w:t>
            </w:r>
            <w:r>
              <w:rPr>
                <w:spacing w:val="4"/>
              </w:rPr>
              <w:t>）：</w:t>
            </w:r>
            <w:r>
              <w:rPr>
                <w:spacing w:val="-5"/>
              </w:rPr>
              <w:t>硬件接线与代码较混乱，文档不全</w:t>
            </w:r>
          </w:p>
          <w:p>
            <w:pPr>
              <w:pStyle w:val="7"/>
              <w:spacing w:before="52" w:line="219" w:lineRule="auto"/>
              <w:ind w:left="128"/>
            </w:pPr>
            <w:r>
              <w:rPr>
                <w:rFonts w:ascii="MS PGothic" w:hAnsi="MS PGothic" w:eastAsia="MS PGothic" w:cs="MS PGothic"/>
                <w:spacing w:val="-8"/>
              </w:rPr>
              <w:t>・</w:t>
            </w:r>
            <w:r>
              <w:rPr>
                <w:spacing w:val="-8"/>
              </w:rPr>
              <w:t>不合格（</w:t>
            </w:r>
            <w:r>
              <w:rPr>
                <w:spacing w:val="-57"/>
              </w:rPr>
              <w:t xml:space="preserve"> </w:t>
            </w:r>
            <w:r>
              <w:rPr>
                <w:spacing w:val="-8"/>
              </w:rPr>
              <w:t>0</w:t>
            </w:r>
            <w:r>
              <w:rPr>
                <w:spacing w:val="-45"/>
              </w:rPr>
              <w:t xml:space="preserve"> </w:t>
            </w:r>
            <w:r>
              <w:rPr>
                <w:spacing w:val="-8"/>
              </w:rPr>
              <w:t>分</w:t>
            </w:r>
            <w:r>
              <w:rPr>
                <w:spacing w:val="7"/>
              </w:rPr>
              <w:t>）：</w:t>
            </w:r>
            <w:r>
              <w:rPr>
                <w:spacing w:val="-8"/>
              </w:rPr>
              <w:t>无任何工程规范</w:t>
            </w:r>
          </w:p>
        </w:tc>
        <w:tc>
          <w:tcPr>
            <w:tcW w:w="1377" w:type="dxa"/>
            <w:vAlign w:val="top"/>
          </w:tcPr>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7"/>
              <w:spacing w:before="72" w:line="393" w:lineRule="auto"/>
              <w:ind w:left="102" w:right="65" w:firstLine="10"/>
              <w:jc w:val="both"/>
            </w:pPr>
            <w:r>
              <w:rPr>
                <w:spacing w:val="-4"/>
              </w:rPr>
              <w:t>重点考察作</w:t>
            </w:r>
            <w:r>
              <w:rPr>
                <w:spacing w:val="-2"/>
              </w:rPr>
              <w:t>品的工程化水平，避免</w:t>
            </w:r>
            <w:r>
              <w:rPr>
                <w:spacing w:val="20"/>
              </w:rPr>
              <w:t>“演示型”</w:t>
            </w:r>
            <w:r>
              <w:rPr>
                <w:spacing w:val="-3"/>
              </w:rPr>
              <w:t>作品</w:t>
            </w:r>
          </w:p>
        </w:tc>
      </w:tr>
    </w:tbl>
    <w:p>
      <w:pPr>
        <w:pStyle w:val="2"/>
      </w:pPr>
    </w:p>
    <w:p>
      <w:pPr>
        <w:sectPr>
          <w:footerReference r:id="rId160" w:type="default"/>
          <w:pgSz w:w="11906" w:h="16839"/>
          <w:pgMar w:top="1208" w:right="1102" w:bottom="1180" w:left="1699" w:header="684" w:footer="966" w:gutter="0"/>
          <w:cols w:space="720" w:num="1"/>
        </w:sectPr>
      </w:pPr>
    </w:p>
    <w:p>
      <w:pPr>
        <w:spacing w:line="231" w:lineRule="exact"/>
      </w:pPr>
    </w:p>
    <w:tbl>
      <w:tblPr>
        <w:tblStyle w:val="6"/>
        <w:tblW w:w="90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18"/>
        <w:gridCol w:w="698"/>
        <w:gridCol w:w="5906"/>
        <w:gridCol w:w="137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1118" w:type="dxa"/>
            <w:vAlign w:val="top"/>
          </w:tcPr>
          <w:p>
            <w:pPr>
              <w:pStyle w:val="7"/>
              <w:spacing w:before="304" w:line="217" w:lineRule="auto"/>
              <w:ind w:left="123"/>
            </w:pPr>
            <w:r>
              <w:rPr>
                <w:b/>
                <w:bCs/>
                <w:spacing w:val="-4"/>
              </w:rPr>
              <w:t>评分维度</w:t>
            </w:r>
          </w:p>
        </w:tc>
        <w:tc>
          <w:tcPr>
            <w:tcW w:w="698" w:type="dxa"/>
            <w:vAlign w:val="top"/>
          </w:tcPr>
          <w:p>
            <w:pPr>
              <w:pStyle w:val="7"/>
              <w:spacing w:before="303" w:line="219" w:lineRule="auto"/>
              <w:ind w:left="132"/>
            </w:pPr>
            <w:r>
              <w:rPr>
                <w:b/>
                <w:bCs/>
                <w:spacing w:val="-7"/>
              </w:rPr>
              <w:t>分值</w:t>
            </w:r>
          </w:p>
        </w:tc>
        <w:tc>
          <w:tcPr>
            <w:tcW w:w="5906" w:type="dxa"/>
            <w:vAlign w:val="top"/>
          </w:tcPr>
          <w:p>
            <w:pPr>
              <w:pStyle w:val="7"/>
              <w:spacing w:before="303" w:line="218" w:lineRule="auto"/>
              <w:ind w:left="2517"/>
            </w:pPr>
            <w:r>
              <w:rPr>
                <w:b/>
                <w:bCs/>
                <w:spacing w:val="-4"/>
              </w:rPr>
              <w:t>评分标准</w:t>
            </w:r>
          </w:p>
        </w:tc>
        <w:tc>
          <w:tcPr>
            <w:tcW w:w="1377" w:type="dxa"/>
            <w:vAlign w:val="top"/>
          </w:tcPr>
          <w:p>
            <w:pPr>
              <w:pStyle w:val="7"/>
              <w:spacing w:before="147" w:line="264" w:lineRule="auto"/>
              <w:ind w:left="603" w:right="134" w:hanging="462"/>
            </w:pPr>
            <w:r>
              <w:rPr>
                <w:b/>
                <w:bCs/>
                <w:spacing w:val="-4"/>
              </w:rPr>
              <w:t>评审要点说</w:t>
            </w:r>
            <w:r>
              <w:rPr>
                <w:b/>
                <w:bCs/>
                <w:spacing w:val="-3"/>
              </w:rPr>
              <w:t>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5" w:hRule="atLeast"/>
        </w:trPr>
        <w:tc>
          <w:tcPr>
            <w:tcW w:w="1118"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7"/>
              <w:spacing w:before="71" w:line="394" w:lineRule="auto"/>
              <w:ind w:left="104" w:right="136" w:firstLine="25"/>
              <w:jc w:val="both"/>
            </w:pPr>
            <w:r>
              <w:rPr>
                <w:spacing w:val="-9"/>
              </w:rPr>
              <w:t>四、创新</w:t>
            </w:r>
            <w:r>
              <w:rPr>
                <w:spacing w:val="-2"/>
              </w:rPr>
              <w:t>与应用价</w:t>
            </w:r>
            <w:r>
              <w:t>值</w:t>
            </w:r>
          </w:p>
        </w:tc>
        <w:tc>
          <w:tcPr>
            <w:tcW w:w="698" w:type="dxa"/>
            <w:shd w:val="clear" w:color="auto" w:fill="FFFFFF"/>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7"/>
              <w:spacing w:before="72" w:line="219" w:lineRule="auto"/>
              <w:ind w:left="113"/>
            </w:pPr>
            <w:r>
              <w:rPr>
                <w:spacing w:val="-8"/>
              </w:rPr>
              <w:t>15</w:t>
            </w:r>
            <w:r>
              <w:rPr>
                <w:spacing w:val="-44"/>
              </w:rPr>
              <w:t xml:space="preserve"> </w:t>
            </w:r>
            <w:r>
              <w:rPr>
                <w:spacing w:val="-8"/>
              </w:rPr>
              <w:t>分</w:t>
            </w:r>
          </w:p>
        </w:tc>
        <w:tc>
          <w:tcPr>
            <w:tcW w:w="5906" w:type="dxa"/>
            <w:shd w:val="clear" w:color="auto" w:fill="FFFFFF"/>
            <w:vAlign w:val="top"/>
          </w:tcPr>
          <w:p>
            <w:pPr>
              <w:pStyle w:val="7"/>
              <w:spacing w:before="141" w:line="220" w:lineRule="auto"/>
              <w:ind w:left="114"/>
            </w:pPr>
            <w:r>
              <w:rPr>
                <w:b/>
                <w:bCs/>
                <w:spacing w:val="-11"/>
              </w:rPr>
              <w:t>1.技术创新（</w:t>
            </w:r>
            <w:r>
              <w:rPr>
                <w:spacing w:val="-58"/>
              </w:rPr>
              <w:t xml:space="preserve"> </w:t>
            </w:r>
            <w:r>
              <w:rPr>
                <w:b/>
                <w:bCs/>
                <w:spacing w:val="-11"/>
              </w:rPr>
              <w:t>5</w:t>
            </w:r>
            <w:r>
              <w:rPr>
                <w:spacing w:val="-45"/>
              </w:rPr>
              <w:t xml:space="preserve"> </w:t>
            </w:r>
            <w:r>
              <w:rPr>
                <w:b/>
                <w:bCs/>
                <w:spacing w:val="-11"/>
              </w:rPr>
              <w:t>分</w:t>
            </w:r>
            <w:r>
              <w:rPr>
                <w:b/>
                <w:bCs/>
                <w:spacing w:val="-2"/>
              </w:rPr>
              <w:t>）：</w:t>
            </w:r>
          </w:p>
          <w:p>
            <w:pPr>
              <w:pStyle w:val="7"/>
              <w:spacing w:before="51" w:line="261" w:lineRule="auto"/>
              <w:ind w:left="109" w:right="89" w:firstLine="18"/>
            </w:pPr>
            <w:r>
              <w:rPr>
                <w:rFonts w:ascii="MS PGothic" w:hAnsi="MS PGothic" w:eastAsia="MS PGothic" w:cs="MS PGothic"/>
                <w:spacing w:val="-4"/>
              </w:rPr>
              <w:t>・</w:t>
            </w:r>
            <w:r>
              <w:rPr>
                <w:spacing w:val="-4"/>
              </w:rPr>
              <w:t>优秀（9-10</w:t>
            </w:r>
            <w:r>
              <w:rPr>
                <w:spacing w:val="-45"/>
              </w:rPr>
              <w:t xml:space="preserve"> </w:t>
            </w:r>
            <w:r>
              <w:rPr>
                <w:spacing w:val="-4"/>
              </w:rPr>
              <w:t>分</w:t>
            </w:r>
            <w:r>
              <w:rPr>
                <w:spacing w:val="-10"/>
              </w:rPr>
              <w:t>）：</w:t>
            </w:r>
            <w:r>
              <w:rPr>
                <w:spacing w:val="-4"/>
              </w:rPr>
              <w:t>在</w:t>
            </w:r>
            <w:r>
              <w:rPr>
                <w:spacing w:val="-47"/>
              </w:rPr>
              <w:t xml:space="preserve"> </w:t>
            </w:r>
            <w:r>
              <w:rPr>
                <w:spacing w:val="-4"/>
              </w:rPr>
              <w:t>AI</w:t>
            </w:r>
            <w:r>
              <w:rPr>
                <w:spacing w:val="-36"/>
              </w:rPr>
              <w:t xml:space="preserve"> </w:t>
            </w:r>
            <w:r>
              <w:rPr>
                <w:spacing w:val="-4"/>
              </w:rPr>
              <w:t>与工业控制融合、多模态交互</w:t>
            </w:r>
            <w:r>
              <w:rPr>
                <w:spacing w:val="-5"/>
              </w:rPr>
              <w:t>等方面有</w:t>
            </w:r>
            <w:r>
              <w:rPr>
                <w:spacing w:val="-26"/>
              </w:rPr>
              <w:t xml:space="preserve"> </w:t>
            </w:r>
            <w:r>
              <w:rPr>
                <w:spacing w:val="-5"/>
              </w:rPr>
              <w:t>1</w:t>
            </w:r>
            <w:r>
              <w:rPr>
                <w:spacing w:val="-47"/>
              </w:rPr>
              <w:t xml:space="preserve"> </w:t>
            </w:r>
            <w:r>
              <w:rPr>
                <w:spacing w:val="-5"/>
              </w:rPr>
              <w:t>个以上原创性创新</w:t>
            </w:r>
          </w:p>
          <w:p>
            <w:pPr>
              <w:pStyle w:val="7"/>
              <w:spacing w:line="217" w:lineRule="auto"/>
              <w:ind w:left="128"/>
            </w:pPr>
            <w:r>
              <w:rPr>
                <w:rFonts w:ascii="MS PGothic" w:hAnsi="MS PGothic" w:eastAsia="MS PGothic" w:cs="MS PGothic"/>
                <w:spacing w:val="-6"/>
              </w:rPr>
              <w:t>・</w:t>
            </w:r>
            <w:r>
              <w:rPr>
                <w:rFonts w:ascii="MS PGothic" w:hAnsi="MS PGothic" w:eastAsia="MS PGothic" w:cs="MS PGothic"/>
                <w:spacing w:val="23"/>
              </w:rPr>
              <w:t xml:space="preserve"> </w:t>
            </w:r>
            <w:r>
              <w:rPr>
                <w:spacing w:val="-6"/>
              </w:rPr>
              <w:t>良好（</w:t>
            </w:r>
            <w:r>
              <w:rPr>
                <w:spacing w:val="-64"/>
              </w:rPr>
              <w:t xml:space="preserve"> </w:t>
            </w:r>
            <w:r>
              <w:rPr>
                <w:spacing w:val="-6"/>
              </w:rPr>
              <w:t>6-8分</w:t>
            </w:r>
            <w:r>
              <w:rPr>
                <w:spacing w:val="-9"/>
              </w:rPr>
              <w:t>）：</w:t>
            </w:r>
            <w:r>
              <w:rPr>
                <w:spacing w:val="-6"/>
              </w:rPr>
              <w:t>对现有技术有明显改进，具备一定创新性</w:t>
            </w:r>
          </w:p>
          <w:p>
            <w:pPr>
              <w:pStyle w:val="7"/>
              <w:spacing w:before="52" w:line="220" w:lineRule="auto"/>
              <w:ind w:left="128"/>
            </w:pPr>
            <w:r>
              <w:rPr>
                <w:rFonts w:ascii="MS PGothic" w:hAnsi="MS PGothic" w:eastAsia="MS PGothic" w:cs="MS PGothic"/>
                <w:spacing w:val="-6"/>
              </w:rPr>
              <w:t>・</w:t>
            </w:r>
            <w:r>
              <w:rPr>
                <w:spacing w:val="-6"/>
              </w:rPr>
              <w:t>合格（</w:t>
            </w:r>
            <w:r>
              <w:rPr>
                <w:spacing w:val="-55"/>
              </w:rPr>
              <w:t xml:space="preserve"> </w:t>
            </w:r>
            <w:r>
              <w:rPr>
                <w:spacing w:val="-6"/>
              </w:rPr>
              <w:t>3-5</w:t>
            </w:r>
            <w:r>
              <w:rPr>
                <w:spacing w:val="-44"/>
              </w:rPr>
              <w:t xml:space="preserve"> </w:t>
            </w:r>
            <w:r>
              <w:rPr>
                <w:spacing w:val="-6"/>
              </w:rPr>
              <w:t>分</w:t>
            </w:r>
            <w:r>
              <w:rPr>
                <w:spacing w:val="16"/>
              </w:rPr>
              <w:t>）：</w:t>
            </w:r>
            <w:r>
              <w:rPr>
                <w:spacing w:val="-6"/>
              </w:rPr>
              <w:t>主要采用现有技术，无明显创新</w:t>
            </w:r>
          </w:p>
          <w:p>
            <w:pPr>
              <w:pStyle w:val="7"/>
              <w:spacing w:before="51" w:line="219" w:lineRule="auto"/>
              <w:ind w:left="128"/>
            </w:pPr>
            <w:r>
              <w:rPr>
                <w:rFonts w:ascii="MS PGothic" w:hAnsi="MS PGothic" w:eastAsia="MS PGothic" w:cs="MS PGothic"/>
                <w:spacing w:val="-3"/>
              </w:rPr>
              <w:t>・</w:t>
            </w:r>
            <w:r>
              <w:rPr>
                <w:spacing w:val="-3"/>
              </w:rPr>
              <w:t>不合格（</w:t>
            </w:r>
            <w:r>
              <w:rPr>
                <w:spacing w:val="-57"/>
              </w:rPr>
              <w:t xml:space="preserve"> </w:t>
            </w:r>
            <w:r>
              <w:rPr>
                <w:spacing w:val="-3"/>
              </w:rPr>
              <w:t>0-2分</w:t>
            </w:r>
            <w:r>
              <w:rPr>
                <w:spacing w:val="11"/>
              </w:rPr>
              <w:t>）：</w:t>
            </w:r>
            <w:r>
              <w:rPr>
                <w:spacing w:val="-3"/>
              </w:rPr>
              <w:t>完全照搬现有技术方案</w:t>
            </w:r>
          </w:p>
          <w:p>
            <w:pPr>
              <w:spacing w:line="290" w:lineRule="auto"/>
              <w:rPr>
                <w:rFonts w:ascii="Arial"/>
                <w:sz w:val="21"/>
              </w:rPr>
            </w:pPr>
          </w:p>
          <w:p>
            <w:pPr>
              <w:pStyle w:val="7"/>
              <w:spacing w:before="72" w:line="216" w:lineRule="auto"/>
              <w:ind w:left="109"/>
            </w:pPr>
            <w:r>
              <w:rPr>
                <w:b/>
                <w:bCs/>
                <w:spacing w:val="-8"/>
              </w:rPr>
              <w:t>2.工业场景适配性（</w:t>
            </w:r>
            <w:r>
              <w:rPr>
                <w:spacing w:val="-58"/>
              </w:rPr>
              <w:t xml:space="preserve"> </w:t>
            </w:r>
            <w:r>
              <w:rPr>
                <w:b/>
                <w:bCs/>
                <w:spacing w:val="-8"/>
              </w:rPr>
              <w:t>5</w:t>
            </w:r>
            <w:r>
              <w:rPr>
                <w:spacing w:val="-45"/>
              </w:rPr>
              <w:t xml:space="preserve"> </w:t>
            </w:r>
            <w:r>
              <w:rPr>
                <w:b/>
                <w:bCs/>
                <w:spacing w:val="-8"/>
              </w:rPr>
              <w:t>分</w:t>
            </w:r>
            <w:r>
              <w:rPr>
                <w:b/>
                <w:bCs/>
                <w:spacing w:val="-3"/>
              </w:rPr>
              <w:t>）：</w:t>
            </w:r>
          </w:p>
          <w:p>
            <w:pPr>
              <w:pStyle w:val="7"/>
              <w:spacing w:before="53" w:line="262" w:lineRule="auto"/>
              <w:ind w:left="97" w:right="89" w:firstLine="30"/>
            </w:pPr>
            <w:r>
              <w:rPr>
                <w:rFonts w:ascii="MS PGothic" w:hAnsi="MS PGothic" w:eastAsia="MS PGothic" w:cs="MS PGothic"/>
                <w:spacing w:val="-1"/>
              </w:rPr>
              <w:t>・</w:t>
            </w:r>
            <w:r>
              <w:rPr>
                <w:spacing w:val="-1"/>
              </w:rPr>
              <w:t>优秀（4-5分</w:t>
            </w:r>
            <w:r>
              <w:rPr>
                <w:spacing w:val="-6"/>
              </w:rPr>
              <w:t>）：</w:t>
            </w:r>
            <w:r>
              <w:rPr>
                <w:spacing w:val="-1"/>
              </w:rPr>
              <w:t>作品可直接适配工业现场环境，无需大规模改造即可部署</w:t>
            </w:r>
          </w:p>
          <w:p>
            <w:pPr>
              <w:pStyle w:val="7"/>
              <w:spacing w:before="1" w:line="219" w:lineRule="auto"/>
              <w:ind w:left="128"/>
            </w:pPr>
            <w:r>
              <w:rPr>
                <w:rFonts w:ascii="MS PGothic" w:hAnsi="MS PGothic" w:eastAsia="MS PGothic" w:cs="MS PGothic"/>
                <w:spacing w:val="-10"/>
              </w:rPr>
              <w:t>・</w:t>
            </w:r>
            <w:r>
              <w:rPr>
                <w:rFonts w:ascii="MS PGothic" w:hAnsi="MS PGothic" w:eastAsia="MS PGothic" w:cs="MS PGothic"/>
                <w:spacing w:val="22"/>
              </w:rPr>
              <w:t xml:space="preserve"> </w:t>
            </w:r>
            <w:r>
              <w:rPr>
                <w:spacing w:val="-10"/>
              </w:rPr>
              <w:t>良好（</w:t>
            </w:r>
            <w:r>
              <w:rPr>
                <w:spacing w:val="-64"/>
              </w:rPr>
              <w:t xml:space="preserve"> </w:t>
            </w:r>
            <w:r>
              <w:rPr>
                <w:spacing w:val="-10"/>
              </w:rPr>
              <w:t>2-3</w:t>
            </w:r>
            <w:r>
              <w:rPr>
                <w:spacing w:val="-44"/>
              </w:rPr>
              <w:t xml:space="preserve"> </w:t>
            </w:r>
            <w:r>
              <w:rPr>
                <w:spacing w:val="-10"/>
              </w:rPr>
              <w:t>分</w:t>
            </w:r>
            <w:r>
              <w:rPr>
                <w:spacing w:val="10"/>
              </w:rPr>
              <w:t>）：</w:t>
            </w:r>
            <w:r>
              <w:rPr>
                <w:spacing w:val="-10"/>
              </w:rPr>
              <w:t>经少量改造可适配工业现场</w:t>
            </w:r>
          </w:p>
          <w:p>
            <w:pPr>
              <w:pStyle w:val="7"/>
              <w:spacing w:before="50" w:line="217" w:lineRule="auto"/>
              <w:ind w:left="128"/>
            </w:pPr>
            <w:r>
              <w:rPr>
                <w:rFonts w:ascii="MS PGothic" w:hAnsi="MS PGothic" w:eastAsia="MS PGothic" w:cs="MS PGothic"/>
                <w:spacing w:val="-5"/>
              </w:rPr>
              <w:t>・</w:t>
            </w:r>
            <w:r>
              <w:rPr>
                <w:spacing w:val="-5"/>
              </w:rPr>
              <w:t>合格（</w:t>
            </w:r>
            <w:r>
              <w:rPr>
                <w:spacing w:val="-58"/>
              </w:rPr>
              <w:t xml:space="preserve"> </w:t>
            </w:r>
            <w:r>
              <w:rPr>
                <w:spacing w:val="-5"/>
              </w:rPr>
              <w:t>1</w:t>
            </w:r>
            <w:r>
              <w:rPr>
                <w:spacing w:val="-45"/>
              </w:rPr>
              <w:t xml:space="preserve"> </w:t>
            </w:r>
            <w:r>
              <w:rPr>
                <w:spacing w:val="-5"/>
              </w:rPr>
              <w:t>分</w:t>
            </w:r>
            <w:r>
              <w:rPr>
                <w:spacing w:val="6"/>
              </w:rPr>
              <w:t>）：</w:t>
            </w:r>
            <w:r>
              <w:rPr>
                <w:spacing w:val="-5"/>
              </w:rPr>
              <w:t>仅适用于实验室环境，工业适配性差</w:t>
            </w:r>
          </w:p>
          <w:p>
            <w:pPr>
              <w:pStyle w:val="7"/>
              <w:spacing w:before="54" w:line="218" w:lineRule="auto"/>
              <w:ind w:left="128"/>
            </w:pPr>
            <w:r>
              <w:rPr>
                <w:rFonts w:ascii="MS PGothic" w:hAnsi="MS PGothic" w:eastAsia="MS PGothic" w:cs="MS PGothic"/>
                <w:spacing w:val="-8"/>
              </w:rPr>
              <w:t>・</w:t>
            </w:r>
            <w:r>
              <w:rPr>
                <w:spacing w:val="-8"/>
              </w:rPr>
              <w:t>不合格（</w:t>
            </w:r>
            <w:r>
              <w:rPr>
                <w:spacing w:val="-57"/>
              </w:rPr>
              <w:t xml:space="preserve"> </w:t>
            </w:r>
            <w:r>
              <w:rPr>
                <w:spacing w:val="-8"/>
              </w:rPr>
              <w:t>0</w:t>
            </w:r>
            <w:r>
              <w:rPr>
                <w:spacing w:val="-45"/>
              </w:rPr>
              <w:t xml:space="preserve"> </w:t>
            </w:r>
            <w:r>
              <w:rPr>
                <w:spacing w:val="-8"/>
              </w:rPr>
              <w:t>分</w:t>
            </w:r>
            <w:r>
              <w:rPr>
                <w:spacing w:val="7"/>
              </w:rPr>
              <w:t>）：</w:t>
            </w:r>
            <w:r>
              <w:rPr>
                <w:spacing w:val="-8"/>
              </w:rPr>
              <w:t>无工业适配可能</w:t>
            </w:r>
          </w:p>
          <w:p>
            <w:pPr>
              <w:spacing w:line="291" w:lineRule="auto"/>
              <w:rPr>
                <w:rFonts w:ascii="Arial"/>
                <w:sz w:val="21"/>
              </w:rPr>
            </w:pPr>
          </w:p>
          <w:p>
            <w:pPr>
              <w:pStyle w:val="7"/>
              <w:spacing w:before="72" w:line="218" w:lineRule="auto"/>
              <w:ind w:left="117"/>
            </w:pPr>
            <w:r>
              <w:rPr>
                <w:b/>
                <w:bCs/>
                <w:spacing w:val="-11"/>
              </w:rPr>
              <w:t>3.产业化潜力（</w:t>
            </w:r>
            <w:r>
              <w:rPr>
                <w:spacing w:val="-58"/>
              </w:rPr>
              <w:t xml:space="preserve"> </w:t>
            </w:r>
            <w:r>
              <w:rPr>
                <w:b/>
                <w:bCs/>
                <w:spacing w:val="-11"/>
              </w:rPr>
              <w:t>5</w:t>
            </w:r>
            <w:r>
              <w:rPr>
                <w:spacing w:val="-44"/>
              </w:rPr>
              <w:t xml:space="preserve"> </w:t>
            </w:r>
            <w:r>
              <w:rPr>
                <w:b/>
                <w:bCs/>
                <w:spacing w:val="-11"/>
              </w:rPr>
              <w:t>分</w:t>
            </w:r>
            <w:r>
              <w:rPr>
                <w:b/>
                <w:bCs/>
                <w:spacing w:val="1"/>
              </w:rPr>
              <w:t>）：</w:t>
            </w:r>
          </w:p>
          <w:p>
            <w:pPr>
              <w:pStyle w:val="7"/>
              <w:spacing w:before="51" w:line="262" w:lineRule="auto"/>
              <w:ind w:left="99" w:right="89" w:firstLine="28"/>
            </w:pPr>
            <w:r>
              <w:rPr>
                <w:rFonts w:ascii="MS PGothic" w:hAnsi="MS PGothic" w:eastAsia="MS PGothic" w:cs="MS PGothic"/>
                <w:spacing w:val="-4"/>
              </w:rPr>
              <w:t>・</w:t>
            </w:r>
            <w:r>
              <w:rPr>
                <w:spacing w:val="-4"/>
              </w:rPr>
              <w:t>优秀（</w:t>
            </w:r>
            <w:r>
              <w:rPr>
                <w:spacing w:val="-64"/>
              </w:rPr>
              <w:t xml:space="preserve"> </w:t>
            </w:r>
            <w:r>
              <w:rPr>
                <w:spacing w:val="-4"/>
              </w:rPr>
              <w:t>6-7分</w:t>
            </w:r>
            <w:r>
              <w:rPr>
                <w:spacing w:val="-7"/>
              </w:rPr>
              <w:t>）：</w:t>
            </w:r>
            <w:r>
              <w:rPr>
                <w:spacing w:val="-4"/>
              </w:rPr>
              <w:t>技术可扩展性强，可推广至</w:t>
            </w:r>
            <w:r>
              <w:rPr>
                <w:spacing w:val="-32"/>
              </w:rPr>
              <w:t xml:space="preserve"> </w:t>
            </w:r>
            <w:r>
              <w:rPr>
                <w:spacing w:val="-4"/>
              </w:rPr>
              <w:t>3</w:t>
            </w:r>
            <w:r>
              <w:rPr>
                <w:spacing w:val="-44"/>
              </w:rPr>
              <w:t xml:space="preserve"> </w:t>
            </w:r>
            <w:r>
              <w:rPr>
                <w:spacing w:val="-4"/>
              </w:rPr>
              <w:t>个以上工业</w:t>
            </w:r>
            <w:r>
              <w:rPr>
                <w:spacing w:val="-1"/>
              </w:rPr>
              <w:t>场景，具备产业化转化潜力；</w:t>
            </w:r>
          </w:p>
          <w:p>
            <w:pPr>
              <w:pStyle w:val="7"/>
              <w:spacing w:before="2" w:line="261" w:lineRule="auto"/>
              <w:ind w:left="123" w:right="92" w:firstLine="4"/>
            </w:pPr>
            <w:r>
              <w:rPr>
                <w:rFonts w:ascii="MS PGothic" w:hAnsi="MS PGothic" w:eastAsia="MS PGothic" w:cs="MS PGothic"/>
                <w:spacing w:val="-8"/>
              </w:rPr>
              <w:t>・</w:t>
            </w:r>
            <w:r>
              <w:rPr>
                <w:rFonts w:ascii="MS PGothic" w:hAnsi="MS PGothic" w:eastAsia="MS PGothic" w:cs="MS PGothic"/>
                <w:spacing w:val="22"/>
                <w:w w:val="101"/>
              </w:rPr>
              <w:t xml:space="preserve"> </w:t>
            </w:r>
            <w:r>
              <w:rPr>
                <w:spacing w:val="-8"/>
              </w:rPr>
              <w:t>良好（4-5</w:t>
            </w:r>
            <w:r>
              <w:rPr>
                <w:spacing w:val="-47"/>
              </w:rPr>
              <w:t xml:space="preserve"> </w:t>
            </w:r>
            <w:r>
              <w:rPr>
                <w:spacing w:val="-8"/>
              </w:rPr>
              <w:t>分</w:t>
            </w:r>
            <w:r>
              <w:rPr>
                <w:spacing w:val="-4"/>
              </w:rPr>
              <w:t>）：</w:t>
            </w:r>
            <w:r>
              <w:rPr>
                <w:spacing w:val="-8"/>
              </w:rPr>
              <w:t>可推广至</w:t>
            </w:r>
            <w:r>
              <w:rPr>
                <w:spacing w:val="-33"/>
              </w:rPr>
              <w:t xml:space="preserve"> </w:t>
            </w:r>
            <w:r>
              <w:rPr>
                <w:spacing w:val="-8"/>
              </w:rPr>
              <w:t>1-2</w:t>
            </w:r>
            <w:r>
              <w:rPr>
                <w:spacing w:val="-46"/>
              </w:rPr>
              <w:t xml:space="preserve"> </w:t>
            </w:r>
            <w:r>
              <w:rPr>
                <w:spacing w:val="-8"/>
              </w:rPr>
              <w:t>个工业场景，有一定发展空</w:t>
            </w:r>
            <w:r>
              <w:rPr>
                <w:spacing w:val="-16"/>
              </w:rPr>
              <w:t>间；</w:t>
            </w:r>
          </w:p>
          <w:p>
            <w:pPr>
              <w:pStyle w:val="7"/>
              <w:spacing w:before="1" w:line="216" w:lineRule="auto"/>
              <w:ind w:left="128"/>
            </w:pPr>
            <w:r>
              <w:rPr>
                <w:rFonts w:ascii="MS PGothic" w:hAnsi="MS PGothic" w:eastAsia="MS PGothic" w:cs="MS PGothic"/>
                <w:spacing w:val="-5"/>
              </w:rPr>
              <w:t>・</w:t>
            </w:r>
            <w:r>
              <w:rPr>
                <w:spacing w:val="-5"/>
              </w:rPr>
              <w:t>合格（</w:t>
            </w:r>
            <w:r>
              <w:rPr>
                <w:spacing w:val="-64"/>
              </w:rPr>
              <w:t xml:space="preserve"> </w:t>
            </w:r>
            <w:r>
              <w:rPr>
                <w:spacing w:val="-5"/>
              </w:rPr>
              <w:t>2-3</w:t>
            </w:r>
            <w:r>
              <w:rPr>
                <w:spacing w:val="-44"/>
              </w:rPr>
              <w:t xml:space="preserve"> </w:t>
            </w:r>
            <w:r>
              <w:rPr>
                <w:spacing w:val="-5"/>
              </w:rPr>
              <w:t>分</w:t>
            </w:r>
            <w:r>
              <w:rPr>
                <w:spacing w:val="12"/>
              </w:rPr>
              <w:t>）：</w:t>
            </w:r>
            <w:r>
              <w:rPr>
                <w:spacing w:val="-5"/>
              </w:rPr>
              <w:t>仅适用于特定场景，推广性有限；</w:t>
            </w:r>
          </w:p>
          <w:p>
            <w:pPr>
              <w:pStyle w:val="7"/>
              <w:spacing w:before="53" w:line="219" w:lineRule="auto"/>
              <w:ind w:left="128"/>
            </w:pPr>
            <w:r>
              <w:rPr>
                <w:rFonts w:ascii="MS PGothic" w:hAnsi="MS PGothic" w:eastAsia="MS PGothic" w:cs="MS PGothic"/>
                <w:spacing w:val="-7"/>
              </w:rPr>
              <w:t>・</w:t>
            </w:r>
            <w:r>
              <w:rPr>
                <w:spacing w:val="-7"/>
              </w:rPr>
              <w:t>不合格（</w:t>
            </w:r>
            <w:r>
              <w:rPr>
                <w:spacing w:val="-56"/>
              </w:rPr>
              <w:t xml:space="preserve"> </w:t>
            </w:r>
            <w:r>
              <w:rPr>
                <w:spacing w:val="-7"/>
              </w:rPr>
              <w:t>0-1</w:t>
            </w:r>
            <w:r>
              <w:rPr>
                <w:spacing w:val="-47"/>
              </w:rPr>
              <w:t xml:space="preserve"> </w:t>
            </w:r>
            <w:r>
              <w:rPr>
                <w:spacing w:val="-7"/>
              </w:rPr>
              <w:t>分</w:t>
            </w:r>
            <w:r>
              <w:rPr>
                <w:spacing w:val="14"/>
              </w:rPr>
              <w:t>）：</w:t>
            </w:r>
            <w:r>
              <w:rPr>
                <w:spacing w:val="-7"/>
              </w:rPr>
              <w:t>无推广与发展价值。</w:t>
            </w:r>
          </w:p>
        </w:tc>
        <w:tc>
          <w:tcPr>
            <w:tcW w:w="1377"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pStyle w:val="7"/>
              <w:spacing w:before="72" w:line="218" w:lineRule="auto"/>
              <w:ind w:left="110"/>
            </w:pPr>
            <w:r>
              <w:rPr>
                <w:spacing w:val="-3"/>
              </w:rPr>
              <w:t>结合现场实</w:t>
            </w:r>
          </w:p>
          <w:p>
            <w:pPr>
              <w:pStyle w:val="7"/>
              <w:spacing w:before="208" w:line="218" w:lineRule="auto"/>
              <w:ind w:left="121"/>
            </w:pPr>
            <w:r>
              <w:rPr>
                <w:spacing w:val="-4"/>
              </w:rPr>
              <w:t>际效果，验</w:t>
            </w:r>
          </w:p>
          <w:p>
            <w:pPr>
              <w:pStyle w:val="7"/>
              <w:spacing w:before="207" w:line="219" w:lineRule="auto"/>
              <w:ind w:left="110"/>
            </w:pPr>
            <w:r>
              <w:rPr>
                <w:spacing w:val="-3"/>
              </w:rPr>
              <w:t>证初赛方案</w:t>
            </w:r>
          </w:p>
          <w:p>
            <w:pPr>
              <w:pStyle w:val="7"/>
              <w:spacing w:before="204" w:line="220" w:lineRule="auto"/>
              <w:ind w:left="129"/>
            </w:pPr>
            <w:r>
              <w:rPr>
                <w:spacing w:val="-7"/>
              </w:rPr>
              <w:t>中提出的创</w:t>
            </w:r>
          </w:p>
          <w:p>
            <w:pPr>
              <w:pStyle w:val="7"/>
              <w:spacing w:before="208" w:line="218" w:lineRule="auto"/>
              <w:ind w:left="106"/>
            </w:pPr>
            <w:r>
              <w:rPr>
                <w:spacing w:val="-3"/>
              </w:rPr>
              <w:t>新与应用价</w:t>
            </w:r>
          </w:p>
          <w:p>
            <w:pPr>
              <w:pStyle w:val="7"/>
              <w:spacing w:before="208" w:line="219" w:lineRule="auto"/>
              <w:ind w:left="103"/>
            </w:pPr>
            <w:r>
              <w:t>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5" w:hRule="atLeast"/>
        </w:trPr>
        <w:tc>
          <w:tcPr>
            <w:tcW w:w="1118" w:type="dxa"/>
            <w:vAlign w:val="top"/>
          </w:tcPr>
          <w:p>
            <w:pPr>
              <w:spacing w:line="386" w:lineRule="auto"/>
              <w:rPr>
                <w:rFonts w:ascii="Arial"/>
                <w:sz w:val="21"/>
              </w:rPr>
            </w:pPr>
          </w:p>
          <w:p>
            <w:pPr>
              <w:pStyle w:val="7"/>
              <w:spacing w:before="71" w:line="394" w:lineRule="auto"/>
              <w:ind w:left="111" w:right="136"/>
            </w:pPr>
            <w:r>
              <w:rPr>
                <w:spacing w:val="-4"/>
              </w:rPr>
              <w:t>五、团队现场表现</w:t>
            </w:r>
          </w:p>
        </w:tc>
        <w:tc>
          <w:tcPr>
            <w:tcW w:w="698" w:type="dxa"/>
            <w:shd w:val="clear" w:color="auto" w:fill="FFFFFF"/>
            <w:vAlign w:val="top"/>
          </w:tcPr>
          <w:p>
            <w:pPr>
              <w:spacing w:line="309" w:lineRule="auto"/>
              <w:rPr>
                <w:rFonts w:ascii="Arial"/>
                <w:sz w:val="21"/>
              </w:rPr>
            </w:pPr>
          </w:p>
          <w:p>
            <w:pPr>
              <w:spacing w:line="310" w:lineRule="auto"/>
              <w:rPr>
                <w:rFonts w:ascii="Arial"/>
                <w:sz w:val="21"/>
              </w:rPr>
            </w:pPr>
          </w:p>
          <w:p>
            <w:pPr>
              <w:pStyle w:val="7"/>
              <w:spacing w:before="71" w:line="219" w:lineRule="auto"/>
              <w:ind w:left="111"/>
            </w:pPr>
            <w:r>
              <w:rPr>
                <w:spacing w:val="-10"/>
              </w:rPr>
              <w:t>5</w:t>
            </w:r>
            <w:r>
              <w:rPr>
                <w:spacing w:val="-45"/>
              </w:rPr>
              <w:t xml:space="preserve"> </w:t>
            </w:r>
            <w:r>
              <w:rPr>
                <w:spacing w:val="-10"/>
              </w:rPr>
              <w:t>分</w:t>
            </w:r>
          </w:p>
        </w:tc>
        <w:tc>
          <w:tcPr>
            <w:tcW w:w="5906" w:type="dxa"/>
            <w:shd w:val="clear" w:color="auto" w:fill="FFFFFF"/>
            <w:vAlign w:val="top"/>
          </w:tcPr>
          <w:p>
            <w:pPr>
              <w:spacing w:line="308" w:lineRule="auto"/>
              <w:rPr>
                <w:rFonts w:ascii="Arial"/>
                <w:sz w:val="21"/>
              </w:rPr>
            </w:pPr>
          </w:p>
          <w:p>
            <w:pPr>
              <w:pStyle w:val="7"/>
              <w:spacing w:before="72" w:line="216" w:lineRule="auto"/>
              <w:ind w:left="114"/>
            </w:pPr>
            <w:r>
              <w:rPr>
                <w:spacing w:val="-5"/>
              </w:rPr>
              <w:t>1.项目陈述清晰、重点突出（</w:t>
            </w:r>
            <w:r>
              <w:rPr>
                <w:spacing w:val="-57"/>
              </w:rPr>
              <w:t xml:space="preserve"> </w:t>
            </w:r>
            <w:r>
              <w:rPr>
                <w:spacing w:val="-5"/>
              </w:rPr>
              <w:t>2</w:t>
            </w:r>
            <w:r>
              <w:rPr>
                <w:spacing w:val="-44"/>
              </w:rPr>
              <w:t xml:space="preserve"> </w:t>
            </w:r>
            <w:r>
              <w:rPr>
                <w:spacing w:val="-5"/>
              </w:rPr>
              <w:t>分）</w:t>
            </w:r>
          </w:p>
          <w:p>
            <w:pPr>
              <w:pStyle w:val="7"/>
              <w:spacing w:before="54" w:line="219" w:lineRule="auto"/>
              <w:ind w:left="109"/>
            </w:pPr>
            <w:r>
              <w:rPr>
                <w:spacing w:val="-5"/>
              </w:rPr>
              <w:t>2.团队分工明确、配合默契（</w:t>
            </w:r>
            <w:r>
              <w:rPr>
                <w:spacing w:val="-52"/>
              </w:rPr>
              <w:t xml:space="preserve"> </w:t>
            </w:r>
            <w:r>
              <w:rPr>
                <w:spacing w:val="-5"/>
              </w:rPr>
              <w:t>2</w:t>
            </w:r>
            <w:r>
              <w:rPr>
                <w:spacing w:val="-44"/>
              </w:rPr>
              <w:t xml:space="preserve"> </w:t>
            </w:r>
            <w:r>
              <w:rPr>
                <w:spacing w:val="-5"/>
              </w:rPr>
              <w:t>分）</w:t>
            </w:r>
          </w:p>
          <w:p>
            <w:pPr>
              <w:pStyle w:val="7"/>
              <w:spacing w:before="51" w:line="218" w:lineRule="auto"/>
              <w:ind w:left="117"/>
            </w:pPr>
            <w:r>
              <w:rPr>
                <w:spacing w:val="-6"/>
              </w:rPr>
              <w:t>3.着装得体、精神面貌良好（</w:t>
            </w:r>
            <w:r>
              <w:rPr>
                <w:spacing w:val="-43"/>
              </w:rPr>
              <w:t xml:space="preserve"> </w:t>
            </w:r>
            <w:r>
              <w:rPr>
                <w:spacing w:val="-6"/>
              </w:rPr>
              <w:t>1</w:t>
            </w:r>
            <w:r>
              <w:rPr>
                <w:spacing w:val="-45"/>
              </w:rPr>
              <w:t xml:space="preserve"> </w:t>
            </w:r>
            <w:r>
              <w:rPr>
                <w:spacing w:val="-6"/>
              </w:rPr>
              <w:t>分）</w:t>
            </w:r>
          </w:p>
        </w:tc>
        <w:tc>
          <w:tcPr>
            <w:tcW w:w="1377" w:type="dxa"/>
            <w:vAlign w:val="top"/>
          </w:tcPr>
          <w:p>
            <w:pPr>
              <w:pStyle w:val="7"/>
              <w:spacing w:before="225" w:line="393" w:lineRule="auto"/>
              <w:ind w:left="105" w:right="175" w:hanging="6"/>
            </w:pPr>
            <w:r>
              <w:rPr>
                <w:spacing w:val="-2"/>
              </w:rPr>
              <w:t>基础评审</w:t>
            </w:r>
            <w:r>
              <w:t xml:space="preserve"> </w:t>
            </w:r>
            <w:r>
              <w:rPr>
                <w:spacing w:val="-2"/>
              </w:rPr>
              <w:t>项，考察团</w:t>
            </w:r>
          </w:p>
          <w:p>
            <w:pPr>
              <w:pStyle w:val="7"/>
              <w:spacing w:line="216" w:lineRule="auto"/>
              <w:ind w:left="123"/>
            </w:pPr>
            <w:r>
              <w:rPr>
                <w:spacing w:val="-6"/>
              </w:rPr>
              <w:t>队综合素养</w:t>
            </w:r>
          </w:p>
        </w:tc>
      </w:tr>
    </w:tbl>
    <w:p>
      <w:pPr>
        <w:pStyle w:val="2"/>
        <w:spacing w:line="294" w:lineRule="auto"/>
      </w:pPr>
    </w:p>
    <w:p>
      <w:pPr>
        <w:spacing w:before="78" w:line="222" w:lineRule="auto"/>
        <w:ind w:left="584"/>
        <w:outlineLvl w:val="2"/>
        <w:rPr>
          <w:rFonts w:ascii="黑体" w:hAnsi="黑体" w:eastAsia="黑体" w:cs="黑体"/>
          <w:sz w:val="24"/>
          <w:szCs w:val="24"/>
        </w:rPr>
      </w:pPr>
      <w:r>
        <w:rPr>
          <w:rFonts w:ascii="黑体" w:hAnsi="黑体" w:eastAsia="黑体" w:cs="黑体"/>
          <w:b/>
          <w:bCs/>
          <w:spacing w:val="-3"/>
          <w:sz w:val="24"/>
          <w:szCs w:val="24"/>
        </w:rPr>
        <w:t>5.赛事纪律与知识产权要求</w:t>
      </w:r>
    </w:p>
    <w:p>
      <w:pPr>
        <w:pStyle w:val="2"/>
        <w:spacing w:line="361" w:lineRule="auto"/>
      </w:pPr>
    </w:p>
    <w:p>
      <w:pPr>
        <w:spacing w:before="78" w:line="361" w:lineRule="auto"/>
        <w:ind w:left="110" w:right="699" w:firstLine="487"/>
        <w:rPr>
          <w:rFonts w:ascii="仿宋" w:hAnsi="仿宋" w:eastAsia="仿宋" w:cs="仿宋"/>
          <w:sz w:val="24"/>
          <w:szCs w:val="24"/>
        </w:rPr>
      </w:pPr>
      <w:r>
        <w:rPr>
          <w:rFonts w:ascii="仿宋" w:hAnsi="仿宋" w:eastAsia="仿宋" w:cs="仿宋"/>
          <w:spacing w:val="-4"/>
          <w:sz w:val="24"/>
          <w:szCs w:val="24"/>
        </w:rPr>
        <w:t>为维护赛事公平、公正、公开的竞赛秩序，保护参赛团队的合法权益与知识</w:t>
      </w:r>
      <w:r>
        <w:rPr>
          <w:rFonts w:ascii="仿宋" w:hAnsi="仿宋" w:eastAsia="仿宋" w:cs="仿宋"/>
          <w:sz w:val="24"/>
          <w:szCs w:val="24"/>
        </w:rPr>
        <w:t>产权，所有参赛团队及相关人员须严格遵守以下纪</w:t>
      </w:r>
      <w:r>
        <w:rPr>
          <w:rFonts w:ascii="仿宋" w:hAnsi="仿宋" w:eastAsia="仿宋" w:cs="仿宋"/>
          <w:spacing w:val="-1"/>
          <w:sz w:val="24"/>
          <w:szCs w:val="24"/>
        </w:rPr>
        <w:t>律要求与知识产权规定。</w:t>
      </w:r>
    </w:p>
    <w:p>
      <w:pPr>
        <w:pStyle w:val="2"/>
        <w:spacing w:before="275" w:line="222" w:lineRule="auto"/>
        <w:ind w:left="591"/>
        <w:outlineLvl w:val="3"/>
        <w:rPr>
          <w:rFonts w:ascii="黑体" w:hAnsi="黑体" w:eastAsia="黑体" w:cs="黑体"/>
          <w:sz w:val="24"/>
          <w:szCs w:val="24"/>
        </w:rPr>
      </w:pPr>
      <w:r>
        <w:rPr>
          <w:b/>
          <w:bCs/>
          <w:spacing w:val="-3"/>
          <w:sz w:val="24"/>
          <w:szCs w:val="24"/>
        </w:rPr>
        <w:t xml:space="preserve">5.1 </w:t>
      </w:r>
      <w:r>
        <w:rPr>
          <w:rFonts w:ascii="黑体" w:hAnsi="黑体" w:eastAsia="黑体" w:cs="黑体"/>
          <w:b/>
          <w:bCs/>
          <w:spacing w:val="-3"/>
          <w:sz w:val="24"/>
          <w:szCs w:val="24"/>
        </w:rPr>
        <w:t>赛事纪律要求</w:t>
      </w:r>
    </w:p>
    <w:p>
      <w:pPr>
        <w:pStyle w:val="2"/>
        <w:spacing w:line="389" w:lineRule="auto"/>
      </w:pPr>
    </w:p>
    <w:p>
      <w:pPr>
        <w:spacing w:before="78" w:line="219" w:lineRule="auto"/>
        <w:ind w:left="592"/>
        <w:outlineLvl w:val="4"/>
        <w:rPr>
          <w:rFonts w:ascii="宋体" w:hAnsi="宋体" w:eastAsia="宋体" w:cs="宋体"/>
          <w:sz w:val="24"/>
          <w:szCs w:val="24"/>
        </w:rPr>
      </w:pPr>
      <w:r>
        <w:rPr>
          <w:rFonts w:ascii="Calibri" w:hAnsi="Calibri" w:eastAsia="Calibri" w:cs="Calibri"/>
          <w:b/>
          <w:bCs/>
          <w:spacing w:val="-3"/>
          <w:sz w:val="24"/>
          <w:szCs w:val="24"/>
        </w:rPr>
        <w:t>5.1.1</w:t>
      </w:r>
      <w:r>
        <w:rPr>
          <w:rFonts w:ascii="Calibri" w:hAnsi="Calibri" w:eastAsia="Calibri" w:cs="Calibri"/>
          <w:b/>
          <w:bCs/>
          <w:spacing w:val="22"/>
          <w:w w:val="101"/>
          <w:sz w:val="24"/>
          <w:szCs w:val="24"/>
        </w:rPr>
        <w:t xml:space="preserve"> </w:t>
      </w:r>
      <w:r>
        <w:rPr>
          <w:rFonts w:ascii="宋体" w:hAnsi="宋体" w:eastAsia="宋体" w:cs="宋体"/>
          <w:b/>
          <w:bCs/>
          <w:spacing w:val="-3"/>
          <w:sz w:val="24"/>
          <w:szCs w:val="24"/>
        </w:rPr>
        <w:t>作品原创性与学术诚信要求</w:t>
      </w:r>
    </w:p>
    <w:p>
      <w:pPr>
        <w:pStyle w:val="2"/>
        <w:spacing w:line="257" w:lineRule="auto"/>
      </w:pPr>
    </w:p>
    <w:p>
      <w:pPr>
        <w:spacing w:before="79" w:line="361" w:lineRule="auto"/>
        <w:ind w:left="105" w:right="697" w:firstLine="489"/>
        <w:rPr>
          <w:rFonts w:ascii="仿宋" w:hAnsi="仿宋" w:eastAsia="仿宋" w:cs="仿宋"/>
          <w:sz w:val="24"/>
          <w:szCs w:val="24"/>
        </w:rPr>
      </w:pPr>
      <w:r>
        <w:rPr>
          <w:rFonts w:ascii="仿宋" w:hAnsi="仿宋" w:eastAsia="仿宋" w:cs="仿宋"/>
          <w:spacing w:val="-3"/>
          <w:sz w:val="24"/>
          <w:szCs w:val="24"/>
        </w:rPr>
        <w:t>参赛作品须为参赛团队自主设计、独立开发、全程完</w:t>
      </w:r>
      <w:r>
        <w:rPr>
          <w:rFonts w:ascii="仿宋" w:hAnsi="仿宋" w:eastAsia="仿宋" w:cs="仿宋"/>
          <w:spacing w:val="-4"/>
          <w:sz w:val="24"/>
          <w:szCs w:val="24"/>
        </w:rPr>
        <w:t>成的原创成果，严禁任</w:t>
      </w:r>
      <w:r>
        <w:rPr>
          <w:rFonts w:ascii="仿宋" w:hAnsi="仿宋" w:eastAsia="仿宋" w:cs="仿宋"/>
          <w:spacing w:val="-3"/>
          <w:sz w:val="24"/>
          <w:szCs w:val="24"/>
        </w:rPr>
        <w:t>何形式的学术不端行为，包括但不限于：抄袭、盗用他人技术成果或方案、购买</w:t>
      </w:r>
    </w:p>
    <w:p>
      <w:pPr>
        <w:spacing w:line="361" w:lineRule="auto"/>
        <w:rPr>
          <w:rFonts w:ascii="仿宋" w:hAnsi="仿宋" w:eastAsia="仿宋" w:cs="仿宋"/>
          <w:sz w:val="24"/>
          <w:szCs w:val="24"/>
        </w:rPr>
        <w:sectPr>
          <w:footerReference r:id="rId161" w:type="default"/>
          <w:pgSz w:w="11906" w:h="16839"/>
          <w:pgMar w:top="1208" w:right="1102" w:bottom="1180" w:left="1699" w:header="684" w:footer="966" w:gutter="0"/>
          <w:cols w:space="720" w:num="1"/>
        </w:sectPr>
      </w:pPr>
    </w:p>
    <w:p>
      <w:pPr>
        <w:pStyle w:val="2"/>
        <w:spacing w:line="266" w:lineRule="auto"/>
      </w:pPr>
    </w:p>
    <w:p>
      <w:pPr>
        <w:spacing w:before="78" w:line="360" w:lineRule="auto"/>
        <w:ind w:left="25" w:right="70" w:firstLine="5"/>
        <w:rPr>
          <w:rFonts w:ascii="仿宋" w:hAnsi="仿宋" w:eastAsia="仿宋" w:cs="仿宋"/>
          <w:sz w:val="24"/>
          <w:szCs w:val="24"/>
        </w:rPr>
      </w:pPr>
      <w:r>
        <w:rPr>
          <w:rFonts w:ascii="仿宋" w:hAnsi="仿宋" w:eastAsia="仿宋" w:cs="仿宋"/>
          <w:spacing w:val="-3"/>
          <w:sz w:val="24"/>
          <w:szCs w:val="24"/>
        </w:rPr>
        <w:t>现成产品/代码/方案参赛、委托第三方代做、伪造实验数据或测试结果</w:t>
      </w:r>
      <w:r>
        <w:rPr>
          <w:rFonts w:ascii="仿宋" w:hAnsi="仿宋" w:eastAsia="仿宋" w:cs="仿宋"/>
          <w:spacing w:val="-4"/>
          <w:sz w:val="24"/>
          <w:szCs w:val="24"/>
        </w:rPr>
        <w:t>、剽窃他</w:t>
      </w:r>
      <w:r>
        <w:rPr>
          <w:rFonts w:ascii="仿宋" w:hAnsi="仿宋" w:eastAsia="仿宋" w:cs="仿宋"/>
          <w:spacing w:val="-3"/>
          <w:sz w:val="24"/>
          <w:szCs w:val="24"/>
        </w:rPr>
        <w:t>人创意等。</w:t>
      </w:r>
    </w:p>
    <w:p>
      <w:pPr>
        <w:spacing w:before="3" w:line="360" w:lineRule="auto"/>
        <w:ind w:left="23" w:right="70" w:firstLine="495"/>
        <w:jc w:val="both"/>
        <w:rPr>
          <w:rFonts w:ascii="仿宋" w:hAnsi="仿宋" w:eastAsia="仿宋" w:cs="仿宋"/>
          <w:sz w:val="24"/>
          <w:szCs w:val="24"/>
        </w:rPr>
      </w:pPr>
      <w:r>
        <w:rPr>
          <w:rFonts w:ascii="仿宋" w:hAnsi="仿宋" w:eastAsia="仿宋" w:cs="仿宋"/>
          <w:spacing w:val="-4"/>
          <w:sz w:val="24"/>
          <w:szCs w:val="24"/>
        </w:rPr>
        <w:t>一经查实存在上述违规行为，评审组将立即取消该团队本次赛事的参赛资格</w:t>
      </w:r>
      <w:r>
        <w:rPr>
          <w:rFonts w:ascii="仿宋" w:hAnsi="仿宋" w:eastAsia="仿宋" w:cs="仿宋"/>
          <w:spacing w:val="-3"/>
          <w:sz w:val="24"/>
          <w:szCs w:val="24"/>
        </w:rPr>
        <w:t>与所有比赛成绩，收回已颁发的奖项与证书，并将违规情况正式通报至参赛团队所在院校的教务处、学生处及相关二级学院；情节严重者，将禁止其团队及指导</w:t>
      </w:r>
      <w:r>
        <w:rPr>
          <w:rFonts w:ascii="仿宋" w:hAnsi="仿宋" w:eastAsia="仿宋" w:cs="仿宋"/>
          <w:spacing w:val="-1"/>
          <w:sz w:val="24"/>
          <w:szCs w:val="24"/>
        </w:rPr>
        <w:t>教师参加本赛事后续两届的所有活动。</w:t>
      </w:r>
    </w:p>
    <w:p>
      <w:pPr>
        <w:spacing w:before="150" w:line="219" w:lineRule="auto"/>
        <w:ind w:left="505"/>
        <w:outlineLvl w:val="4"/>
        <w:rPr>
          <w:rFonts w:ascii="宋体" w:hAnsi="宋体" w:eastAsia="宋体" w:cs="宋体"/>
          <w:sz w:val="24"/>
          <w:szCs w:val="24"/>
        </w:rPr>
      </w:pPr>
      <w:r>
        <w:rPr>
          <w:rFonts w:ascii="Calibri" w:hAnsi="Calibri" w:eastAsia="Calibri" w:cs="Calibri"/>
          <w:b/>
          <w:bCs/>
          <w:spacing w:val="-3"/>
          <w:sz w:val="24"/>
          <w:szCs w:val="24"/>
        </w:rPr>
        <w:t>5.1.2</w:t>
      </w:r>
      <w:r>
        <w:rPr>
          <w:rFonts w:ascii="Calibri" w:hAnsi="Calibri" w:eastAsia="Calibri" w:cs="Calibri"/>
          <w:b/>
          <w:bCs/>
          <w:spacing w:val="18"/>
          <w:sz w:val="24"/>
          <w:szCs w:val="24"/>
        </w:rPr>
        <w:t xml:space="preserve"> </w:t>
      </w:r>
      <w:r>
        <w:rPr>
          <w:rFonts w:ascii="宋体" w:hAnsi="宋体" w:eastAsia="宋体" w:cs="宋体"/>
          <w:b/>
          <w:bCs/>
          <w:spacing w:val="-3"/>
          <w:sz w:val="24"/>
          <w:szCs w:val="24"/>
        </w:rPr>
        <w:t>参赛材料合规要求</w:t>
      </w:r>
    </w:p>
    <w:p>
      <w:pPr>
        <w:pStyle w:val="2"/>
        <w:spacing w:line="261" w:lineRule="auto"/>
      </w:pPr>
    </w:p>
    <w:p>
      <w:pPr>
        <w:spacing w:before="78" w:line="359" w:lineRule="auto"/>
        <w:ind w:left="34" w:right="70" w:firstLine="473"/>
        <w:rPr>
          <w:rFonts w:ascii="仿宋" w:hAnsi="仿宋" w:eastAsia="仿宋" w:cs="仿宋"/>
          <w:sz w:val="24"/>
          <w:szCs w:val="24"/>
        </w:rPr>
      </w:pPr>
      <w:r>
        <w:rPr>
          <w:rFonts w:ascii="仿宋" w:hAnsi="仿宋" w:eastAsia="仿宋" w:cs="仿宋"/>
          <w:spacing w:val="-3"/>
          <w:sz w:val="24"/>
          <w:szCs w:val="24"/>
        </w:rPr>
        <w:t>参赛团队提交的所有材料（包括研究论文、设计文档</w:t>
      </w:r>
      <w:r>
        <w:rPr>
          <w:rFonts w:ascii="仿宋" w:hAnsi="仿宋" w:eastAsia="仿宋" w:cs="仿宋"/>
          <w:spacing w:val="-4"/>
          <w:sz w:val="24"/>
          <w:szCs w:val="24"/>
        </w:rPr>
        <w:t>、演示视频、测试报告</w:t>
      </w:r>
      <w:r>
        <w:rPr>
          <w:rFonts w:ascii="仿宋" w:hAnsi="仿宋" w:eastAsia="仿宋" w:cs="仿宋"/>
          <w:spacing w:val="-1"/>
          <w:sz w:val="24"/>
          <w:szCs w:val="24"/>
        </w:rPr>
        <w:t>等）须严格符合赛事指定模板与格式要求，内容真实、完整、准确。</w:t>
      </w:r>
    </w:p>
    <w:p>
      <w:pPr>
        <w:spacing w:before="3" w:line="360" w:lineRule="auto"/>
        <w:ind w:left="38" w:right="70" w:firstLine="462"/>
        <w:rPr>
          <w:rFonts w:ascii="仿宋" w:hAnsi="仿宋" w:eastAsia="仿宋" w:cs="仿宋"/>
          <w:sz w:val="24"/>
          <w:szCs w:val="24"/>
        </w:rPr>
      </w:pPr>
      <w:r>
        <w:rPr>
          <w:rFonts w:ascii="仿宋" w:hAnsi="仿宋" w:eastAsia="仿宋" w:cs="仿宋"/>
          <w:spacing w:val="-5"/>
          <w:sz w:val="24"/>
          <w:szCs w:val="24"/>
        </w:rPr>
        <w:t>提交的研究论文须为未公开发表的原创成果，重复率须符合学术规范（</w:t>
      </w:r>
      <w:r>
        <w:rPr>
          <w:rFonts w:ascii="仿宋" w:hAnsi="仿宋" w:eastAsia="仿宋" w:cs="仿宋"/>
          <w:spacing w:val="-58"/>
          <w:sz w:val="24"/>
          <w:szCs w:val="24"/>
        </w:rPr>
        <w:t xml:space="preserve"> </w:t>
      </w:r>
      <w:r>
        <w:rPr>
          <w:rFonts w:ascii="仿宋" w:hAnsi="仿宋" w:eastAsia="仿宋" w:cs="仿宋"/>
          <w:spacing w:val="-5"/>
          <w:sz w:val="24"/>
          <w:szCs w:val="24"/>
        </w:rPr>
        <w:t>总文</w:t>
      </w:r>
      <w:r>
        <w:rPr>
          <w:rFonts w:ascii="仿宋" w:hAnsi="仿宋" w:eastAsia="仿宋" w:cs="仿宋"/>
          <w:spacing w:val="-3"/>
          <w:sz w:val="24"/>
          <w:szCs w:val="24"/>
        </w:rPr>
        <w:t>字复制比≤20%</w:t>
      </w:r>
      <w:r>
        <w:rPr>
          <w:rFonts w:ascii="仿宋" w:hAnsi="仿宋" w:eastAsia="仿宋" w:cs="仿宋"/>
          <w:spacing w:val="14"/>
          <w:sz w:val="24"/>
          <w:szCs w:val="24"/>
        </w:rPr>
        <w:t>），</w:t>
      </w:r>
      <w:r>
        <w:rPr>
          <w:rFonts w:ascii="仿宋" w:hAnsi="仿宋" w:eastAsia="仿宋" w:cs="仿宋"/>
          <w:spacing w:val="-3"/>
          <w:sz w:val="24"/>
          <w:szCs w:val="24"/>
        </w:rPr>
        <w:t>无任何知识产权纠纷。</w:t>
      </w:r>
    </w:p>
    <w:p>
      <w:pPr>
        <w:spacing w:line="361" w:lineRule="auto"/>
        <w:ind w:left="23" w:right="70" w:firstLine="475"/>
        <w:rPr>
          <w:rFonts w:ascii="仿宋" w:hAnsi="仿宋" w:eastAsia="仿宋" w:cs="仿宋"/>
          <w:sz w:val="24"/>
          <w:szCs w:val="24"/>
        </w:rPr>
      </w:pPr>
      <w:r>
        <w:rPr>
          <w:rFonts w:ascii="仿宋" w:hAnsi="仿宋" w:eastAsia="仿宋" w:cs="仿宋"/>
          <w:spacing w:val="-3"/>
          <w:sz w:val="24"/>
          <w:szCs w:val="24"/>
        </w:rPr>
        <w:t>赛事组委会将对所有参赛材料进行形式审查与学术不端双重核查，任一环节</w:t>
      </w:r>
      <w:r>
        <w:rPr>
          <w:rFonts w:ascii="仿宋" w:hAnsi="仿宋" w:eastAsia="仿宋" w:cs="仿宋"/>
          <w:spacing w:val="-1"/>
          <w:sz w:val="24"/>
          <w:szCs w:val="24"/>
        </w:rPr>
        <w:t>未通过的团队，将直接取消其参赛资格。</w:t>
      </w:r>
    </w:p>
    <w:p>
      <w:pPr>
        <w:spacing w:before="152" w:line="219" w:lineRule="auto"/>
        <w:ind w:left="505"/>
        <w:outlineLvl w:val="4"/>
        <w:rPr>
          <w:rFonts w:ascii="宋体" w:hAnsi="宋体" w:eastAsia="宋体" w:cs="宋体"/>
          <w:sz w:val="24"/>
          <w:szCs w:val="24"/>
        </w:rPr>
      </w:pPr>
      <w:r>
        <w:rPr>
          <w:rFonts w:ascii="Calibri" w:hAnsi="Calibri" w:eastAsia="Calibri" w:cs="Calibri"/>
          <w:b/>
          <w:bCs/>
          <w:spacing w:val="-3"/>
          <w:sz w:val="24"/>
          <w:szCs w:val="24"/>
        </w:rPr>
        <w:t>5.1.3</w:t>
      </w:r>
      <w:r>
        <w:rPr>
          <w:rFonts w:ascii="Calibri" w:hAnsi="Calibri" w:eastAsia="Calibri" w:cs="Calibri"/>
          <w:b/>
          <w:bCs/>
          <w:spacing w:val="18"/>
          <w:sz w:val="24"/>
          <w:szCs w:val="24"/>
        </w:rPr>
        <w:t xml:space="preserve"> </w:t>
      </w:r>
      <w:r>
        <w:rPr>
          <w:rFonts w:ascii="宋体" w:hAnsi="宋体" w:eastAsia="宋体" w:cs="宋体"/>
          <w:b/>
          <w:bCs/>
          <w:spacing w:val="-3"/>
          <w:sz w:val="24"/>
          <w:szCs w:val="24"/>
        </w:rPr>
        <w:t>赛事现场纪律要求</w:t>
      </w:r>
    </w:p>
    <w:p>
      <w:pPr>
        <w:pStyle w:val="2"/>
        <w:spacing w:line="260" w:lineRule="auto"/>
      </w:pPr>
    </w:p>
    <w:p>
      <w:pPr>
        <w:spacing w:before="79" w:line="360" w:lineRule="auto"/>
        <w:ind w:left="23" w:right="26" w:firstLine="484"/>
        <w:rPr>
          <w:rFonts w:ascii="仿宋" w:hAnsi="仿宋" w:eastAsia="仿宋" w:cs="仿宋"/>
          <w:sz w:val="24"/>
          <w:szCs w:val="24"/>
        </w:rPr>
      </w:pPr>
      <w:r>
        <w:rPr>
          <w:rFonts w:ascii="仿宋" w:hAnsi="仿宋" w:eastAsia="仿宋" w:cs="仿宋"/>
          <w:spacing w:val="-2"/>
          <w:sz w:val="24"/>
          <w:szCs w:val="24"/>
        </w:rPr>
        <w:t>参赛团队须严格遵守赛事各项规则与赛程安排，按时完成材料提交、签到、</w:t>
      </w:r>
      <w:r>
        <w:rPr>
          <w:rFonts w:ascii="仿宋" w:hAnsi="仿宋" w:eastAsia="仿宋" w:cs="仿宋"/>
          <w:spacing w:val="-1"/>
          <w:sz w:val="24"/>
          <w:szCs w:val="24"/>
        </w:rPr>
        <w:t>抽签、展示、答辩等环节，逾期未完成视为自动弃权。</w:t>
      </w:r>
    </w:p>
    <w:p>
      <w:pPr>
        <w:spacing w:before="4" w:line="359" w:lineRule="auto"/>
        <w:ind w:left="29" w:right="70" w:firstLine="480"/>
        <w:jc w:val="both"/>
        <w:rPr>
          <w:rFonts w:ascii="仿宋" w:hAnsi="仿宋" w:eastAsia="仿宋" w:cs="仿宋"/>
          <w:sz w:val="24"/>
          <w:szCs w:val="24"/>
        </w:rPr>
      </w:pPr>
      <w:r>
        <w:rPr>
          <w:rFonts w:ascii="仿宋" w:hAnsi="仿宋" w:eastAsia="仿宋" w:cs="仿宋"/>
          <w:spacing w:val="-3"/>
          <w:sz w:val="24"/>
          <w:szCs w:val="24"/>
        </w:rPr>
        <w:t>决赛现场须服从评审专家组的评审结果与赛事组委</w:t>
      </w:r>
      <w:r>
        <w:rPr>
          <w:rFonts w:ascii="仿宋" w:hAnsi="仿宋" w:eastAsia="仿宋" w:cs="仿宋"/>
          <w:spacing w:val="-4"/>
          <w:sz w:val="24"/>
          <w:szCs w:val="24"/>
        </w:rPr>
        <w:t>会的统一调度，遵守现场</w:t>
      </w:r>
      <w:r>
        <w:rPr>
          <w:rFonts w:ascii="仿宋" w:hAnsi="仿宋" w:eastAsia="仿宋" w:cs="仿宋"/>
          <w:spacing w:val="-3"/>
          <w:sz w:val="24"/>
          <w:szCs w:val="24"/>
        </w:rPr>
        <w:t>安全管理规定，不得擅自操作非本团队设备，不得干扰其他团队的正</w:t>
      </w:r>
      <w:r>
        <w:rPr>
          <w:rFonts w:ascii="仿宋" w:hAnsi="仿宋" w:eastAsia="仿宋" w:cs="仿宋"/>
          <w:spacing w:val="-4"/>
          <w:sz w:val="24"/>
          <w:szCs w:val="24"/>
        </w:rPr>
        <w:t>常展示与答</w:t>
      </w:r>
      <w:r>
        <w:rPr>
          <w:rFonts w:ascii="仿宋" w:hAnsi="仿宋" w:eastAsia="仿宋" w:cs="仿宋"/>
          <w:spacing w:val="-8"/>
          <w:sz w:val="24"/>
          <w:szCs w:val="24"/>
        </w:rPr>
        <w:t>辩。</w:t>
      </w:r>
    </w:p>
    <w:p>
      <w:pPr>
        <w:spacing w:line="361" w:lineRule="auto"/>
        <w:ind w:left="26" w:firstLine="472"/>
        <w:jc w:val="both"/>
        <w:rPr>
          <w:rFonts w:ascii="仿宋" w:hAnsi="仿宋" w:eastAsia="仿宋" w:cs="仿宋"/>
          <w:sz w:val="24"/>
          <w:szCs w:val="24"/>
        </w:rPr>
      </w:pPr>
      <w:r>
        <w:rPr>
          <w:rFonts w:ascii="仿宋" w:hAnsi="仿宋" w:eastAsia="仿宋" w:cs="仿宋"/>
          <w:spacing w:val="-8"/>
          <w:sz w:val="24"/>
          <w:szCs w:val="24"/>
        </w:rPr>
        <w:t>严禁在比赛过程中进行任何形式的作弊行为，包括但不限于：场外远程协助、</w:t>
      </w:r>
      <w:r>
        <w:rPr>
          <w:rFonts w:ascii="仿宋" w:hAnsi="仿宋" w:eastAsia="仿宋" w:cs="仿宋"/>
          <w:spacing w:val="-2"/>
          <w:sz w:val="24"/>
          <w:szCs w:val="24"/>
        </w:rPr>
        <w:t>更换参赛人员、篡改设备数据、恶意破坏其他团队作品等，一经查实，按</w:t>
      </w:r>
      <w:r>
        <w:rPr>
          <w:rFonts w:ascii="仿宋" w:hAnsi="仿宋" w:eastAsia="仿宋" w:cs="仿宋"/>
          <w:spacing w:val="-33"/>
          <w:sz w:val="24"/>
          <w:szCs w:val="24"/>
        </w:rPr>
        <w:t xml:space="preserve"> </w:t>
      </w:r>
      <w:r>
        <w:rPr>
          <w:rFonts w:ascii="仿宋" w:hAnsi="仿宋" w:eastAsia="仿宋" w:cs="仿宋"/>
          <w:spacing w:val="-2"/>
          <w:sz w:val="24"/>
          <w:szCs w:val="24"/>
        </w:rPr>
        <w:t>5.1.1条规定从严处理。</w:t>
      </w:r>
    </w:p>
    <w:p>
      <w:pPr>
        <w:spacing w:before="151" w:line="219" w:lineRule="auto"/>
        <w:ind w:left="505"/>
        <w:outlineLvl w:val="4"/>
        <w:rPr>
          <w:rFonts w:ascii="宋体" w:hAnsi="宋体" w:eastAsia="宋体" w:cs="宋体"/>
          <w:sz w:val="24"/>
          <w:szCs w:val="24"/>
        </w:rPr>
      </w:pPr>
      <w:r>
        <w:rPr>
          <w:rFonts w:ascii="Calibri" w:hAnsi="Calibri" w:eastAsia="Calibri" w:cs="Calibri"/>
          <w:b/>
          <w:bCs/>
          <w:spacing w:val="-4"/>
          <w:sz w:val="24"/>
          <w:szCs w:val="24"/>
        </w:rPr>
        <w:t>5.1.4</w:t>
      </w:r>
      <w:r>
        <w:rPr>
          <w:rFonts w:ascii="Calibri" w:hAnsi="Calibri" w:eastAsia="Calibri" w:cs="Calibri"/>
          <w:b/>
          <w:bCs/>
          <w:spacing w:val="25"/>
          <w:w w:val="101"/>
          <w:sz w:val="24"/>
          <w:szCs w:val="24"/>
        </w:rPr>
        <w:t xml:space="preserve"> </w:t>
      </w:r>
      <w:r>
        <w:rPr>
          <w:rFonts w:ascii="宋体" w:hAnsi="宋体" w:eastAsia="宋体" w:cs="宋体"/>
          <w:b/>
          <w:bCs/>
          <w:spacing w:val="-4"/>
          <w:sz w:val="24"/>
          <w:szCs w:val="24"/>
        </w:rPr>
        <w:t>异议处理规则</w:t>
      </w:r>
    </w:p>
    <w:p>
      <w:pPr>
        <w:pStyle w:val="2"/>
        <w:spacing w:line="258" w:lineRule="auto"/>
      </w:pPr>
    </w:p>
    <w:p>
      <w:pPr>
        <w:spacing w:before="79" w:line="361" w:lineRule="auto"/>
        <w:ind w:left="18" w:right="36" w:firstLine="489"/>
        <w:jc w:val="both"/>
        <w:rPr>
          <w:rFonts w:ascii="仿宋" w:hAnsi="仿宋" w:eastAsia="仿宋" w:cs="仿宋"/>
          <w:sz w:val="24"/>
          <w:szCs w:val="24"/>
        </w:rPr>
      </w:pPr>
      <w:r>
        <w:rPr>
          <w:rFonts w:ascii="仿宋" w:hAnsi="仿宋" w:eastAsia="仿宋" w:cs="仿宋"/>
          <w:spacing w:val="-5"/>
          <w:sz w:val="24"/>
          <w:szCs w:val="24"/>
        </w:rPr>
        <w:t>参赛团队对评审结果有异议的，可在结果公布后</w:t>
      </w:r>
      <w:r>
        <w:rPr>
          <w:rFonts w:ascii="仿宋" w:hAnsi="仿宋" w:eastAsia="仿宋" w:cs="仿宋"/>
          <w:spacing w:val="-16"/>
          <w:sz w:val="24"/>
          <w:szCs w:val="24"/>
        </w:rPr>
        <w:t xml:space="preserve"> </w:t>
      </w:r>
      <w:r>
        <w:rPr>
          <w:rFonts w:ascii="仿宋" w:hAnsi="仿宋" w:eastAsia="仿宋" w:cs="仿宋"/>
          <w:spacing w:val="-5"/>
          <w:sz w:val="24"/>
          <w:szCs w:val="24"/>
        </w:rPr>
        <w:t>3</w:t>
      </w:r>
      <w:r>
        <w:rPr>
          <w:rFonts w:ascii="仿宋" w:hAnsi="仿宋" w:eastAsia="仿宋" w:cs="仿宋"/>
          <w:spacing w:val="-48"/>
          <w:sz w:val="24"/>
          <w:szCs w:val="24"/>
        </w:rPr>
        <w:t xml:space="preserve"> </w:t>
      </w:r>
      <w:r>
        <w:rPr>
          <w:rFonts w:ascii="仿宋" w:hAnsi="仿宋" w:eastAsia="仿宋" w:cs="仿宋"/>
          <w:spacing w:val="-5"/>
          <w:sz w:val="24"/>
          <w:szCs w:val="24"/>
        </w:rPr>
        <w:t>个工作日内以书面形式向</w:t>
      </w:r>
      <w:r>
        <w:rPr>
          <w:rFonts w:ascii="仿宋" w:hAnsi="仿宋" w:eastAsia="仿宋" w:cs="仿宋"/>
          <w:spacing w:val="-3"/>
          <w:sz w:val="24"/>
          <w:szCs w:val="24"/>
        </w:rPr>
        <w:t>赛事组委会提出申诉，申诉材料须包含明确的异议理由、相关证据及团队负责人签字。组委会将组织独立复核小组进行核查，并在</w:t>
      </w:r>
      <w:r>
        <w:rPr>
          <w:rFonts w:ascii="仿宋" w:hAnsi="仿宋" w:eastAsia="仿宋" w:cs="仿宋"/>
          <w:spacing w:val="-32"/>
          <w:sz w:val="24"/>
          <w:szCs w:val="24"/>
        </w:rPr>
        <w:t xml:space="preserve"> </w:t>
      </w:r>
      <w:r>
        <w:rPr>
          <w:rFonts w:ascii="仿宋" w:hAnsi="仿宋" w:eastAsia="仿宋" w:cs="仿宋"/>
          <w:spacing w:val="-3"/>
          <w:sz w:val="24"/>
          <w:szCs w:val="24"/>
        </w:rPr>
        <w:t>5</w:t>
      </w:r>
      <w:r>
        <w:rPr>
          <w:rFonts w:ascii="仿宋" w:hAnsi="仿宋" w:eastAsia="仿宋" w:cs="仿宋"/>
          <w:spacing w:val="-49"/>
          <w:sz w:val="24"/>
          <w:szCs w:val="24"/>
        </w:rPr>
        <w:t xml:space="preserve"> </w:t>
      </w:r>
      <w:r>
        <w:rPr>
          <w:rFonts w:ascii="仿宋" w:hAnsi="仿宋" w:eastAsia="仿宋" w:cs="仿宋"/>
          <w:spacing w:val="-3"/>
          <w:sz w:val="24"/>
          <w:szCs w:val="24"/>
        </w:rPr>
        <w:t>个工作日内给出最终裁定，</w:t>
      </w:r>
      <w:r>
        <w:rPr>
          <w:rFonts w:ascii="仿宋" w:hAnsi="仿宋" w:eastAsia="仿宋" w:cs="仿宋"/>
          <w:spacing w:val="-1"/>
          <w:sz w:val="24"/>
          <w:szCs w:val="24"/>
        </w:rPr>
        <w:t>复核结果为赛事最终结果。</w:t>
      </w:r>
    </w:p>
    <w:p>
      <w:pPr>
        <w:spacing w:line="361" w:lineRule="auto"/>
        <w:rPr>
          <w:rFonts w:ascii="仿宋" w:hAnsi="仿宋" w:eastAsia="仿宋" w:cs="仿宋"/>
          <w:sz w:val="24"/>
          <w:szCs w:val="24"/>
        </w:rPr>
        <w:sectPr>
          <w:headerReference r:id="rId162" w:type="default"/>
          <w:footerReference r:id="rId163" w:type="default"/>
          <w:pgSz w:w="11906" w:h="16839"/>
          <w:pgMar w:top="1208" w:right="1728" w:bottom="1180" w:left="1785" w:header="684" w:footer="966" w:gutter="0"/>
          <w:cols w:space="720" w:num="1"/>
        </w:sectPr>
      </w:pPr>
    </w:p>
    <w:p>
      <w:pPr>
        <w:pStyle w:val="2"/>
        <w:spacing w:line="265" w:lineRule="auto"/>
      </w:pPr>
    </w:p>
    <w:p>
      <w:pPr>
        <w:pStyle w:val="2"/>
        <w:spacing w:before="78" w:line="222" w:lineRule="auto"/>
        <w:ind w:left="504"/>
        <w:outlineLvl w:val="3"/>
        <w:rPr>
          <w:rFonts w:ascii="黑体" w:hAnsi="黑体" w:eastAsia="黑体" w:cs="黑体"/>
          <w:sz w:val="24"/>
          <w:szCs w:val="24"/>
        </w:rPr>
      </w:pPr>
      <w:r>
        <w:rPr>
          <w:b/>
          <w:bCs/>
          <w:spacing w:val="-3"/>
          <w:sz w:val="24"/>
          <w:szCs w:val="24"/>
        </w:rPr>
        <w:t xml:space="preserve">5.2 </w:t>
      </w:r>
      <w:r>
        <w:rPr>
          <w:rFonts w:ascii="黑体" w:hAnsi="黑体" w:eastAsia="黑体" w:cs="黑体"/>
          <w:b/>
          <w:bCs/>
          <w:spacing w:val="-3"/>
          <w:sz w:val="24"/>
          <w:szCs w:val="24"/>
        </w:rPr>
        <w:t>知识产权保护与使用规范</w:t>
      </w:r>
    </w:p>
    <w:p>
      <w:pPr>
        <w:pStyle w:val="2"/>
        <w:spacing w:line="390" w:lineRule="auto"/>
      </w:pPr>
    </w:p>
    <w:p>
      <w:pPr>
        <w:spacing w:before="78" w:line="219" w:lineRule="auto"/>
        <w:ind w:left="505"/>
        <w:outlineLvl w:val="4"/>
        <w:rPr>
          <w:rFonts w:ascii="宋体" w:hAnsi="宋体" w:eastAsia="宋体" w:cs="宋体"/>
          <w:sz w:val="24"/>
          <w:szCs w:val="24"/>
        </w:rPr>
      </w:pPr>
      <w:r>
        <w:rPr>
          <w:rFonts w:ascii="Calibri" w:hAnsi="Calibri" w:eastAsia="Calibri" w:cs="Calibri"/>
          <w:b/>
          <w:bCs/>
          <w:spacing w:val="-3"/>
          <w:sz w:val="24"/>
          <w:szCs w:val="24"/>
        </w:rPr>
        <w:t>5.2.1</w:t>
      </w:r>
      <w:r>
        <w:rPr>
          <w:rFonts w:ascii="Calibri" w:hAnsi="Calibri" w:eastAsia="Calibri" w:cs="Calibri"/>
          <w:b/>
          <w:bCs/>
          <w:spacing w:val="21"/>
          <w:w w:val="101"/>
          <w:sz w:val="24"/>
          <w:szCs w:val="24"/>
        </w:rPr>
        <w:t xml:space="preserve"> </w:t>
      </w:r>
      <w:r>
        <w:rPr>
          <w:rFonts w:ascii="宋体" w:hAnsi="宋体" w:eastAsia="宋体" w:cs="宋体"/>
          <w:b/>
          <w:bCs/>
          <w:spacing w:val="-3"/>
          <w:sz w:val="24"/>
          <w:szCs w:val="24"/>
        </w:rPr>
        <w:t>参赛作品知识产权归属</w:t>
      </w:r>
    </w:p>
    <w:p>
      <w:pPr>
        <w:pStyle w:val="2"/>
        <w:spacing w:line="260" w:lineRule="auto"/>
      </w:pPr>
    </w:p>
    <w:p>
      <w:pPr>
        <w:spacing w:before="78" w:line="360" w:lineRule="auto"/>
        <w:ind w:left="42" w:firstLine="466"/>
        <w:rPr>
          <w:rFonts w:ascii="仿宋" w:hAnsi="仿宋" w:eastAsia="仿宋" w:cs="仿宋"/>
          <w:sz w:val="24"/>
          <w:szCs w:val="24"/>
        </w:rPr>
      </w:pPr>
      <w:r>
        <w:rPr>
          <w:rFonts w:ascii="仿宋" w:hAnsi="仿宋" w:eastAsia="仿宋" w:cs="仿宋"/>
          <w:spacing w:val="-3"/>
          <w:sz w:val="24"/>
          <w:szCs w:val="24"/>
        </w:rPr>
        <w:t>参赛作品的全部知识产权（包括但不限于著作权、专</w:t>
      </w:r>
      <w:r>
        <w:rPr>
          <w:rFonts w:ascii="仿宋" w:hAnsi="仿宋" w:eastAsia="仿宋" w:cs="仿宋"/>
          <w:spacing w:val="-4"/>
          <w:sz w:val="24"/>
          <w:szCs w:val="24"/>
        </w:rPr>
        <w:t>利权、商标权、技术秘</w:t>
      </w:r>
      <w:r>
        <w:rPr>
          <w:rFonts w:ascii="仿宋" w:hAnsi="仿宋" w:eastAsia="仿宋" w:cs="仿宋"/>
          <w:spacing w:val="-8"/>
          <w:sz w:val="24"/>
          <w:szCs w:val="24"/>
        </w:rPr>
        <w:t>密等）归参赛团队及其所在院校共同所有，赛事主办方不主张</w:t>
      </w:r>
      <w:r>
        <w:rPr>
          <w:rFonts w:ascii="仿宋" w:hAnsi="仿宋" w:eastAsia="仿宋" w:cs="仿宋"/>
          <w:spacing w:val="-9"/>
          <w:sz w:val="24"/>
          <w:szCs w:val="24"/>
        </w:rPr>
        <w:t>任何知识产权权利。</w:t>
      </w:r>
    </w:p>
    <w:p>
      <w:pPr>
        <w:spacing w:before="155" w:line="219" w:lineRule="auto"/>
        <w:ind w:left="505"/>
        <w:outlineLvl w:val="4"/>
        <w:rPr>
          <w:rFonts w:ascii="宋体" w:hAnsi="宋体" w:eastAsia="宋体" w:cs="宋体"/>
          <w:sz w:val="24"/>
          <w:szCs w:val="24"/>
        </w:rPr>
      </w:pPr>
      <w:r>
        <w:rPr>
          <w:rFonts w:ascii="Calibri" w:hAnsi="Calibri" w:eastAsia="Calibri" w:cs="Calibri"/>
          <w:b/>
          <w:bCs/>
          <w:spacing w:val="-3"/>
          <w:sz w:val="24"/>
          <w:szCs w:val="24"/>
        </w:rPr>
        <w:t>5.2.2</w:t>
      </w:r>
      <w:r>
        <w:rPr>
          <w:rFonts w:ascii="Calibri" w:hAnsi="Calibri" w:eastAsia="Calibri" w:cs="Calibri"/>
          <w:b/>
          <w:bCs/>
          <w:spacing w:val="18"/>
          <w:sz w:val="24"/>
          <w:szCs w:val="24"/>
        </w:rPr>
        <w:t xml:space="preserve"> </w:t>
      </w:r>
      <w:r>
        <w:rPr>
          <w:rFonts w:ascii="宋体" w:hAnsi="宋体" w:eastAsia="宋体" w:cs="宋体"/>
          <w:b/>
          <w:bCs/>
          <w:spacing w:val="-3"/>
          <w:sz w:val="24"/>
          <w:szCs w:val="24"/>
        </w:rPr>
        <w:t>主办方使用权范围</w:t>
      </w:r>
    </w:p>
    <w:p>
      <w:pPr>
        <w:pStyle w:val="2"/>
        <w:spacing w:line="260" w:lineRule="auto"/>
      </w:pPr>
    </w:p>
    <w:p>
      <w:pPr>
        <w:spacing w:before="78" w:line="215" w:lineRule="auto"/>
        <w:ind w:left="498"/>
        <w:rPr>
          <w:rFonts w:ascii="仿宋" w:hAnsi="仿宋" w:eastAsia="仿宋" w:cs="仿宋"/>
          <w:sz w:val="24"/>
          <w:szCs w:val="24"/>
        </w:rPr>
      </w:pPr>
      <w:r>
        <w:rPr>
          <w:rFonts w:ascii="仿宋" w:hAnsi="仿宋" w:eastAsia="仿宋" w:cs="仿宋"/>
          <w:sz w:val="24"/>
          <w:szCs w:val="24"/>
        </w:rPr>
        <w:t>赛事主办方拥有对参赛作品进行非商业性使用的权利</w:t>
      </w:r>
      <w:r>
        <w:rPr>
          <w:rFonts w:ascii="仿宋" w:hAnsi="仿宋" w:eastAsia="仿宋" w:cs="仿宋"/>
          <w:spacing w:val="-1"/>
          <w:sz w:val="24"/>
          <w:szCs w:val="24"/>
        </w:rPr>
        <w:t>，具体包括：</w:t>
      </w:r>
    </w:p>
    <w:p>
      <w:pPr>
        <w:spacing w:before="188" w:line="360" w:lineRule="auto"/>
        <w:ind w:left="26" w:right="66" w:firstLine="480"/>
        <w:rPr>
          <w:rFonts w:ascii="仿宋" w:hAnsi="仿宋" w:eastAsia="仿宋" w:cs="仿宋"/>
          <w:sz w:val="24"/>
          <w:szCs w:val="24"/>
        </w:rPr>
      </w:pPr>
      <w:r>
        <w:rPr>
          <w:rFonts w:ascii="仿宋" w:hAnsi="仿宋" w:eastAsia="仿宋" w:cs="仿宋"/>
          <w:spacing w:val="-3"/>
          <w:sz w:val="24"/>
          <w:szCs w:val="24"/>
        </w:rPr>
        <w:t>在赛事官网、官方公众号、宣传册、新闻报道等渠道展示</w:t>
      </w:r>
      <w:r>
        <w:rPr>
          <w:rFonts w:ascii="仿宋" w:hAnsi="仿宋" w:eastAsia="仿宋" w:cs="仿宋"/>
          <w:spacing w:val="-4"/>
          <w:sz w:val="24"/>
          <w:szCs w:val="24"/>
        </w:rPr>
        <w:t>、宣传、报道参赛</w:t>
      </w:r>
      <w:r>
        <w:rPr>
          <w:rFonts w:ascii="仿宋" w:hAnsi="仿宋" w:eastAsia="仿宋" w:cs="仿宋"/>
          <w:spacing w:val="-5"/>
          <w:sz w:val="24"/>
          <w:szCs w:val="24"/>
        </w:rPr>
        <w:t>作品；</w:t>
      </w:r>
    </w:p>
    <w:p>
      <w:pPr>
        <w:spacing w:before="2" w:line="359" w:lineRule="auto"/>
        <w:ind w:left="30" w:right="66" w:firstLine="475"/>
        <w:rPr>
          <w:rFonts w:ascii="仿宋" w:hAnsi="仿宋" w:eastAsia="仿宋" w:cs="仿宋"/>
          <w:sz w:val="24"/>
          <w:szCs w:val="24"/>
        </w:rPr>
      </w:pPr>
      <w:r>
        <w:rPr>
          <w:rFonts w:ascii="仿宋" w:hAnsi="仿宋" w:eastAsia="仿宋" w:cs="仿宋"/>
          <w:spacing w:val="-3"/>
          <w:sz w:val="24"/>
          <w:szCs w:val="24"/>
        </w:rPr>
        <w:t>将参赛作品纳入赛事成果汇编、学术交流资料、教学案例</w:t>
      </w:r>
      <w:r>
        <w:rPr>
          <w:rFonts w:ascii="仿宋" w:hAnsi="仿宋" w:eastAsia="仿宋" w:cs="仿宋"/>
          <w:spacing w:val="-4"/>
          <w:sz w:val="24"/>
          <w:szCs w:val="24"/>
        </w:rPr>
        <w:t>库等非商业性出版</w:t>
      </w:r>
      <w:r>
        <w:rPr>
          <w:rFonts w:ascii="仿宋" w:hAnsi="仿宋" w:eastAsia="仿宋" w:cs="仿宋"/>
          <w:spacing w:val="-9"/>
          <w:sz w:val="24"/>
          <w:szCs w:val="24"/>
        </w:rPr>
        <w:t>物；</w:t>
      </w:r>
    </w:p>
    <w:p>
      <w:pPr>
        <w:spacing w:before="1" w:line="214" w:lineRule="auto"/>
        <w:ind w:left="506"/>
        <w:rPr>
          <w:rFonts w:ascii="仿宋" w:hAnsi="仿宋" w:eastAsia="仿宋" w:cs="仿宋"/>
          <w:sz w:val="24"/>
          <w:szCs w:val="24"/>
        </w:rPr>
      </w:pPr>
      <w:r>
        <w:rPr>
          <w:rFonts w:ascii="仿宋" w:hAnsi="仿宋" w:eastAsia="仿宋" w:cs="仿宋"/>
          <w:spacing w:val="-1"/>
          <w:sz w:val="24"/>
          <w:szCs w:val="24"/>
        </w:rPr>
        <w:t>在后续赛事推广、学术交流活动中展示参赛作品的核心内容与成果。</w:t>
      </w:r>
    </w:p>
    <w:p>
      <w:pPr>
        <w:spacing w:before="190" w:line="360" w:lineRule="auto"/>
        <w:ind w:left="28" w:right="66" w:firstLine="480"/>
        <w:rPr>
          <w:rFonts w:ascii="仿宋" w:hAnsi="仿宋" w:eastAsia="仿宋" w:cs="仿宋"/>
          <w:sz w:val="24"/>
          <w:szCs w:val="24"/>
        </w:rPr>
      </w:pPr>
      <w:r>
        <w:rPr>
          <w:rFonts w:ascii="仿宋" w:hAnsi="仿宋" w:eastAsia="仿宋" w:cs="仿宋"/>
          <w:spacing w:val="-3"/>
          <w:sz w:val="24"/>
          <w:szCs w:val="24"/>
        </w:rPr>
        <w:t>上述所有使用行为均将规范标注参赛团队名称、院</w:t>
      </w:r>
      <w:r>
        <w:rPr>
          <w:rFonts w:ascii="仿宋" w:hAnsi="仿宋" w:eastAsia="仿宋" w:cs="仿宋"/>
          <w:spacing w:val="-4"/>
          <w:sz w:val="24"/>
          <w:szCs w:val="24"/>
        </w:rPr>
        <w:t>校及指导教师信息，不得</w:t>
      </w:r>
      <w:r>
        <w:rPr>
          <w:rFonts w:ascii="仿宋" w:hAnsi="仿宋" w:eastAsia="仿宋" w:cs="仿宋"/>
          <w:spacing w:val="-2"/>
          <w:sz w:val="24"/>
          <w:szCs w:val="24"/>
        </w:rPr>
        <w:t>歪曲、篡改参赛作品内容。</w:t>
      </w:r>
    </w:p>
    <w:p>
      <w:pPr>
        <w:spacing w:before="154" w:line="220" w:lineRule="auto"/>
        <w:ind w:left="505"/>
        <w:outlineLvl w:val="4"/>
        <w:rPr>
          <w:rFonts w:ascii="宋体" w:hAnsi="宋体" w:eastAsia="宋体" w:cs="宋体"/>
          <w:sz w:val="24"/>
          <w:szCs w:val="24"/>
        </w:rPr>
      </w:pPr>
      <w:r>
        <w:rPr>
          <w:rFonts w:ascii="Calibri" w:hAnsi="Calibri" w:eastAsia="Calibri" w:cs="Calibri"/>
          <w:b/>
          <w:bCs/>
          <w:spacing w:val="-4"/>
          <w:sz w:val="24"/>
          <w:szCs w:val="24"/>
        </w:rPr>
        <w:t>5.2.3</w:t>
      </w:r>
      <w:r>
        <w:rPr>
          <w:rFonts w:ascii="Calibri" w:hAnsi="Calibri" w:eastAsia="Calibri" w:cs="Calibri"/>
          <w:b/>
          <w:bCs/>
          <w:spacing w:val="27"/>
          <w:sz w:val="24"/>
          <w:szCs w:val="24"/>
        </w:rPr>
        <w:t xml:space="preserve"> </w:t>
      </w:r>
      <w:r>
        <w:rPr>
          <w:rFonts w:ascii="宋体" w:hAnsi="宋体" w:eastAsia="宋体" w:cs="宋体"/>
          <w:b/>
          <w:bCs/>
          <w:spacing w:val="-4"/>
          <w:sz w:val="24"/>
          <w:szCs w:val="24"/>
        </w:rPr>
        <w:t>商业合作与转化</w:t>
      </w:r>
    </w:p>
    <w:p>
      <w:pPr>
        <w:pStyle w:val="2"/>
        <w:spacing w:line="260" w:lineRule="auto"/>
      </w:pPr>
    </w:p>
    <w:p>
      <w:pPr>
        <w:spacing w:before="78" w:line="361" w:lineRule="auto"/>
        <w:ind w:left="23" w:right="66" w:firstLine="481"/>
        <w:jc w:val="both"/>
        <w:rPr>
          <w:rFonts w:ascii="仿宋" w:hAnsi="仿宋" w:eastAsia="仿宋" w:cs="仿宋"/>
          <w:sz w:val="24"/>
          <w:szCs w:val="24"/>
        </w:rPr>
      </w:pPr>
      <w:r>
        <w:rPr>
          <w:rFonts w:ascii="仿宋" w:hAnsi="仿宋" w:eastAsia="仿宋" w:cs="仿宋"/>
          <w:spacing w:val="-3"/>
          <w:sz w:val="24"/>
          <w:szCs w:val="24"/>
        </w:rPr>
        <w:t>若赛事主办方或第三方机构有意与参赛团队进行商业合作或</w:t>
      </w:r>
      <w:r>
        <w:rPr>
          <w:rFonts w:ascii="仿宋" w:hAnsi="仿宋" w:eastAsia="仿宋" w:cs="仿宋"/>
          <w:spacing w:val="-4"/>
          <w:sz w:val="24"/>
          <w:szCs w:val="24"/>
        </w:rPr>
        <w:t>成果转化，须另</w:t>
      </w:r>
      <w:r>
        <w:rPr>
          <w:rFonts w:ascii="仿宋" w:hAnsi="仿宋" w:eastAsia="仿宋" w:cs="仿宋"/>
          <w:spacing w:val="-3"/>
          <w:sz w:val="24"/>
          <w:szCs w:val="24"/>
        </w:rPr>
        <w:t>行与参赛团队及其所在院校协商，签订正式的合作协议，明确双方权利义务与利</w:t>
      </w:r>
      <w:r>
        <w:rPr>
          <w:rFonts w:ascii="仿宋" w:hAnsi="仿宋" w:eastAsia="仿宋" w:cs="仿宋"/>
          <w:spacing w:val="-2"/>
          <w:sz w:val="24"/>
          <w:szCs w:val="24"/>
        </w:rPr>
        <w:t>益分配方式。</w:t>
      </w:r>
    </w:p>
    <w:p>
      <w:pPr>
        <w:spacing w:before="151" w:line="219" w:lineRule="auto"/>
        <w:ind w:left="505"/>
        <w:outlineLvl w:val="4"/>
        <w:rPr>
          <w:rFonts w:ascii="宋体" w:hAnsi="宋体" w:eastAsia="宋体" w:cs="宋体"/>
          <w:sz w:val="24"/>
          <w:szCs w:val="24"/>
        </w:rPr>
      </w:pPr>
      <w:r>
        <w:rPr>
          <w:rFonts w:ascii="Calibri" w:hAnsi="Calibri" w:eastAsia="Calibri" w:cs="Calibri"/>
          <w:b/>
          <w:bCs/>
          <w:spacing w:val="-3"/>
          <w:sz w:val="24"/>
          <w:szCs w:val="24"/>
        </w:rPr>
        <w:t>5.2.4</w:t>
      </w:r>
      <w:r>
        <w:rPr>
          <w:rFonts w:ascii="Calibri" w:hAnsi="Calibri" w:eastAsia="Calibri" w:cs="Calibri"/>
          <w:b/>
          <w:bCs/>
          <w:spacing w:val="18"/>
          <w:sz w:val="24"/>
          <w:szCs w:val="24"/>
        </w:rPr>
        <w:t xml:space="preserve"> </w:t>
      </w:r>
      <w:r>
        <w:rPr>
          <w:rFonts w:ascii="宋体" w:hAnsi="宋体" w:eastAsia="宋体" w:cs="宋体"/>
          <w:b/>
          <w:bCs/>
          <w:spacing w:val="-3"/>
          <w:sz w:val="24"/>
          <w:szCs w:val="24"/>
        </w:rPr>
        <w:t>知识产权纠纷处理</w:t>
      </w:r>
    </w:p>
    <w:p>
      <w:pPr>
        <w:pStyle w:val="2"/>
        <w:spacing w:line="258" w:lineRule="auto"/>
      </w:pPr>
    </w:p>
    <w:p>
      <w:pPr>
        <w:spacing w:before="79" w:line="361" w:lineRule="auto"/>
        <w:ind w:left="22" w:right="66" w:firstLine="485"/>
        <w:jc w:val="both"/>
        <w:rPr>
          <w:rFonts w:ascii="仿宋" w:hAnsi="仿宋" w:eastAsia="仿宋" w:cs="仿宋"/>
          <w:sz w:val="24"/>
          <w:szCs w:val="24"/>
        </w:rPr>
      </w:pPr>
      <w:r>
        <w:rPr>
          <w:rFonts w:ascii="仿宋" w:hAnsi="仿宋" w:eastAsia="仿宋" w:cs="仿宋"/>
          <w:spacing w:val="-3"/>
          <w:sz w:val="24"/>
          <w:szCs w:val="24"/>
        </w:rPr>
        <w:t>参赛团队须保证其提交的作品及材料不存在任何知识</w:t>
      </w:r>
      <w:r>
        <w:rPr>
          <w:rFonts w:ascii="仿宋" w:hAnsi="仿宋" w:eastAsia="仿宋" w:cs="仿宋"/>
          <w:spacing w:val="-4"/>
          <w:sz w:val="24"/>
          <w:szCs w:val="24"/>
        </w:rPr>
        <w:t>产权纠纷。若因参赛作</w:t>
      </w:r>
      <w:r>
        <w:rPr>
          <w:rFonts w:ascii="仿宋" w:hAnsi="仿宋" w:eastAsia="仿宋" w:cs="仿宋"/>
          <w:spacing w:val="-3"/>
          <w:sz w:val="24"/>
          <w:szCs w:val="24"/>
        </w:rPr>
        <w:t>品侵犯他人知识产权引发法律纠纷，全部责任由参赛团队自行承担，赛事主办方不承担任何连带责任；若因此给赛事主办方造成损失的，参赛团队须承担相应的</w:t>
      </w:r>
      <w:r>
        <w:rPr>
          <w:rFonts w:ascii="仿宋" w:hAnsi="仿宋" w:eastAsia="仿宋" w:cs="仿宋"/>
          <w:spacing w:val="-2"/>
          <w:sz w:val="24"/>
          <w:szCs w:val="24"/>
        </w:rPr>
        <w:t>赔偿责任。</w:t>
      </w:r>
    </w:p>
    <w:p>
      <w:pPr>
        <w:spacing w:line="361" w:lineRule="auto"/>
        <w:rPr>
          <w:rFonts w:ascii="仿宋" w:hAnsi="仿宋" w:eastAsia="仿宋" w:cs="仿宋"/>
          <w:sz w:val="24"/>
          <w:szCs w:val="24"/>
        </w:rPr>
        <w:sectPr>
          <w:headerReference r:id="rId164" w:type="default"/>
          <w:footerReference r:id="rId165" w:type="default"/>
          <w:pgSz w:w="11906" w:h="16839"/>
          <w:pgMar w:top="1208" w:right="1733" w:bottom="1180" w:left="1785" w:header="684" w:footer="966" w:gutter="0"/>
          <w:cols w:space="720" w:num="1"/>
        </w:sectPr>
      </w:pPr>
    </w:p>
    <w:p>
      <w:pPr>
        <w:pStyle w:val="2"/>
        <w:spacing w:line="265" w:lineRule="auto"/>
      </w:pPr>
    </w:p>
    <w:p>
      <w:pPr>
        <w:spacing w:before="78" w:line="227" w:lineRule="auto"/>
        <w:ind w:left="506"/>
        <w:outlineLvl w:val="1"/>
        <w:rPr>
          <w:rFonts w:ascii="楷体" w:hAnsi="楷体" w:eastAsia="楷体" w:cs="楷体"/>
          <w:sz w:val="24"/>
          <w:szCs w:val="24"/>
        </w:rPr>
      </w:pPr>
      <w:bookmarkStart w:id="23" w:name="bookmark22"/>
      <w:bookmarkEnd w:id="23"/>
      <w:r>
        <w:rPr>
          <w:rFonts w:ascii="楷体" w:hAnsi="楷体" w:eastAsia="楷体" w:cs="楷体"/>
          <w:b/>
          <w:bCs/>
          <w:spacing w:val="-4"/>
          <w:sz w:val="24"/>
          <w:szCs w:val="24"/>
        </w:rPr>
        <w:t>八、强国赛道</w:t>
      </w:r>
    </w:p>
    <w:p>
      <w:pPr>
        <w:pStyle w:val="2"/>
        <w:spacing w:line="355" w:lineRule="auto"/>
      </w:pPr>
    </w:p>
    <w:p>
      <w:pPr>
        <w:spacing w:before="78" w:line="225" w:lineRule="auto"/>
        <w:ind w:left="524"/>
        <w:outlineLvl w:val="1"/>
        <w:rPr>
          <w:rFonts w:ascii="楷体" w:hAnsi="楷体" w:eastAsia="楷体" w:cs="楷体"/>
          <w:sz w:val="24"/>
          <w:szCs w:val="24"/>
        </w:rPr>
      </w:pPr>
      <w:bookmarkStart w:id="24" w:name="bookmark23"/>
      <w:bookmarkEnd w:id="24"/>
      <w:r>
        <w:rPr>
          <w:rFonts w:ascii="楷体" w:hAnsi="楷体" w:eastAsia="楷体" w:cs="楷体"/>
          <w:b/>
          <w:bCs/>
          <w:spacing w:val="-4"/>
          <w:sz w:val="24"/>
          <w:szCs w:val="24"/>
        </w:rPr>
        <w:t>（一）集群无人机空中技巧创新赛</w:t>
      </w:r>
    </w:p>
    <w:p>
      <w:pPr>
        <w:pStyle w:val="2"/>
        <w:spacing w:line="354" w:lineRule="auto"/>
      </w:pPr>
    </w:p>
    <w:p>
      <w:pPr>
        <w:spacing w:before="78" w:line="221" w:lineRule="auto"/>
        <w:ind w:left="515"/>
        <w:outlineLvl w:val="2"/>
        <w:rPr>
          <w:rFonts w:ascii="黑体" w:hAnsi="黑体" w:eastAsia="黑体" w:cs="黑体"/>
          <w:sz w:val="24"/>
          <w:szCs w:val="24"/>
        </w:rPr>
      </w:pPr>
      <w:r>
        <w:rPr>
          <w:rFonts w:ascii="黑体" w:hAnsi="黑体" w:eastAsia="黑体" w:cs="黑体"/>
          <w:b/>
          <w:bCs/>
          <w:spacing w:val="-6"/>
          <w:sz w:val="24"/>
          <w:szCs w:val="24"/>
        </w:rPr>
        <w:t>1.规则概述</w:t>
      </w:r>
    </w:p>
    <w:p>
      <w:pPr>
        <w:pStyle w:val="2"/>
        <w:spacing w:line="359" w:lineRule="auto"/>
      </w:pPr>
    </w:p>
    <w:p>
      <w:pPr>
        <w:pStyle w:val="2"/>
        <w:spacing w:before="78" w:line="222" w:lineRule="auto"/>
        <w:ind w:left="513"/>
        <w:outlineLvl w:val="3"/>
        <w:rPr>
          <w:rFonts w:ascii="黑体" w:hAnsi="黑体" w:eastAsia="黑体" w:cs="黑体"/>
          <w:sz w:val="24"/>
          <w:szCs w:val="24"/>
        </w:rPr>
      </w:pPr>
      <w:r>
        <w:rPr>
          <w:b/>
          <w:bCs/>
          <w:spacing w:val="-5"/>
          <w:sz w:val="24"/>
          <w:szCs w:val="24"/>
        </w:rPr>
        <w:t>1.1</w:t>
      </w:r>
      <w:r>
        <w:rPr>
          <w:b/>
          <w:bCs/>
          <w:spacing w:val="61"/>
          <w:sz w:val="24"/>
          <w:szCs w:val="24"/>
        </w:rPr>
        <w:t xml:space="preserve"> </w:t>
      </w:r>
      <w:r>
        <w:rPr>
          <w:rFonts w:ascii="黑体" w:hAnsi="黑体" w:eastAsia="黑体" w:cs="黑体"/>
          <w:b/>
          <w:bCs/>
          <w:spacing w:val="-5"/>
          <w:sz w:val="24"/>
          <w:szCs w:val="24"/>
        </w:rPr>
        <w:t>竞赛内容</w:t>
      </w:r>
    </w:p>
    <w:p>
      <w:pPr>
        <w:pStyle w:val="2"/>
        <w:spacing w:line="258" w:lineRule="auto"/>
      </w:pPr>
    </w:p>
    <w:p>
      <w:pPr>
        <w:spacing w:before="78" w:line="360" w:lineRule="auto"/>
        <w:ind w:left="26" w:right="13" w:firstLine="477"/>
        <w:jc w:val="both"/>
        <w:rPr>
          <w:rFonts w:ascii="仿宋" w:hAnsi="仿宋" w:eastAsia="仿宋" w:cs="仿宋"/>
          <w:sz w:val="24"/>
          <w:szCs w:val="24"/>
        </w:rPr>
      </w:pPr>
      <w:r>
        <w:rPr>
          <w:rFonts w:ascii="仿宋" w:hAnsi="仿宋" w:eastAsia="仿宋" w:cs="仿宋"/>
          <w:spacing w:val="-3"/>
          <w:sz w:val="24"/>
          <w:szCs w:val="24"/>
        </w:rPr>
        <w:t>本竞赛在规定的比赛场地进行，集群无人机编队飞行，并在音乐</w:t>
      </w:r>
      <w:r>
        <w:rPr>
          <w:rFonts w:ascii="仿宋" w:hAnsi="仿宋" w:eastAsia="仿宋" w:cs="仿宋"/>
          <w:spacing w:val="-4"/>
          <w:sz w:val="24"/>
          <w:szCs w:val="24"/>
        </w:rPr>
        <w:t>氛围的加持</w:t>
      </w:r>
      <w:r>
        <w:rPr>
          <w:rFonts w:ascii="仿宋" w:hAnsi="仿宋" w:eastAsia="仿宋" w:cs="仿宋"/>
          <w:spacing w:val="-3"/>
          <w:sz w:val="24"/>
          <w:szCs w:val="24"/>
        </w:rPr>
        <w:t>下呈现出相应的舞蹈效果，裁判通过多个维度对其进行评分，各参赛队可以</w:t>
      </w:r>
      <w:r>
        <w:rPr>
          <w:rFonts w:ascii="仿宋" w:hAnsi="仿宋" w:eastAsia="仿宋" w:cs="仿宋"/>
          <w:spacing w:val="-4"/>
          <w:sz w:val="24"/>
          <w:szCs w:val="24"/>
        </w:rPr>
        <w:t>自由</w:t>
      </w:r>
      <w:r>
        <w:rPr>
          <w:rFonts w:ascii="仿宋" w:hAnsi="仿宋" w:eastAsia="仿宋" w:cs="仿宋"/>
          <w:spacing w:val="-2"/>
          <w:sz w:val="24"/>
          <w:szCs w:val="24"/>
        </w:rPr>
        <w:t>选择音乐曲目。</w:t>
      </w:r>
    </w:p>
    <w:p>
      <w:pPr>
        <w:spacing w:before="260" w:line="222" w:lineRule="auto"/>
        <w:ind w:left="501"/>
        <w:outlineLvl w:val="2"/>
        <w:rPr>
          <w:rFonts w:ascii="黑体" w:hAnsi="黑体" w:eastAsia="黑体" w:cs="黑体"/>
          <w:sz w:val="24"/>
          <w:szCs w:val="24"/>
        </w:rPr>
      </w:pPr>
      <w:r>
        <w:rPr>
          <w:rFonts w:ascii="黑体" w:hAnsi="黑体" w:eastAsia="黑体" w:cs="黑体"/>
          <w:b/>
          <w:bCs/>
          <w:spacing w:val="-3"/>
          <w:sz w:val="24"/>
          <w:szCs w:val="24"/>
        </w:rPr>
        <w:t>2.比赛场地及道具要求</w:t>
      </w:r>
    </w:p>
    <w:p>
      <w:pPr>
        <w:pStyle w:val="2"/>
        <w:spacing w:line="358" w:lineRule="auto"/>
      </w:pPr>
    </w:p>
    <w:p>
      <w:pPr>
        <w:pStyle w:val="2"/>
        <w:spacing w:before="78" w:line="222" w:lineRule="auto"/>
        <w:ind w:left="500"/>
        <w:outlineLvl w:val="3"/>
        <w:rPr>
          <w:rFonts w:ascii="黑体" w:hAnsi="黑体" w:eastAsia="黑体" w:cs="黑体"/>
          <w:sz w:val="24"/>
          <w:szCs w:val="24"/>
        </w:rPr>
      </w:pPr>
      <w:r>
        <w:rPr>
          <w:b/>
          <w:bCs/>
          <w:spacing w:val="-3"/>
          <w:sz w:val="24"/>
          <w:szCs w:val="24"/>
        </w:rPr>
        <w:t>2.1</w:t>
      </w:r>
      <w:r>
        <w:rPr>
          <w:b/>
          <w:bCs/>
          <w:spacing w:val="59"/>
          <w:sz w:val="24"/>
          <w:szCs w:val="24"/>
        </w:rPr>
        <w:t xml:space="preserve"> </w:t>
      </w:r>
      <w:r>
        <w:rPr>
          <w:rFonts w:ascii="黑体" w:hAnsi="黑体" w:eastAsia="黑体" w:cs="黑体"/>
          <w:b/>
          <w:bCs/>
          <w:spacing w:val="-3"/>
          <w:sz w:val="24"/>
          <w:szCs w:val="24"/>
        </w:rPr>
        <w:t>场地要求</w:t>
      </w:r>
    </w:p>
    <w:p>
      <w:pPr>
        <w:pStyle w:val="2"/>
        <w:spacing w:line="256" w:lineRule="auto"/>
      </w:pPr>
    </w:p>
    <w:p>
      <w:pPr>
        <w:spacing w:before="78" w:line="360" w:lineRule="auto"/>
        <w:ind w:left="56" w:right="40" w:firstLine="442"/>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1）场地为室内开阔区域，分为竞赛区、起飞降落区和安全区，其中竞赛</w:t>
      </w:r>
      <w:r>
        <w:rPr>
          <w:rFonts w:ascii="仿宋" w:hAnsi="仿宋" w:eastAsia="仿宋" w:cs="仿宋"/>
          <w:spacing w:val="-10"/>
          <w:sz w:val="24"/>
          <w:szCs w:val="24"/>
        </w:rPr>
        <w:t>区空间尺寸约为</w:t>
      </w:r>
      <w:r>
        <w:rPr>
          <w:rFonts w:ascii="仿宋" w:hAnsi="仿宋" w:eastAsia="仿宋" w:cs="仿宋"/>
          <w:spacing w:val="-36"/>
          <w:sz w:val="24"/>
          <w:szCs w:val="24"/>
        </w:rPr>
        <w:t xml:space="preserve"> </w:t>
      </w:r>
      <w:r>
        <w:rPr>
          <w:rFonts w:ascii="仿宋" w:hAnsi="仿宋" w:eastAsia="仿宋" w:cs="仿宋"/>
          <w:spacing w:val="-10"/>
          <w:sz w:val="24"/>
          <w:szCs w:val="24"/>
        </w:rPr>
        <w:t>10m</w:t>
      </w:r>
      <w:r>
        <w:rPr>
          <w:rFonts w:ascii="仿宋" w:hAnsi="仿宋" w:eastAsia="仿宋" w:cs="仿宋"/>
          <w:spacing w:val="-49"/>
          <w:sz w:val="24"/>
          <w:szCs w:val="24"/>
        </w:rPr>
        <w:t xml:space="preserve"> </w:t>
      </w:r>
      <w:r>
        <w:rPr>
          <w:rFonts w:ascii="仿宋" w:hAnsi="仿宋" w:eastAsia="仿宋" w:cs="仿宋"/>
          <w:spacing w:val="-10"/>
          <w:sz w:val="24"/>
          <w:szCs w:val="24"/>
        </w:rPr>
        <w:t>×</w:t>
      </w:r>
      <w:r>
        <w:rPr>
          <w:rFonts w:ascii="仿宋" w:hAnsi="仿宋" w:eastAsia="仿宋" w:cs="仿宋"/>
          <w:spacing w:val="-96"/>
          <w:sz w:val="24"/>
          <w:szCs w:val="24"/>
        </w:rPr>
        <w:t xml:space="preserve"> </w:t>
      </w:r>
      <w:r>
        <w:rPr>
          <w:rFonts w:ascii="仿宋" w:hAnsi="仿宋" w:eastAsia="仿宋" w:cs="仿宋"/>
          <w:spacing w:val="-10"/>
          <w:sz w:val="24"/>
          <w:szCs w:val="24"/>
        </w:rPr>
        <w:t>10m</w:t>
      </w:r>
      <w:r>
        <w:rPr>
          <w:rFonts w:ascii="仿宋" w:hAnsi="仿宋" w:eastAsia="仿宋" w:cs="仿宋"/>
          <w:spacing w:val="-50"/>
          <w:sz w:val="24"/>
          <w:szCs w:val="24"/>
        </w:rPr>
        <w:t xml:space="preserve"> </w:t>
      </w:r>
      <w:r>
        <w:rPr>
          <w:rFonts w:ascii="仿宋" w:hAnsi="仿宋" w:eastAsia="仿宋" w:cs="仿宋"/>
          <w:spacing w:val="-10"/>
          <w:sz w:val="24"/>
          <w:szCs w:val="24"/>
        </w:rPr>
        <w:t>×</w:t>
      </w:r>
      <w:r>
        <w:rPr>
          <w:rFonts w:ascii="仿宋" w:hAnsi="仿宋" w:eastAsia="仿宋" w:cs="仿宋"/>
          <w:spacing w:val="-98"/>
          <w:sz w:val="24"/>
          <w:szCs w:val="24"/>
        </w:rPr>
        <w:t xml:space="preserve"> </w:t>
      </w:r>
      <w:r>
        <w:rPr>
          <w:rFonts w:ascii="仿宋" w:hAnsi="仿宋" w:eastAsia="仿宋" w:cs="仿宋"/>
          <w:spacing w:val="-10"/>
          <w:sz w:val="24"/>
          <w:szCs w:val="24"/>
        </w:rPr>
        <w:t>5m（实际场地尺寸误差</w:t>
      </w:r>
      <w:r>
        <w:rPr>
          <w:rFonts w:ascii="仿宋" w:hAnsi="仿宋" w:eastAsia="仿宋" w:cs="仿宋"/>
          <w:spacing w:val="-54"/>
          <w:sz w:val="24"/>
          <w:szCs w:val="24"/>
        </w:rPr>
        <w:t xml:space="preserve"> </w:t>
      </w:r>
      <w:r>
        <w:rPr>
          <w:rFonts w:ascii="仿宋" w:hAnsi="仿宋" w:eastAsia="仿宋" w:cs="仿宋"/>
          <w:spacing w:val="-11"/>
          <w:sz w:val="24"/>
          <w:szCs w:val="24"/>
        </w:rPr>
        <w:t>±</w:t>
      </w:r>
      <w:r>
        <w:rPr>
          <w:rFonts w:ascii="仿宋" w:hAnsi="仿宋" w:eastAsia="仿宋" w:cs="仿宋"/>
          <w:spacing w:val="-94"/>
          <w:sz w:val="24"/>
          <w:szCs w:val="24"/>
        </w:rPr>
        <w:t xml:space="preserve"> </w:t>
      </w:r>
      <w:r>
        <w:rPr>
          <w:rFonts w:ascii="仿宋" w:hAnsi="仿宋" w:eastAsia="仿宋" w:cs="仿宋"/>
          <w:spacing w:val="-11"/>
          <w:sz w:val="24"/>
          <w:szCs w:val="24"/>
        </w:rPr>
        <w:t>0.5m</w:t>
      </w:r>
      <w:r>
        <w:rPr>
          <w:rFonts w:ascii="仿宋" w:hAnsi="仿宋" w:eastAsia="仿宋" w:cs="仿宋"/>
          <w:spacing w:val="-5"/>
          <w:sz w:val="24"/>
          <w:szCs w:val="24"/>
        </w:rPr>
        <w:t>）；</w:t>
      </w:r>
      <w:r>
        <w:rPr>
          <w:rFonts w:ascii="仿宋" w:hAnsi="仿宋" w:eastAsia="仿宋" w:cs="仿宋"/>
          <w:spacing w:val="-65"/>
          <w:sz w:val="24"/>
          <w:szCs w:val="24"/>
        </w:rPr>
        <w:t xml:space="preserve"> </w:t>
      </w:r>
      <w:r>
        <w:rPr>
          <w:rFonts w:ascii="仿宋" w:hAnsi="仿宋" w:eastAsia="仿宋" w:cs="仿宋"/>
          <w:spacing w:val="-11"/>
          <w:sz w:val="24"/>
          <w:szCs w:val="24"/>
        </w:rPr>
        <w:t>比赛期间，竞赛</w:t>
      </w:r>
      <w:r>
        <w:rPr>
          <w:rFonts w:ascii="仿宋" w:hAnsi="仿宋" w:eastAsia="仿宋" w:cs="仿宋"/>
          <w:spacing w:val="-4"/>
          <w:sz w:val="24"/>
          <w:szCs w:val="24"/>
        </w:rPr>
        <w:t>区不得有任何障碍物或人。</w:t>
      </w:r>
    </w:p>
    <w:p>
      <w:pPr>
        <w:spacing w:line="217" w:lineRule="auto"/>
        <w:ind w:left="499"/>
        <w:rPr>
          <w:rFonts w:ascii="仿宋" w:hAnsi="仿宋" w:eastAsia="仿宋" w:cs="仿宋"/>
          <w:sz w:val="24"/>
          <w:szCs w:val="24"/>
        </w:rPr>
      </w:pPr>
      <w:r>
        <w:rPr>
          <w:rFonts w:ascii="仿宋" w:hAnsi="仿宋" w:eastAsia="仿宋" w:cs="仿宋"/>
          <w:spacing w:val="-6"/>
          <w:sz w:val="24"/>
          <w:szCs w:val="24"/>
        </w:rPr>
        <w:t>（</w:t>
      </w:r>
      <w:r>
        <w:rPr>
          <w:rFonts w:ascii="仿宋" w:hAnsi="仿宋" w:eastAsia="仿宋" w:cs="仿宋"/>
          <w:spacing w:val="-65"/>
          <w:sz w:val="24"/>
          <w:szCs w:val="24"/>
        </w:rPr>
        <w:t xml:space="preserve"> </w:t>
      </w:r>
      <w:r>
        <w:rPr>
          <w:rFonts w:ascii="仿宋" w:hAnsi="仿宋" w:eastAsia="仿宋" w:cs="仿宋"/>
          <w:spacing w:val="-6"/>
          <w:sz w:val="24"/>
          <w:szCs w:val="24"/>
        </w:rPr>
        <w:t>2）场地区域示意图如图</w:t>
      </w:r>
      <w:r>
        <w:rPr>
          <w:rFonts w:ascii="仿宋" w:hAnsi="仿宋" w:eastAsia="仿宋" w:cs="仿宋"/>
          <w:spacing w:val="-36"/>
          <w:sz w:val="24"/>
          <w:szCs w:val="24"/>
        </w:rPr>
        <w:t xml:space="preserve"> </w:t>
      </w:r>
      <w:r>
        <w:rPr>
          <w:rFonts w:ascii="仿宋" w:hAnsi="仿宋" w:eastAsia="仿宋" w:cs="仿宋"/>
          <w:spacing w:val="-6"/>
          <w:sz w:val="24"/>
          <w:szCs w:val="24"/>
        </w:rPr>
        <w:t>1</w:t>
      </w:r>
      <w:r>
        <w:rPr>
          <w:rFonts w:ascii="仿宋" w:hAnsi="仿宋" w:eastAsia="仿宋" w:cs="仿宋"/>
          <w:spacing w:val="-49"/>
          <w:sz w:val="24"/>
          <w:szCs w:val="24"/>
        </w:rPr>
        <w:t xml:space="preserve"> </w:t>
      </w:r>
      <w:r>
        <w:rPr>
          <w:rFonts w:ascii="仿宋" w:hAnsi="仿宋" w:eastAsia="仿宋" w:cs="仿宋"/>
          <w:spacing w:val="-6"/>
          <w:sz w:val="24"/>
          <w:szCs w:val="24"/>
        </w:rPr>
        <w:t>所示。</w:t>
      </w:r>
    </w:p>
    <w:p>
      <w:pPr>
        <w:spacing w:before="94" w:line="4620" w:lineRule="exact"/>
        <w:ind w:firstLine="14"/>
      </w:pPr>
      <w:r>
        <w:rPr>
          <w:position w:val="-92"/>
        </w:rPr>
        <w:drawing>
          <wp:inline distT="0" distB="0" distL="0" distR="0">
            <wp:extent cx="5151120" cy="2933700"/>
            <wp:effectExtent l="0" t="0" r="0" b="0"/>
            <wp:docPr id="184" name="IM 184"/>
            <wp:cNvGraphicFramePr/>
            <a:graphic xmlns:a="http://schemas.openxmlformats.org/drawingml/2006/main">
              <a:graphicData uri="http://schemas.openxmlformats.org/drawingml/2006/picture">
                <pic:pic xmlns:pic="http://schemas.openxmlformats.org/drawingml/2006/picture">
                  <pic:nvPicPr>
                    <pic:cNvPr id="184" name="IM 184"/>
                    <pic:cNvPicPr/>
                  </pic:nvPicPr>
                  <pic:blipFill>
                    <a:blip r:embed="rId268"/>
                    <a:stretch>
                      <a:fillRect/>
                    </a:stretch>
                  </pic:blipFill>
                  <pic:spPr>
                    <a:xfrm>
                      <a:off x="0" y="0"/>
                      <a:ext cx="5151120" cy="2933700"/>
                    </a:xfrm>
                    <a:prstGeom prst="rect">
                      <a:avLst/>
                    </a:prstGeom>
                  </pic:spPr>
                </pic:pic>
              </a:graphicData>
            </a:graphic>
          </wp:inline>
        </w:drawing>
      </w:r>
    </w:p>
    <w:p>
      <w:pPr>
        <w:pStyle w:val="2"/>
        <w:spacing w:line="267" w:lineRule="auto"/>
      </w:pPr>
    </w:p>
    <w:p>
      <w:pPr>
        <w:pStyle w:val="2"/>
        <w:spacing w:line="268" w:lineRule="auto"/>
      </w:pPr>
    </w:p>
    <w:p>
      <w:pPr>
        <w:spacing w:before="79" w:line="218" w:lineRule="auto"/>
        <w:ind w:left="2134"/>
        <w:rPr>
          <w:rFonts w:ascii="仿宋" w:hAnsi="仿宋" w:eastAsia="仿宋" w:cs="仿宋"/>
          <w:sz w:val="24"/>
          <w:szCs w:val="24"/>
        </w:rPr>
      </w:pPr>
      <w:r>
        <w:rPr>
          <w:rFonts w:ascii="仿宋" w:hAnsi="仿宋" w:eastAsia="仿宋" w:cs="仿宋"/>
          <w:spacing w:val="-4"/>
          <w:sz w:val="24"/>
          <w:szCs w:val="24"/>
        </w:rPr>
        <w:t>图</w:t>
      </w:r>
      <w:r>
        <w:rPr>
          <w:rFonts w:ascii="仿宋" w:hAnsi="仿宋" w:eastAsia="仿宋" w:cs="仿宋"/>
          <w:spacing w:val="-19"/>
          <w:sz w:val="24"/>
          <w:szCs w:val="24"/>
        </w:rPr>
        <w:t xml:space="preserve"> </w:t>
      </w:r>
      <w:r>
        <w:rPr>
          <w:rFonts w:ascii="仿宋" w:hAnsi="仿宋" w:eastAsia="仿宋" w:cs="仿宋"/>
          <w:spacing w:val="-4"/>
          <w:sz w:val="24"/>
          <w:szCs w:val="24"/>
        </w:rPr>
        <w:t>1 集群无人机空中技巧创新赛场地示意图</w:t>
      </w:r>
    </w:p>
    <w:p>
      <w:pPr>
        <w:spacing w:line="218" w:lineRule="auto"/>
        <w:rPr>
          <w:rFonts w:ascii="仿宋" w:hAnsi="仿宋" w:eastAsia="仿宋" w:cs="仿宋"/>
          <w:sz w:val="24"/>
          <w:szCs w:val="24"/>
        </w:rPr>
        <w:sectPr>
          <w:headerReference r:id="rId166" w:type="default"/>
          <w:footerReference r:id="rId167" w:type="default"/>
          <w:pgSz w:w="11906" w:h="16839"/>
          <w:pgMar w:top="1208" w:right="1785" w:bottom="1180" w:left="1785" w:header="684" w:footer="966" w:gutter="0"/>
          <w:cols w:space="720" w:num="1"/>
        </w:sectPr>
      </w:pPr>
    </w:p>
    <w:p>
      <w:pPr>
        <w:pStyle w:val="2"/>
        <w:spacing w:line="267" w:lineRule="auto"/>
      </w:pPr>
    </w:p>
    <w:p>
      <w:pPr>
        <w:spacing w:before="78" w:line="360" w:lineRule="auto"/>
        <w:ind w:left="22" w:right="60" w:firstLine="486"/>
        <w:jc w:val="both"/>
        <w:rPr>
          <w:rFonts w:ascii="仿宋" w:hAnsi="仿宋" w:eastAsia="仿宋" w:cs="仿宋"/>
          <w:sz w:val="24"/>
          <w:szCs w:val="24"/>
        </w:rPr>
      </w:pPr>
      <w:r>
        <w:rPr>
          <w:rFonts w:ascii="仿宋" w:hAnsi="仿宋" w:eastAsia="仿宋" w:cs="仿宋"/>
          <w:spacing w:val="-3"/>
          <w:sz w:val="24"/>
          <w:szCs w:val="24"/>
        </w:rPr>
        <w:t>注意：由于场地制作过程中的一些客观原因，可能</w:t>
      </w:r>
      <w:r>
        <w:rPr>
          <w:rFonts w:ascii="仿宋" w:hAnsi="仿宋" w:eastAsia="仿宋" w:cs="仿宋"/>
          <w:spacing w:val="-4"/>
          <w:sz w:val="24"/>
          <w:szCs w:val="24"/>
        </w:rPr>
        <w:t>会出现与规则描述略有不</w:t>
      </w:r>
      <w:r>
        <w:rPr>
          <w:rFonts w:ascii="仿宋" w:hAnsi="仿宋" w:eastAsia="仿宋" w:cs="仿宋"/>
          <w:spacing w:val="-3"/>
          <w:sz w:val="24"/>
          <w:szCs w:val="24"/>
        </w:rPr>
        <w:t>同的地方，如颜色深浅，场地与地面可能会有一定间隙等等，请各参赛队伍以现</w:t>
      </w:r>
      <w:r>
        <w:rPr>
          <w:rFonts w:ascii="仿宋" w:hAnsi="仿宋" w:eastAsia="仿宋" w:cs="仿宋"/>
          <w:spacing w:val="-1"/>
          <w:sz w:val="24"/>
          <w:szCs w:val="24"/>
        </w:rPr>
        <w:t>场制作的场地为准。</w:t>
      </w:r>
    </w:p>
    <w:p>
      <w:pPr>
        <w:spacing w:before="260" w:line="222" w:lineRule="auto"/>
        <w:ind w:left="503"/>
        <w:outlineLvl w:val="2"/>
        <w:rPr>
          <w:rFonts w:ascii="黑体" w:hAnsi="黑体" w:eastAsia="黑体" w:cs="黑体"/>
          <w:sz w:val="24"/>
          <w:szCs w:val="24"/>
        </w:rPr>
      </w:pPr>
      <w:r>
        <w:rPr>
          <w:rFonts w:ascii="黑体" w:hAnsi="黑体" w:eastAsia="黑体" w:cs="黑体"/>
          <w:b/>
          <w:bCs/>
          <w:spacing w:val="-4"/>
          <w:sz w:val="24"/>
          <w:szCs w:val="24"/>
        </w:rPr>
        <w:t>3.参赛要求</w:t>
      </w:r>
    </w:p>
    <w:p>
      <w:pPr>
        <w:pStyle w:val="2"/>
        <w:spacing w:line="358" w:lineRule="auto"/>
      </w:pPr>
    </w:p>
    <w:p>
      <w:pPr>
        <w:pStyle w:val="2"/>
        <w:spacing w:before="78" w:line="222" w:lineRule="auto"/>
        <w:ind w:left="503"/>
        <w:outlineLvl w:val="3"/>
        <w:rPr>
          <w:rFonts w:ascii="黑体" w:hAnsi="黑体" w:eastAsia="黑体" w:cs="黑体"/>
          <w:sz w:val="24"/>
          <w:szCs w:val="24"/>
        </w:rPr>
      </w:pPr>
      <w:r>
        <w:rPr>
          <w:b/>
          <w:bCs/>
          <w:spacing w:val="-3"/>
          <w:sz w:val="24"/>
          <w:szCs w:val="24"/>
        </w:rPr>
        <w:t>3.1</w:t>
      </w:r>
      <w:r>
        <w:rPr>
          <w:b/>
          <w:bCs/>
          <w:spacing w:val="59"/>
          <w:sz w:val="24"/>
          <w:szCs w:val="24"/>
        </w:rPr>
        <w:t xml:space="preserve"> </w:t>
      </w:r>
      <w:r>
        <w:rPr>
          <w:rFonts w:ascii="黑体" w:hAnsi="黑体" w:eastAsia="黑体" w:cs="黑体"/>
          <w:b/>
          <w:bCs/>
          <w:spacing w:val="-3"/>
          <w:sz w:val="24"/>
          <w:szCs w:val="24"/>
        </w:rPr>
        <w:t>报名与分组</w:t>
      </w:r>
    </w:p>
    <w:p>
      <w:pPr>
        <w:pStyle w:val="2"/>
        <w:spacing w:line="253" w:lineRule="auto"/>
      </w:pPr>
    </w:p>
    <w:p>
      <w:pPr>
        <w:spacing w:before="78" w:line="361" w:lineRule="auto"/>
        <w:ind w:left="16" w:right="60" w:firstLine="486"/>
        <w:jc w:val="both"/>
        <w:rPr>
          <w:rFonts w:ascii="仿宋" w:hAnsi="仿宋" w:eastAsia="仿宋" w:cs="仿宋"/>
          <w:sz w:val="24"/>
          <w:szCs w:val="24"/>
        </w:rPr>
      </w:pPr>
      <w:r>
        <w:rPr>
          <w:rFonts w:ascii="仿宋" w:hAnsi="仿宋" w:eastAsia="仿宋" w:cs="仿宋"/>
          <w:spacing w:val="-3"/>
          <w:sz w:val="24"/>
          <w:szCs w:val="24"/>
        </w:rPr>
        <w:t>每所学校，不超</w:t>
      </w:r>
      <w:r>
        <w:rPr>
          <w:rFonts w:ascii="仿宋" w:hAnsi="仿宋" w:eastAsia="仿宋" w:cs="仿宋"/>
          <w:spacing w:val="-36"/>
          <w:sz w:val="24"/>
          <w:szCs w:val="24"/>
        </w:rPr>
        <w:t xml:space="preserve"> </w:t>
      </w:r>
      <w:r>
        <w:rPr>
          <w:rFonts w:ascii="仿宋" w:hAnsi="仿宋" w:eastAsia="仿宋" w:cs="仿宋"/>
          <w:spacing w:val="-3"/>
          <w:sz w:val="24"/>
          <w:szCs w:val="24"/>
        </w:rPr>
        <w:t>2</w:t>
      </w:r>
      <w:r>
        <w:rPr>
          <w:rFonts w:ascii="仿宋" w:hAnsi="仿宋" w:eastAsia="仿宋" w:cs="仿宋"/>
          <w:spacing w:val="-45"/>
          <w:sz w:val="24"/>
          <w:szCs w:val="24"/>
        </w:rPr>
        <w:t xml:space="preserve"> </w:t>
      </w:r>
      <w:r>
        <w:rPr>
          <w:rFonts w:ascii="仿宋" w:hAnsi="仿宋" w:eastAsia="仿宋" w:cs="仿宋"/>
          <w:spacing w:val="-3"/>
          <w:sz w:val="24"/>
          <w:szCs w:val="24"/>
        </w:rPr>
        <w:t>支队伍，每支参赛队伍队员由</w:t>
      </w:r>
      <w:r>
        <w:rPr>
          <w:rFonts w:ascii="仿宋" w:hAnsi="仿宋" w:eastAsia="仿宋" w:cs="仿宋"/>
          <w:spacing w:val="-41"/>
          <w:sz w:val="24"/>
          <w:szCs w:val="24"/>
        </w:rPr>
        <w:t xml:space="preserve"> </w:t>
      </w:r>
      <w:r>
        <w:rPr>
          <w:rFonts w:ascii="仿宋" w:hAnsi="仿宋" w:eastAsia="仿宋" w:cs="仿宋"/>
          <w:spacing w:val="-3"/>
          <w:sz w:val="24"/>
          <w:szCs w:val="24"/>
        </w:rPr>
        <w:t>2-4人组成，参赛队伍可由研究生和本科生共同组成，各参赛队伍通过抽签决定分组和出场顺序，根据规则进行排名。（参赛队伍必须命名，如：****大学**队，将队名标签贴于参赛队员</w:t>
      </w:r>
      <w:r>
        <w:rPr>
          <w:rFonts w:ascii="仿宋" w:hAnsi="仿宋" w:eastAsia="仿宋" w:cs="仿宋"/>
          <w:spacing w:val="1"/>
          <w:sz w:val="24"/>
          <w:szCs w:val="24"/>
        </w:rPr>
        <w:t>身上便于裁判观察的显著位置。）</w:t>
      </w:r>
    </w:p>
    <w:p>
      <w:pPr>
        <w:pStyle w:val="2"/>
        <w:spacing w:before="152" w:line="222" w:lineRule="auto"/>
        <w:ind w:left="503"/>
        <w:outlineLvl w:val="3"/>
        <w:rPr>
          <w:rFonts w:ascii="黑体" w:hAnsi="黑体" w:eastAsia="黑体" w:cs="黑体"/>
          <w:sz w:val="24"/>
          <w:szCs w:val="24"/>
        </w:rPr>
      </w:pPr>
      <w:r>
        <w:rPr>
          <w:b/>
          <w:bCs/>
          <w:spacing w:val="-3"/>
          <w:sz w:val="24"/>
          <w:szCs w:val="24"/>
        </w:rPr>
        <w:t xml:space="preserve">3.2 </w:t>
      </w:r>
      <w:r>
        <w:rPr>
          <w:rFonts w:ascii="黑体" w:hAnsi="黑体" w:eastAsia="黑体" w:cs="黑体"/>
          <w:b/>
          <w:bCs/>
          <w:spacing w:val="-3"/>
          <w:sz w:val="24"/>
          <w:szCs w:val="24"/>
        </w:rPr>
        <w:t>无人机要求</w:t>
      </w:r>
    </w:p>
    <w:p>
      <w:pPr>
        <w:pStyle w:val="2"/>
        <w:spacing w:line="256" w:lineRule="auto"/>
      </w:pPr>
    </w:p>
    <w:p>
      <w:pPr>
        <w:spacing w:before="79" w:line="360" w:lineRule="auto"/>
        <w:ind w:left="25" w:right="86" w:firstLine="473"/>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59"/>
          <w:sz w:val="24"/>
          <w:szCs w:val="24"/>
        </w:rPr>
        <w:t xml:space="preserve"> </w:t>
      </w:r>
      <w:r>
        <w:rPr>
          <w:rFonts w:ascii="仿宋" w:hAnsi="仿宋" w:eastAsia="仿宋" w:cs="仿宋"/>
          <w:spacing w:val="-3"/>
          <w:sz w:val="24"/>
          <w:szCs w:val="24"/>
        </w:rPr>
        <w:t>1）参赛队伍自主携带无人机进行比赛，无人机数量不低于</w:t>
      </w:r>
      <w:r>
        <w:rPr>
          <w:rFonts w:ascii="仿宋" w:hAnsi="仿宋" w:eastAsia="仿宋" w:cs="仿宋"/>
          <w:spacing w:val="-43"/>
          <w:sz w:val="24"/>
          <w:szCs w:val="24"/>
        </w:rPr>
        <w:t xml:space="preserve"> </w:t>
      </w:r>
      <w:r>
        <w:rPr>
          <w:rFonts w:ascii="仿宋" w:hAnsi="仿宋" w:eastAsia="仿宋" w:cs="仿宋"/>
          <w:spacing w:val="-3"/>
          <w:sz w:val="24"/>
          <w:szCs w:val="24"/>
        </w:rPr>
        <w:t>4</w:t>
      </w:r>
      <w:r>
        <w:rPr>
          <w:rFonts w:ascii="仿宋" w:hAnsi="仿宋" w:eastAsia="仿宋" w:cs="仿宋"/>
          <w:spacing w:val="-45"/>
          <w:sz w:val="24"/>
          <w:szCs w:val="24"/>
        </w:rPr>
        <w:t xml:space="preserve"> </w:t>
      </w:r>
      <w:r>
        <w:rPr>
          <w:rFonts w:ascii="仿宋" w:hAnsi="仿宋" w:eastAsia="仿宋" w:cs="仿宋"/>
          <w:spacing w:val="-3"/>
          <w:sz w:val="24"/>
          <w:szCs w:val="24"/>
        </w:rPr>
        <w:t>架，单架无人机轴距不得超过</w:t>
      </w:r>
      <w:r>
        <w:rPr>
          <w:rFonts w:ascii="仿宋" w:hAnsi="仿宋" w:eastAsia="仿宋" w:cs="仿宋"/>
          <w:spacing w:val="-31"/>
          <w:sz w:val="24"/>
          <w:szCs w:val="24"/>
        </w:rPr>
        <w:t xml:space="preserve"> </w:t>
      </w:r>
      <w:r>
        <w:rPr>
          <w:rFonts w:ascii="仿宋" w:hAnsi="仿宋" w:eastAsia="仿宋" w:cs="仿宋"/>
          <w:spacing w:val="-3"/>
          <w:sz w:val="24"/>
          <w:szCs w:val="24"/>
        </w:rPr>
        <w:t>500mm。</w:t>
      </w:r>
    </w:p>
    <w:p>
      <w:pPr>
        <w:spacing w:line="216" w:lineRule="auto"/>
        <w:ind w:left="499"/>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70"/>
          <w:sz w:val="24"/>
          <w:szCs w:val="24"/>
        </w:rPr>
        <w:t xml:space="preserve"> </w:t>
      </w:r>
      <w:r>
        <w:rPr>
          <w:rFonts w:ascii="仿宋" w:hAnsi="仿宋" w:eastAsia="仿宋" w:cs="仿宋"/>
          <w:spacing w:val="-2"/>
          <w:sz w:val="24"/>
          <w:szCs w:val="24"/>
        </w:rPr>
        <w:t>2）大赛组织方不提供无人机、定位、通信、控制等</w:t>
      </w:r>
      <w:r>
        <w:rPr>
          <w:rFonts w:ascii="仿宋" w:hAnsi="仿宋" w:eastAsia="仿宋" w:cs="仿宋"/>
          <w:spacing w:val="-3"/>
          <w:sz w:val="24"/>
          <w:szCs w:val="24"/>
        </w:rPr>
        <w:t>设备。</w:t>
      </w:r>
    </w:p>
    <w:p>
      <w:pPr>
        <w:pStyle w:val="2"/>
        <w:spacing w:line="364" w:lineRule="auto"/>
      </w:pPr>
    </w:p>
    <w:p>
      <w:pPr>
        <w:spacing w:before="78" w:line="222" w:lineRule="auto"/>
        <w:ind w:left="496"/>
        <w:outlineLvl w:val="2"/>
        <w:rPr>
          <w:rFonts w:ascii="黑体" w:hAnsi="黑体" w:eastAsia="黑体" w:cs="黑体"/>
          <w:sz w:val="24"/>
          <w:szCs w:val="24"/>
        </w:rPr>
      </w:pPr>
      <w:r>
        <w:rPr>
          <w:rFonts w:ascii="黑体" w:hAnsi="黑体" w:eastAsia="黑体" w:cs="黑体"/>
          <w:b/>
          <w:bCs/>
          <w:spacing w:val="-3"/>
          <w:sz w:val="24"/>
          <w:szCs w:val="24"/>
        </w:rPr>
        <w:t>4.比赛过程</w:t>
      </w:r>
    </w:p>
    <w:p>
      <w:pPr>
        <w:pStyle w:val="2"/>
        <w:spacing w:line="360" w:lineRule="auto"/>
      </w:pPr>
    </w:p>
    <w:p>
      <w:pPr>
        <w:pStyle w:val="2"/>
        <w:spacing w:before="79" w:line="222" w:lineRule="auto"/>
        <w:ind w:left="498"/>
        <w:outlineLvl w:val="3"/>
        <w:rPr>
          <w:rFonts w:ascii="黑体" w:hAnsi="黑体" w:eastAsia="黑体" w:cs="黑体"/>
          <w:sz w:val="24"/>
          <w:szCs w:val="24"/>
        </w:rPr>
      </w:pPr>
      <w:r>
        <w:rPr>
          <w:b/>
          <w:bCs/>
          <w:spacing w:val="-3"/>
          <w:sz w:val="24"/>
          <w:szCs w:val="24"/>
        </w:rPr>
        <w:t>4.1</w:t>
      </w:r>
      <w:r>
        <w:rPr>
          <w:b/>
          <w:bCs/>
          <w:spacing w:val="61"/>
          <w:sz w:val="24"/>
          <w:szCs w:val="24"/>
        </w:rPr>
        <w:t xml:space="preserve"> </w:t>
      </w:r>
      <w:r>
        <w:rPr>
          <w:rFonts w:ascii="黑体" w:hAnsi="黑体" w:eastAsia="黑体" w:cs="黑体"/>
          <w:b/>
          <w:bCs/>
          <w:spacing w:val="-3"/>
          <w:sz w:val="24"/>
          <w:szCs w:val="24"/>
        </w:rPr>
        <w:t>竞赛细则</w:t>
      </w:r>
    </w:p>
    <w:p>
      <w:pPr>
        <w:pStyle w:val="2"/>
        <w:spacing w:line="257" w:lineRule="auto"/>
      </w:pPr>
    </w:p>
    <w:p>
      <w:pPr>
        <w:spacing w:before="79" w:line="216" w:lineRule="auto"/>
        <w:ind w:left="499"/>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59"/>
          <w:sz w:val="24"/>
          <w:szCs w:val="24"/>
        </w:rPr>
        <w:t xml:space="preserve"> </w:t>
      </w:r>
      <w:r>
        <w:rPr>
          <w:rFonts w:ascii="仿宋" w:hAnsi="仿宋" w:eastAsia="仿宋" w:cs="仿宋"/>
          <w:spacing w:val="-4"/>
          <w:sz w:val="24"/>
          <w:szCs w:val="24"/>
        </w:rPr>
        <w:t>1）出场顺序：赛前通过抽签决定。</w:t>
      </w:r>
    </w:p>
    <w:p>
      <w:pPr>
        <w:spacing w:before="187" w:line="218" w:lineRule="auto"/>
        <w:ind w:left="499"/>
        <w:rPr>
          <w:rFonts w:ascii="仿宋" w:hAnsi="仿宋" w:eastAsia="仿宋" w:cs="仿宋"/>
          <w:sz w:val="24"/>
          <w:szCs w:val="24"/>
        </w:rPr>
      </w:pPr>
      <w:r>
        <w:rPr>
          <w:rFonts w:ascii="仿宋" w:hAnsi="仿宋" w:eastAsia="仿宋" w:cs="仿宋"/>
          <w:spacing w:val="-7"/>
          <w:sz w:val="24"/>
          <w:szCs w:val="24"/>
        </w:rPr>
        <w:t>（</w:t>
      </w:r>
      <w:r>
        <w:rPr>
          <w:rFonts w:ascii="仿宋" w:hAnsi="仿宋" w:eastAsia="仿宋" w:cs="仿宋"/>
          <w:spacing w:val="-70"/>
          <w:sz w:val="24"/>
          <w:szCs w:val="24"/>
        </w:rPr>
        <w:t xml:space="preserve"> </w:t>
      </w:r>
      <w:r>
        <w:rPr>
          <w:rFonts w:ascii="仿宋" w:hAnsi="仿宋" w:eastAsia="仿宋" w:cs="仿宋"/>
          <w:spacing w:val="-7"/>
          <w:sz w:val="24"/>
          <w:szCs w:val="24"/>
        </w:rPr>
        <w:t>2）比赛流程：</w:t>
      </w:r>
    </w:p>
    <w:p>
      <w:pPr>
        <w:spacing w:before="184" w:line="360" w:lineRule="auto"/>
        <w:ind w:left="26" w:right="60" w:firstLine="512"/>
        <w:rPr>
          <w:rFonts w:ascii="仿宋" w:hAnsi="仿宋" w:eastAsia="仿宋" w:cs="仿宋"/>
          <w:sz w:val="24"/>
          <w:szCs w:val="24"/>
        </w:rPr>
      </w:pPr>
      <w:r>
        <w:rPr>
          <w:rFonts w:ascii="仿宋" w:hAnsi="仿宋" w:eastAsia="仿宋" w:cs="仿宋"/>
          <w:spacing w:val="-4"/>
          <w:sz w:val="24"/>
          <w:szCs w:val="24"/>
        </w:rPr>
        <w:t>比赛前，各参赛队伍人员需接受检录，不检录者视为放弃</w:t>
      </w:r>
      <w:r>
        <w:rPr>
          <w:rFonts w:ascii="仿宋" w:hAnsi="仿宋" w:eastAsia="仿宋" w:cs="仿宋"/>
          <w:spacing w:val="-5"/>
          <w:sz w:val="24"/>
          <w:szCs w:val="24"/>
        </w:rPr>
        <w:t>比赛，各参赛队伍</w:t>
      </w:r>
      <w:r>
        <w:rPr>
          <w:rFonts w:ascii="仿宋" w:hAnsi="仿宋" w:eastAsia="仿宋" w:cs="仿宋"/>
          <w:spacing w:val="-1"/>
          <w:sz w:val="24"/>
          <w:szCs w:val="24"/>
        </w:rPr>
        <w:t>将剪辑后的音乐拷贝至比赛专用电脑。</w:t>
      </w:r>
    </w:p>
    <w:p>
      <w:pPr>
        <w:spacing w:before="1" w:line="214" w:lineRule="auto"/>
        <w:ind w:left="539"/>
        <w:rPr>
          <w:rFonts w:ascii="仿宋" w:hAnsi="仿宋" w:eastAsia="仿宋" w:cs="仿宋"/>
          <w:sz w:val="24"/>
          <w:szCs w:val="24"/>
        </w:rPr>
      </w:pPr>
      <w:r>
        <w:rPr>
          <w:rFonts w:ascii="仿宋" w:hAnsi="仿宋" w:eastAsia="仿宋" w:cs="仿宋"/>
          <w:spacing w:val="-2"/>
          <w:sz w:val="24"/>
          <w:szCs w:val="24"/>
        </w:rPr>
        <w:t>比赛准备，将参赛的集群无人机放置在竞赛场地内，等待裁判指令。</w:t>
      </w:r>
    </w:p>
    <w:p>
      <w:pPr>
        <w:spacing w:before="189" w:line="360" w:lineRule="auto"/>
        <w:ind w:left="41" w:right="60" w:firstLine="497"/>
        <w:rPr>
          <w:rFonts w:ascii="仿宋" w:hAnsi="仿宋" w:eastAsia="仿宋" w:cs="仿宋"/>
          <w:sz w:val="24"/>
          <w:szCs w:val="24"/>
        </w:rPr>
      </w:pPr>
      <w:r>
        <w:rPr>
          <w:rFonts w:ascii="仿宋" w:hAnsi="仿宋" w:eastAsia="仿宋" w:cs="仿宋"/>
          <w:spacing w:val="-4"/>
          <w:sz w:val="24"/>
          <w:szCs w:val="24"/>
        </w:rPr>
        <w:t>比赛开始，在音乐播放同时开始计时，参赛队伍解锁集群</w:t>
      </w:r>
      <w:r>
        <w:rPr>
          <w:rFonts w:ascii="仿宋" w:hAnsi="仿宋" w:eastAsia="仿宋" w:cs="仿宋"/>
          <w:spacing w:val="-5"/>
          <w:sz w:val="24"/>
          <w:szCs w:val="24"/>
        </w:rPr>
        <w:t>无人机起飞，开始</w:t>
      </w:r>
      <w:r>
        <w:rPr>
          <w:rFonts w:ascii="仿宋" w:hAnsi="仿宋" w:eastAsia="仿宋" w:cs="仿宋"/>
          <w:spacing w:val="-4"/>
          <w:sz w:val="24"/>
          <w:szCs w:val="24"/>
        </w:rPr>
        <w:t>空中技巧编队表演。</w:t>
      </w:r>
    </w:p>
    <w:p>
      <w:pPr>
        <w:spacing w:before="1" w:line="214" w:lineRule="auto"/>
        <w:ind w:left="539"/>
        <w:rPr>
          <w:rFonts w:ascii="仿宋" w:hAnsi="仿宋" w:eastAsia="仿宋" w:cs="仿宋"/>
          <w:sz w:val="24"/>
          <w:szCs w:val="24"/>
        </w:rPr>
      </w:pPr>
      <w:r>
        <w:rPr>
          <w:rFonts w:ascii="仿宋" w:hAnsi="仿宋" w:eastAsia="仿宋" w:cs="仿宋"/>
          <w:spacing w:val="-2"/>
          <w:sz w:val="24"/>
          <w:szCs w:val="24"/>
        </w:rPr>
        <w:t>比赛结束，待最后一架无人机完成降落后，裁判员结束记时。</w:t>
      </w:r>
    </w:p>
    <w:p>
      <w:pPr>
        <w:spacing w:before="189" w:line="360" w:lineRule="auto"/>
        <w:ind w:left="41" w:right="86" w:firstLine="457"/>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50"/>
          <w:sz w:val="24"/>
          <w:szCs w:val="24"/>
        </w:rPr>
        <w:t xml:space="preserve"> </w:t>
      </w:r>
      <w:r>
        <w:rPr>
          <w:rFonts w:ascii="仿宋" w:hAnsi="仿宋" w:eastAsia="仿宋" w:cs="仿宋"/>
          <w:spacing w:val="-4"/>
          <w:sz w:val="24"/>
          <w:szCs w:val="24"/>
        </w:rPr>
        <w:t>3）应急处置：</w:t>
      </w:r>
      <w:r>
        <w:rPr>
          <w:rFonts w:ascii="仿宋" w:hAnsi="仿宋" w:eastAsia="仿宋" w:cs="仿宋"/>
          <w:spacing w:val="-65"/>
          <w:sz w:val="24"/>
          <w:szCs w:val="24"/>
        </w:rPr>
        <w:t xml:space="preserve"> </w:t>
      </w:r>
      <w:r>
        <w:rPr>
          <w:rFonts w:ascii="仿宋" w:hAnsi="仿宋" w:eastAsia="仿宋" w:cs="仿宋"/>
          <w:spacing w:val="-4"/>
          <w:sz w:val="24"/>
          <w:szCs w:val="24"/>
        </w:rPr>
        <w:t>比赛期间，集群无人机飞行过程中如遇紧急情况，由裁判</w:t>
      </w:r>
      <w:r>
        <w:rPr>
          <w:rFonts w:ascii="仿宋" w:hAnsi="仿宋" w:eastAsia="仿宋" w:cs="仿宋"/>
          <w:spacing w:val="-3"/>
          <w:sz w:val="24"/>
          <w:szCs w:val="24"/>
        </w:rPr>
        <w:t>员及时做出判定，必要时可进行</w:t>
      </w:r>
      <w:r>
        <w:rPr>
          <w:rFonts w:ascii="仿宋" w:hAnsi="仿宋" w:eastAsia="仿宋" w:cs="仿宋"/>
          <w:spacing w:val="-80"/>
          <w:sz w:val="24"/>
          <w:szCs w:val="24"/>
        </w:rPr>
        <w:t xml:space="preserve"> </w:t>
      </w:r>
      <w:r>
        <w:rPr>
          <w:rFonts w:ascii="仿宋" w:hAnsi="仿宋" w:eastAsia="仿宋" w:cs="仿宋"/>
          <w:spacing w:val="-3"/>
          <w:sz w:val="24"/>
          <w:szCs w:val="24"/>
        </w:rPr>
        <w:t>“一键急停”操作。</w:t>
      </w:r>
    </w:p>
    <w:p>
      <w:pPr>
        <w:spacing w:line="214" w:lineRule="auto"/>
        <w:jc w:val="right"/>
        <w:rPr>
          <w:rFonts w:ascii="仿宋" w:hAnsi="仿宋" w:eastAsia="仿宋" w:cs="仿宋"/>
          <w:sz w:val="24"/>
          <w:szCs w:val="24"/>
        </w:rPr>
      </w:pPr>
      <w:r>
        <w:rPr>
          <w:rFonts w:ascii="仿宋" w:hAnsi="仿宋" w:eastAsia="仿宋" w:cs="仿宋"/>
          <w:spacing w:val="-6"/>
          <w:sz w:val="24"/>
          <w:szCs w:val="24"/>
        </w:rPr>
        <w:t>（4）各参赛队伍在首次表演失误后在评委判定后允许进行第</w:t>
      </w:r>
      <w:r>
        <w:rPr>
          <w:rFonts w:ascii="仿宋" w:hAnsi="仿宋" w:eastAsia="仿宋" w:cs="仿宋"/>
          <w:spacing w:val="-32"/>
          <w:sz w:val="24"/>
          <w:szCs w:val="24"/>
        </w:rPr>
        <w:t xml:space="preserve"> </w:t>
      </w:r>
      <w:r>
        <w:rPr>
          <w:rFonts w:ascii="仿宋" w:hAnsi="仿宋" w:eastAsia="仿宋" w:cs="仿宋"/>
          <w:spacing w:val="-6"/>
          <w:sz w:val="24"/>
          <w:szCs w:val="24"/>
        </w:rPr>
        <w:t>2</w:t>
      </w:r>
      <w:r>
        <w:rPr>
          <w:rFonts w:ascii="仿宋" w:hAnsi="仿宋" w:eastAsia="仿宋" w:cs="仿宋"/>
          <w:spacing w:val="-44"/>
          <w:sz w:val="24"/>
          <w:szCs w:val="24"/>
        </w:rPr>
        <w:t xml:space="preserve"> </w:t>
      </w:r>
      <w:r>
        <w:rPr>
          <w:rFonts w:ascii="仿宋" w:hAnsi="仿宋" w:eastAsia="仿宋" w:cs="仿宋"/>
          <w:spacing w:val="-6"/>
          <w:sz w:val="24"/>
          <w:szCs w:val="24"/>
        </w:rPr>
        <w:t>次技巧表演，</w:t>
      </w:r>
    </w:p>
    <w:p>
      <w:pPr>
        <w:spacing w:line="214" w:lineRule="auto"/>
        <w:rPr>
          <w:rFonts w:ascii="仿宋" w:hAnsi="仿宋" w:eastAsia="仿宋" w:cs="仿宋"/>
          <w:sz w:val="24"/>
          <w:szCs w:val="24"/>
        </w:rPr>
        <w:sectPr>
          <w:headerReference r:id="rId168" w:type="default"/>
          <w:footerReference r:id="rId169" w:type="default"/>
          <w:pgSz w:w="11906" w:h="16839"/>
          <w:pgMar w:top="1208" w:right="1739" w:bottom="1180" w:left="1785" w:header="684" w:footer="966" w:gutter="0"/>
          <w:cols w:space="720" w:num="1"/>
        </w:sectPr>
      </w:pPr>
    </w:p>
    <w:p>
      <w:pPr>
        <w:pStyle w:val="2"/>
        <w:spacing w:line="267" w:lineRule="auto"/>
      </w:pPr>
    </w:p>
    <w:p>
      <w:pPr>
        <w:spacing w:before="78" w:line="216" w:lineRule="auto"/>
        <w:ind w:left="35"/>
        <w:rPr>
          <w:rFonts w:ascii="仿宋" w:hAnsi="仿宋" w:eastAsia="仿宋" w:cs="仿宋"/>
          <w:sz w:val="24"/>
          <w:szCs w:val="24"/>
        </w:rPr>
      </w:pPr>
      <w:r>
        <w:rPr>
          <w:rFonts w:ascii="仿宋" w:hAnsi="仿宋" w:eastAsia="仿宋" w:cs="仿宋"/>
          <w:spacing w:val="-5"/>
          <w:sz w:val="24"/>
          <w:szCs w:val="24"/>
        </w:rPr>
        <w:t>第</w:t>
      </w:r>
      <w:r>
        <w:rPr>
          <w:rFonts w:ascii="仿宋" w:hAnsi="仿宋" w:eastAsia="仿宋" w:cs="仿宋"/>
          <w:spacing w:val="-42"/>
          <w:sz w:val="24"/>
          <w:szCs w:val="24"/>
        </w:rPr>
        <w:t xml:space="preserve"> </w:t>
      </w:r>
      <w:r>
        <w:rPr>
          <w:rFonts w:ascii="仿宋" w:hAnsi="仿宋" w:eastAsia="仿宋" w:cs="仿宋"/>
          <w:spacing w:val="-5"/>
          <w:sz w:val="24"/>
          <w:szCs w:val="24"/>
        </w:rPr>
        <w:t>2</w:t>
      </w:r>
      <w:r>
        <w:rPr>
          <w:rFonts w:ascii="仿宋" w:hAnsi="仿宋" w:eastAsia="仿宋" w:cs="仿宋"/>
          <w:spacing w:val="-44"/>
          <w:sz w:val="24"/>
          <w:szCs w:val="24"/>
        </w:rPr>
        <w:t xml:space="preserve"> </w:t>
      </w:r>
      <w:r>
        <w:rPr>
          <w:rFonts w:ascii="仿宋" w:hAnsi="仿宋" w:eastAsia="仿宋" w:cs="仿宋"/>
          <w:spacing w:val="-5"/>
          <w:sz w:val="24"/>
          <w:szCs w:val="24"/>
        </w:rPr>
        <w:t>次表演得分将从评委总分中扣</w:t>
      </w:r>
      <w:r>
        <w:rPr>
          <w:rFonts w:ascii="仿宋" w:hAnsi="仿宋" w:eastAsia="仿宋" w:cs="仿宋"/>
          <w:spacing w:val="-38"/>
          <w:sz w:val="24"/>
          <w:szCs w:val="24"/>
        </w:rPr>
        <w:t xml:space="preserve"> </w:t>
      </w:r>
      <w:r>
        <w:rPr>
          <w:rFonts w:ascii="仿宋" w:hAnsi="仿宋" w:eastAsia="仿宋" w:cs="仿宋"/>
          <w:spacing w:val="-5"/>
          <w:sz w:val="24"/>
          <w:szCs w:val="24"/>
        </w:rPr>
        <w:t>5</w:t>
      </w:r>
      <w:r>
        <w:rPr>
          <w:rFonts w:ascii="仿宋" w:hAnsi="仿宋" w:eastAsia="仿宋" w:cs="仿宋"/>
          <w:spacing w:val="-49"/>
          <w:sz w:val="24"/>
          <w:szCs w:val="24"/>
        </w:rPr>
        <w:t xml:space="preserve"> </w:t>
      </w:r>
      <w:r>
        <w:rPr>
          <w:rFonts w:ascii="仿宋" w:hAnsi="仿宋" w:eastAsia="仿宋" w:cs="仿宋"/>
          <w:spacing w:val="-5"/>
          <w:sz w:val="24"/>
          <w:szCs w:val="24"/>
        </w:rPr>
        <w:t>分。</w:t>
      </w:r>
    </w:p>
    <w:p>
      <w:pPr>
        <w:spacing w:before="183" w:line="361" w:lineRule="auto"/>
        <w:ind w:left="26" w:right="40" w:firstLine="472"/>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5）裁判评分，由专业评委分别从创意性、匹配度、流畅性、感染力和动</w:t>
      </w:r>
      <w:r>
        <w:rPr>
          <w:rFonts w:ascii="仿宋" w:hAnsi="仿宋" w:eastAsia="仿宋" w:cs="仿宋"/>
          <w:spacing w:val="-1"/>
          <w:sz w:val="24"/>
          <w:szCs w:val="24"/>
        </w:rPr>
        <w:t>作完成度五个维度进行评分。</w:t>
      </w:r>
    </w:p>
    <w:p>
      <w:pPr>
        <w:pStyle w:val="2"/>
        <w:spacing w:before="155" w:line="221" w:lineRule="auto"/>
        <w:ind w:left="498"/>
        <w:outlineLvl w:val="3"/>
        <w:rPr>
          <w:rFonts w:ascii="黑体" w:hAnsi="黑体" w:eastAsia="黑体" w:cs="黑体"/>
          <w:sz w:val="24"/>
          <w:szCs w:val="24"/>
        </w:rPr>
      </w:pPr>
      <w:r>
        <w:rPr>
          <w:b/>
          <w:bCs/>
          <w:spacing w:val="-3"/>
          <w:sz w:val="24"/>
          <w:szCs w:val="24"/>
        </w:rPr>
        <w:t>4.2</w:t>
      </w:r>
      <w:r>
        <w:rPr>
          <w:b/>
          <w:bCs/>
          <w:spacing w:val="64"/>
          <w:w w:val="101"/>
          <w:sz w:val="24"/>
          <w:szCs w:val="24"/>
        </w:rPr>
        <w:t xml:space="preserve"> </w:t>
      </w:r>
      <w:r>
        <w:rPr>
          <w:rFonts w:ascii="黑体" w:hAnsi="黑体" w:eastAsia="黑体" w:cs="黑体"/>
          <w:b/>
          <w:bCs/>
          <w:spacing w:val="-3"/>
          <w:sz w:val="24"/>
          <w:szCs w:val="24"/>
        </w:rPr>
        <w:t>计分及胜负判定</w:t>
      </w:r>
    </w:p>
    <w:p>
      <w:pPr>
        <w:pStyle w:val="2"/>
        <w:spacing w:line="258" w:lineRule="auto"/>
      </w:pPr>
    </w:p>
    <w:p>
      <w:pPr>
        <w:spacing w:before="78" w:line="360" w:lineRule="auto"/>
        <w:ind w:left="54" w:right="40" w:firstLine="444"/>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60"/>
          <w:sz w:val="24"/>
          <w:szCs w:val="24"/>
        </w:rPr>
        <w:t xml:space="preserve"> </w:t>
      </w:r>
      <w:r>
        <w:rPr>
          <w:rFonts w:ascii="仿宋" w:hAnsi="仿宋" w:eastAsia="仿宋" w:cs="仿宋"/>
          <w:spacing w:val="-3"/>
          <w:sz w:val="24"/>
          <w:szCs w:val="24"/>
        </w:rPr>
        <w:t>1）比赛满分为</w:t>
      </w:r>
      <w:r>
        <w:rPr>
          <w:rFonts w:ascii="仿宋" w:hAnsi="仿宋" w:eastAsia="仿宋" w:cs="仿宋"/>
          <w:spacing w:val="-36"/>
          <w:sz w:val="24"/>
          <w:szCs w:val="24"/>
        </w:rPr>
        <w:t xml:space="preserve"> </w:t>
      </w:r>
      <w:r>
        <w:rPr>
          <w:rFonts w:ascii="仿宋" w:hAnsi="仿宋" w:eastAsia="仿宋" w:cs="仿宋"/>
          <w:spacing w:val="-3"/>
          <w:sz w:val="24"/>
          <w:szCs w:val="24"/>
        </w:rPr>
        <w:t>100</w:t>
      </w:r>
      <w:r>
        <w:rPr>
          <w:rFonts w:ascii="仿宋" w:hAnsi="仿宋" w:eastAsia="仿宋" w:cs="仿宋"/>
          <w:spacing w:val="-49"/>
          <w:sz w:val="24"/>
          <w:szCs w:val="24"/>
        </w:rPr>
        <w:t xml:space="preserve"> </w:t>
      </w:r>
      <w:r>
        <w:rPr>
          <w:rFonts w:ascii="仿宋" w:hAnsi="仿宋" w:eastAsia="仿宋" w:cs="仿宋"/>
          <w:spacing w:val="-3"/>
          <w:sz w:val="24"/>
          <w:szCs w:val="24"/>
        </w:rPr>
        <w:t>分，各参赛队伍按所得总分顺序排位确定名次。如果</w:t>
      </w:r>
      <w:r>
        <w:rPr>
          <w:rFonts w:ascii="仿宋" w:hAnsi="仿宋" w:eastAsia="仿宋" w:cs="仿宋"/>
          <w:spacing w:val="-2"/>
          <w:sz w:val="24"/>
          <w:szCs w:val="24"/>
        </w:rPr>
        <w:t>出现参赛队伍得分相同，无法区分排名前后的，则双方并列。</w:t>
      </w:r>
    </w:p>
    <w:p>
      <w:pPr>
        <w:spacing w:before="2" w:line="359" w:lineRule="auto"/>
        <w:ind w:left="29" w:right="13" w:firstLine="469"/>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70"/>
          <w:sz w:val="24"/>
          <w:szCs w:val="24"/>
        </w:rPr>
        <w:t xml:space="preserve"> </w:t>
      </w:r>
      <w:r>
        <w:rPr>
          <w:rFonts w:ascii="仿宋" w:hAnsi="仿宋" w:eastAsia="仿宋" w:cs="仿宋"/>
          <w:spacing w:val="-4"/>
          <w:sz w:val="24"/>
          <w:szCs w:val="24"/>
        </w:rPr>
        <w:t>2）表演时间不得低于</w:t>
      </w:r>
      <w:r>
        <w:rPr>
          <w:rFonts w:ascii="仿宋" w:hAnsi="仿宋" w:eastAsia="仿宋" w:cs="仿宋"/>
          <w:spacing w:val="-35"/>
          <w:sz w:val="24"/>
          <w:szCs w:val="24"/>
        </w:rPr>
        <w:t xml:space="preserve"> </w:t>
      </w:r>
      <w:r>
        <w:rPr>
          <w:rFonts w:ascii="仿宋" w:hAnsi="仿宋" w:eastAsia="仿宋" w:cs="仿宋"/>
          <w:spacing w:val="-4"/>
          <w:sz w:val="24"/>
          <w:szCs w:val="24"/>
        </w:rPr>
        <w:t>180s，不得高于</w:t>
      </w:r>
      <w:r>
        <w:rPr>
          <w:rFonts w:ascii="仿宋" w:hAnsi="仿宋" w:eastAsia="仿宋" w:cs="仿宋"/>
          <w:spacing w:val="-42"/>
          <w:sz w:val="24"/>
          <w:szCs w:val="24"/>
        </w:rPr>
        <w:t xml:space="preserve"> </w:t>
      </w:r>
      <w:r>
        <w:rPr>
          <w:rFonts w:ascii="仿宋" w:hAnsi="仿宋" w:eastAsia="仿宋" w:cs="仿宋"/>
          <w:spacing w:val="-4"/>
          <w:sz w:val="24"/>
          <w:szCs w:val="24"/>
        </w:rPr>
        <w:t>240s，每超过或少于规</w:t>
      </w:r>
      <w:r>
        <w:rPr>
          <w:rFonts w:ascii="仿宋" w:hAnsi="仿宋" w:eastAsia="仿宋" w:cs="仿宋"/>
          <w:spacing w:val="-5"/>
          <w:sz w:val="24"/>
          <w:szCs w:val="24"/>
        </w:rPr>
        <w:t>定时间</w:t>
      </w:r>
      <w:r>
        <w:rPr>
          <w:rFonts w:ascii="仿宋" w:hAnsi="仿宋" w:eastAsia="仿宋" w:cs="仿宋"/>
          <w:spacing w:val="-35"/>
          <w:sz w:val="24"/>
          <w:szCs w:val="24"/>
        </w:rPr>
        <w:t xml:space="preserve"> </w:t>
      </w:r>
      <w:r>
        <w:rPr>
          <w:rFonts w:ascii="仿宋" w:hAnsi="仿宋" w:eastAsia="仿宋" w:cs="仿宋"/>
          <w:spacing w:val="-5"/>
          <w:sz w:val="24"/>
          <w:szCs w:val="24"/>
        </w:rPr>
        <w:t>10s</w:t>
      </w:r>
      <w:r>
        <w:rPr>
          <w:rFonts w:ascii="仿宋" w:hAnsi="仿宋" w:eastAsia="仿宋" w:cs="仿宋"/>
          <w:spacing w:val="-7"/>
          <w:sz w:val="24"/>
          <w:szCs w:val="24"/>
        </w:rPr>
        <w:t>从总分中扣</w:t>
      </w:r>
      <w:r>
        <w:rPr>
          <w:rFonts w:ascii="仿宋" w:hAnsi="仿宋" w:eastAsia="仿宋" w:cs="仿宋"/>
          <w:spacing w:val="-35"/>
          <w:sz w:val="24"/>
          <w:szCs w:val="24"/>
        </w:rPr>
        <w:t xml:space="preserve"> </w:t>
      </w:r>
      <w:r>
        <w:rPr>
          <w:rFonts w:ascii="仿宋" w:hAnsi="仿宋" w:eastAsia="仿宋" w:cs="仿宋"/>
          <w:spacing w:val="-7"/>
          <w:sz w:val="24"/>
          <w:szCs w:val="24"/>
        </w:rPr>
        <w:t>5</w:t>
      </w:r>
      <w:r>
        <w:rPr>
          <w:rFonts w:ascii="仿宋" w:hAnsi="仿宋" w:eastAsia="仿宋" w:cs="仿宋"/>
          <w:spacing w:val="-49"/>
          <w:sz w:val="24"/>
          <w:szCs w:val="24"/>
        </w:rPr>
        <w:t xml:space="preserve"> </w:t>
      </w:r>
      <w:r>
        <w:rPr>
          <w:rFonts w:ascii="仿宋" w:hAnsi="仿宋" w:eastAsia="仿宋" w:cs="仿宋"/>
          <w:spacing w:val="-7"/>
          <w:sz w:val="24"/>
          <w:szCs w:val="24"/>
        </w:rPr>
        <w:t>分，不足</w:t>
      </w:r>
      <w:r>
        <w:rPr>
          <w:rFonts w:ascii="仿宋" w:hAnsi="仿宋" w:eastAsia="仿宋" w:cs="仿宋"/>
          <w:spacing w:val="-35"/>
          <w:sz w:val="24"/>
          <w:szCs w:val="24"/>
        </w:rPr>
        <w:t xml:space="preserve"> </w:t>
      </w:r>
      <w:r>
        <w:rPr>
          <w:rFonts w:ascii="仿宋" w:hAnsi="仿宋" w:eastAsia="仿宋" w:cs="仿宋"/>
          <w:spacing w:val="-7"/>
          <w:sz w:val="24"/>
          <w:szCs w:val="24"/>
        </w:rPr>
        <w:t>10s</w:t>
      </w:r>
      <w:r>
        <w:rPr>
          <w:rFonts w:ascii="仿宋" w:hAnsi="仿宋" w:eastAsia="仿宋" w:cs="仿宋"/>
          <w:spacing w:val="-30"/>
          <w:sz w:val="24"/>
          <w:szCs w:val="24"/>
        </w:rPr>
        <w:t xml:space="preserve"> </w:t>
      </w:r>
      <w:r>
        <w:rPr>
          <w:rFonts w:ascii="仿宋" w:hAnsi="仿宋" w:eastAsia="仿宋" w:cs="仿宋"/>
          <w:spacing w:val="-7"/>
          <w:sz w:val="24"/>
          <w:szCs w:val="24"/>
        </w:rPr>
        <w:t>的按</w:t>
      </w:r>
      <w:r>
        <w:rPr>
          <w:rFonts w:ascii="仿宋" w:hAnsi="仿宋" w:eastAsia="仿宋" w:cs="仿宋"/>
          <w:spacing w:val="-36"/>
          <w:sz w:val="24"/>
          <w:szCs w:val="24"/>
        </w:rPr>
        <w:t xml:space="preserve"> </w:t>
      </w:r>
      <w:r>
        <w:rPr>
          <w:rFonts w:ascii="仿宋" w:hAnsi="仿宋" w:eastAsia="仿宋" w:cs="仿宋"/>
          <w:spacing w:val="-7"/>
          <w:sz w:val="24"/>
          <w:szCs w:val="24"/>
        </w:rPr>
        <w:t>10s</w:t>
      </w:r>
      <w:r>
        <w:rPr>
          <w:rFonts w:ascii="仿宋" w:hAnsi="仿宋" w:eastAsia="仿宋" w:cs="仿宋"/>
          <w:spacing w:val="-45"/>
          <w:sz w:val="24"/>
          <w:szCs w:val="24"/>
        </w:rPr>
        <w:t xml:space="preserve"> </w:t>
      </w:r>
      <w:r>
        <w:rPr>
          <w:rFonts w:ascii="仿宋" w:hAnsi="仿宋" w:eastAsia="仿宋" w:cs="仿宋"/>
          <w:spacing w:val="-7"/>
          <w:sz w:val="24"/>
          <w:szCs w:val="24"/>
        </w:rPr>
        <w:t>计算。</w:t>
      </w:r>
    </w:p>
    <w:p>
      <w:pPr>
        <w:spacing w:line="217" w:lineRule="auto"/>
        <w:ind w:left="499"/>
        <w:rPr>
          <w:rFonts w:ascii="仿宋" w:hAnsi="仿宋" w:eastAsia="仿宋" w:cs="仿宋"/>
          <w:sz w:val="24"/>
          <w:szCs w:val="24"/>
        </w:rPr>
      </w:pPr>
      <w:r>
        <w:rPr>
          <w:rFonts w:ascii="仿宋" w:hAnsi="仿宋" w:eastAsia="仿宋" w:cs="仿宋"/>
          <w:spacing w:val="-7"/>
          <w:sz w:val="24"/>
          <w:szCs w:val="24"/>
        </w:rPr>
        <w:t>（</w:t>
      </w:r>
      <w:r>
        <w:rPr>
          <w:rFonts w:ascii="仿宋" w:hAnsi="仿宋" w:eastAsia="仿宋" w:cs="仿宋"/>
          <w:spacing w:val="-56"/>
          <w:sz w:val="24"/>
          <w:szCs w:val="24"/>
        </w:rPr>
        <w:t xml:space="preserve"> </w:t>
      </w:r>
      <w:r>
        <w:rPr>
          <w:rFonts w:ascii="仿宋" w:hAnsi="仿宋" w:eastAsia="仿宋" w:cs="仿宋"/>
          <w:spacing w:val="-7"/>
          <w:sz w:val="24"/>
          <w:szCs w:val="24"/>
        </w:rPr>
        <w:t>3）评分标准如下：</w:t>
      </w:r>
    </w:p>
    <w:p>
      <w:pPr>
        <w:spacing w:line="217" w:lineRule="auto"/>
        <w:rPr>
          <w:rFonts w:ascii="仿宋" w:hAnsi="仿宋" w:eastAsia="仿宋" w:cs="仿宋"/>
          <w:sz w:val="24"/>
          <w:szCs w:val="24"/>
        </w:rPr>
        <w:sectPr>
          <w:headerReference r:id="rId170" w:type="default"/>
          <w:footerReference r:id="rId171" w:type="default"/>
          <w:pgSz w:w="11906" w:h="16839"/>
          <w:pgMar w:top="1208" w:right="1785" w:bottom="1180" w:left="1785" w:header="684" w:footer="966" w:gutter="0"/>
          <w:cols w:space="720" w:num="1"/>
        </w:sectPr>
      </w:pPr>
    </w:p>
    <w:p>
      <w:pPr>
        <w:spacing w:line="231" w:lineRule="exact"/>
      </w:pPr>
    </w:p>
    <w:tbl>
      <w:tblPr>
        <w:tblStyle w:val="6"/>
        <w:tblW w:w="840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49"/>
        <w:gridCol w:w="1595"/>
        <w:gridCol w:w="1866"/>
        <w:gridCol w:w="950"/>
        <w:gridCol w:w="214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3" w:hRule="atLeast"/>
        </w:trPr>
        <w:tc>
          <w:tcPr>
            <w:tcW w:w="1849" w:type="dxa"/>
            <w:vAlign w:val="top"/>
          </w:tcPr>
          <w:p>
            <w:pPr>
              <w:spacing w:line="288" w:lineRule="auto"/>
              <w:rPr>
                <w:rFonts w:ascii="Arial"/>
                <w:sz w:val="21"/>
              </w:rPr>
            </w:pPr>
          </w:p>
          <w:p>
            <w:pPr>
              <w:pStyle w:val="7"/>
              <w:spacing w:before="71" w:line="395" w:lineRule="auto"/>
              <w:ind w:left="452" w:right="453" w:firstLine="142"/>
            </w:pPr>
            <w:r>
              <w:rPr>
                <w:b/>
                <w:bCs/>
                <w:spacing w:val="-3"/>
              </w:rPr>
              <w:t>创意性</w:t>
            </w:r>
            <w:r>
              <w:rPr>
                <w:b/>
                <w:bCs/>
                <w:spacing w:val="-15"/>
              </w:rPr>
              <w:t>（</w:t>
            </w:r>
            <w:r>
              <w:rPr>
                <w:spacing w:val="-54"/>
              </w:rPr>
              <w:t xml:space="preserve"> </w:t>
            </w:r>
            <w:r>
              <w:rPr>
                <w:b/>
                <w:bCs/>
                <w:spacing w:val="-15"/>
              </w:rPr>
              <w:t>30</w:t>
            </w:r>
            <w:r>
              <w:rPr>
                <w:spacing w:val="-46"/>
              </w:rPr>
              <w:t xml:space="preserve"> </w:t>
            </w:r>
            <w:r>
              <w:rPr>
                <w:b/>
                <w:bCs/>
                <w:spacing w:val="-15"/>
              </w:rPr>
              <w:t>分）</w:t>
            </w:r>
          </w:p>
        </w:tc>
        <w:tc>
          <w:tcPr>
            <w:tcW w:w="1595" w:type="dxa"/>
            <w:vAlign w:val="top"/>
          </w:tcPr>
          <w:p>
            <w:pPr>
              <w:spacing w:line="290" w:lineRule="auto"/>
              <w:rPr>
                <w:rFonts w:ascii="Arial"/>
                <w:sz w:val="21"/>
              </w:rPr>
            </w:pPr>
          </w:p>
          <w:p>
            <w:pPr>
              <w:pStyle w:val="7"/>
              <w:spacing w:before="71" w:line="395" w:lineRule="auto"/>
              <w:ind w:left="324" w:right="328" w:firstLine="172"/>
            </w:pPr>
            <w:r>
              <w:rPr>
                <w:b/>
                <w:bCs/>
                <w:spacing w:val="-14"/>
              </w:rPr>
              <w:t>匹配度</w:t>
            </w:r>
            <w:r>
              <w:rPr>
                <w:b/>
                <w:bCs/>
                <w:spacing w:val="-4"/>
              </w:rPr>
              <w:t>（20</w:t>
            </w:r>
            <w:r>
              <w:rPr>
                <w:spacing w:val="-45"/>
              </w:rPr>
              <w:t xml:space="preserve"> </w:t>
            </w:r>
            <w:r>
              <w:rPr>
                <w:b/>
                <w:bCs/>
                <w:spacing w:val="-4"/>
              </w:rPr>
              <w:t>分）</w:t>
            </w:r>
          </w:p>
        </w:tc>
        <w:tc>
          <w:tcPr>
            <w:tcW w:w="1866" w:type="dxa"/>
            <w:vAlign w:val="top"/>
          </w:tcPr>
          <w:p>
            <w:pPr>
              <w:spacing w:line="290" w:lineRule="auto"/>
              <w:rPr>
                <w:rFonts w:ascii="Arial"/>
                <w:sz w:val="21"/>
              </w:rPr>
            </w:pPr>
          </w:p>
          <w:p>
            <w:pPr>
              <w:pStyle w:val="7"/>
              <w:spacing w:before="71" w:line="395" w:lineRule="auto"/>
              <w:ind w:left="462" w:right="461" w:firstLine="145"/>
            </w:pPr>
            <w:r>
              <w:rPr>
                <w:b/>
                <w:bCs/>
                <w:spacing w:val="-5"/>
              </w:rPr>
              <w:t>流畅性</w:t>
            </w:r>
            <w:r>
              <w:rPr>
                <w:b/>
                <w:bCs/>
                <w:spacing w:val="-14"/>
              </w:rPr>
              <w:t>（</w:t>
            </w:r>
            <w:r>
              <w:rPr>
                <w:spacing w:val="-61"/>
              </w:rPr>
              <w:t xml:space="preserve"> </w:t>
            </w:r>
            <w:r>
              <w:rPr>
                <w:b/>
                <w:bCs/>
                <w:spacing w:val="-14"/>
              </w:rPr>
              <w:t>10</w:t>
            </w:r>
            <w:r>
              <w:rPr>
                <w:spacing w:val="-44"/>
              </w:rPr>
              <w:t xml:space="preserve"> </w:t>
            </w:r>
            <w:r>
              <w:rPr>
                <w:b/>
                <w:bCs/>
                <w:spacing w:val="-14"/>
              </w:rPr>
              <w:t>分）</w:t>
            </w:r>
          </w:p>
        </w:tc>
        <w:tc>
          <w:tcPr>
            <w:tcW w:w="950" w:type="dxa"/>
            <w:vAlign w:val="top"/>
          </w:tcPr>
          <w:p>
            <w:pPr>
              <w:pStyle w:val="7"/>
              <w:spacing w:before="131" w:line="218" w:lineRule="auto"/>
              <w:ind w:left="157"/>
            </w:pPr>
            <w:r>
              <w:rPr>
                <w:b/>
                <w:bCs/>
                <w:spacing w:val="-7"/>
              </w:rPr>
              <w:t>感染力</w:t>
            </w:r>
          </w:p>
          <w:p>
            <w:pPr>
              <w:pStyle w:val="7"/>
              <w:spacing w:before="209" w:line="337" w:lineRule="auto"/>
              <w:ind w:left="261" w:right="251" w:hanging="9"/>
            </w:pPr>
            <w:r>
              <w:rPr>
                <w:b/>
                <w:bCs/>
                <w:spacing w:val="-18"/>
              </w:rPr>
              <w:t>（</w:t>
            </w:r>
            <w:r>
              <w:rPr>
                <w:spacing w:val="-63"/>
              </w:rPr>
              <w:t xml:space="preserve"> </w:t>
            </w:r>
            <w:r>
              <w:rPr>
                <w:b/>
                <w:bCs/>
                <w:spacing w:val="-18"/>
              </w:rPr>
              <w:t>20</w:t>
            </w:r>
            <w:r>
              <w:rPr>
                <w:b/>
                <w:bCs/>
                <w:spacing w:val="-7"/>
              </w:rPr>
              <w:t>分）</w:t>
            </w:r>
          </w:p>
        </w:tc>
        <w:tc>
          <w:tcPr>
            <w:tcW w:w="2147" w:type="dxa"/>
            <w:vAlign w:val="top"/>
          </w:tcPr>
          <w:p>
            <w:pPr>
              <w:spacing w:line="262" w:lineRule="auto"/>
              <w:rPr>
                <w:rFonts w:ascii="Arial"/>
                <w:sz w:val="21"/>
              </w:rPr>
            </w:pPr>
          </w:p>
          <w:p>
            <w:pPr>
              <w:spacing w:line="262" w:lineRule="auto"/>
              <w:rPr>
                <w:rFonts w:ascii="Arial"/>
                <w:sz w:val="21"/>
              </w:rPr>
            </w:pPr>
          </w:p>
          <w:p>
            <w:pPr>
              <w:pStyle w:val="7"/>
              <w:spacing w:before="71" w:line="216" w:lineRule="auto"/>
              <w:jc w:val="right"/>
            </w:pPr>
            <w:r>
              <w:rPr>
                <w:b/>
                <w:bCs/>
                <w:spacing w:val="-6"/>
              </w:rPr>
              <w:t>动作完成度（20</w:t>
            </w:r>
            <w:r>
              <w:rPr>
                <w:spacing w:val="-39"/>
              </w:rPr>
              <w:t xml:space="preserve"> </w:t>
            </w:r>
            <w:r>
              <w:rPr>
                <w:b/>
                <w:bCs/>
                <w:spacing w:val="-6"/>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1849" w:type="dxa"/>
            <w:vAlign w:val="top"/>
          </w:tcPr>
          <w:p>
            <w:pPr>
              <w:pStyle w:val="7"/>
              <w:spacing w:before="126" w:line="365" w:lineRule="auto"/>
              <w:ind w:left="155" w:right="151" w:firstLine="45"/>
              <w:jc w:val="both"/>
            </w:pPr>
            <w:r>
              <w:rPr>
                <w:spacing w:val="-4"/>
              </w:rPr>
              <w:t>5-6</w:t>
            </w:r>
            <w:r>
              <w:rPr>
                <w:spacing w:val="-44"/>
              </w:rPr>
              <w:t xml:space="preserve"> </w:t>
            </w:r>
            <w:r>
              <w:rPr>
                <w:spacing w:val="-4"/>
              </w:rPr>
              <w:t>个动作或者</w:t>
            </w:r>
            <w:r>
              <w:rPr>
                <w:spacing w:val="-1"/>
              </w:rPr>
              <w:t>编舞效果具有独创性，音乐的剪</w:t>
            </w:r>
            <w:r>
              <w:rPr>
                <w:spacing w:val="18"/>
              </w:rPr>
              <w:t>辑也具有创意</w:t>
            </w:r>
          </w:p>
        </w:tc>
        <w:tc>
          <w:tcPr>
            <w:tcW w:w="1595" w:type="dxa"/>
            <w:vAlign w:val="top"/>
          </w:tcPr>
          <w:p>
            <w:pPr>
              <w:spacing w:line="285" w:lineRule="auto"/>
              <w:rPr>
                <w:rFonts w:ascii="Arial"/>
                <w:sz w:val="21"/>
              </w:rPr>
            </w:pPr>
          </w:p>
          <w:p>
            <w:pPr>
              <w:pStyle w:val="7"/>
              <w:spacing w:before="72" w:line="216" w:lineRule="auto"/>
              <w:ind w:left="149"/>
            </w:pPr>
            <w:r>
              <w:rPr>
                <w:spacing w:val="-3"/>
              </w:rPr>
              <w:t>音乐与动作及</w:t>
            </w:r>
          </w:p>
          <w:p>
            <w:pPr>
              <w:pStyle w:val="7"/>
              <w:spacing w:before="210" w:line="218" w:lineRule="auto"/>
              <w:ind w:left="142"/>
            </w:pPr>
            <w:r>
              <w:rPr>
                <w:spacing w:val="-2"/>
              </w:rPr>
              <w:t>编舞效果完美</w:t>
            </w:r>
          </w:p>
          <w:p>
            <w:pPr>
              <w:pStyle w:val="7"/>
              <w:spacing w:before="208" w:line="219" w:lineRule="auto"/>
              <w:ind w:left="588"/>
            </w:pPr>
            <w:r>
              <w:rPr>
                <w:spacing w:val="-7"/>
              </w:rPr>
              <w:t>结合</w:t>
            </w:r>
          </w:p>
        </w:tc>
        <w:tc>
          <w:tcPr>
            <w:tcW w:w="1866" w:type="dxa"/>
            <w:vAlign w:val="top"/>
          </w:tcPr>
          <w:p>
            <w:pPr>
              <w:pStyle w:val="7"/>
              <w:spacing w:before="126" w:line="216" w:lineRule="auto"/>
              <w:ind w:left="174"/>
            </w:pPr>
            <w:r>
              <w:rPr>
                <w:spacing w:val="-3"/>
              </w:rPr>
              <w:t>无人机的动作衔</w:t>
            </w:r>
          </w:p>
          <w:p>
            <w:pPr>
              <w:pStyle w:val="7"/>
              <w:spacing w:before="210" w:line="218" w:lineRule="auto"/>
              <w:ind w:left="112"/>
            </w:pPr>
            <w:r>
              <w:rPr>
                <w:spacing w:val="-15"/>
              </w:rPr>
              <w:t>接非常流畅，编舞</w:t>
            </w:r>
          </w:p>
          <w:p>
            <w:pPr>
              <w:pStyle w:val="7"/>
              <w:spacing w:before="208" w:line="218" w:lineRule="auto"/>
              <w:ind w:left="173"/>
            </w:pPr>
            <w:r>
              <w:rPr>
                <w:spacing w:val="-2"/>
              </w:rPr>
              <w:t>效果切换也非常</w:t>
            </w:r>
          </w:p>
          <w:p>
            <w:pPr>
              <w:pStyle w:val="7"/>
              <w:spacing w:before="208" w:line="218" w:lineRule="auto"/>
              <w:ind w:left="718"/>
            </w:pPr>
            <w:r>
              <w:rPr>
                <w:spacing w:val="-4"/>
              </w:rPr>
              <w:t>流畅</w:t>
            </w:r>
          </w:p>
        </w:tc>
        <w:tc>
          <w:tcPr>
            <w:tcW w:w="950" w:type="dxa"/>
            <w:vAlign w:val="top"/>
          </w:tcPr>
          <w:p>
            <w:pPr>
              <w:spacing w:line="260" w:lineRule="auto"/>
              <w:rPr>
                <w:rFonts w:ascii="Arial"/>
                <w:sz w:val="21"/>
              </w:rPr>
            </w:pPr>
          </w:p>
          <w:p>
            <w:pPr>
              <w:spacing w:line="260" w:lineRule="auto"/>
              <w:rPr>
                <w:rFonts w:ascii="Arial"/>
                <w:sz w:val="21"/>
              </w:rPr>
            </w:pPr>
          </w:p>
          <w:p>
            <w:pPr>
              <w:pStyle w:val="7"/>
              <w:spacing w:before="71" w:line="394" w:lineRule="auto"/>
              <w:ind w:left="150" w:right="141" w:firstLine="5"/>
            </w:pPr>
            <w:r>
              <w:rPr>
                <w:spacing w:val="-4"/>
              </w:rPr>
              <w:t>视觉效</w:t>
            </w:r>
            <w:r>
              <w:rPr>
                <w:spacing w:val="-3"/>
              </w:rPr>
              <w:t>果震撼</w:t>
            </w:r>
          </w:p>
        </w:tc>
        <w:tc>
          <w:tcPr>
            <w:tcW w:w="2147" w:type="dxa"/>
            <w:vAlign w:val="top"/>
          </w:tcPr>
          <w:p>
            <w:pPr>
              <w:pStyle w:val="7"/>
              <w:spacing w:before="126" w:line="216" w:lineRule="auto"/>
              <w:ind w:left="238"/>
            </w:pPr>
            <w:r>
              <w:rPr>
                <w:spacing w:val="-4"/>
              </w:rPr>
              <w:t>5-6</w:t>
            </w:r>
            <w:r>
              <w:rPr>
                <w:spacing w:val="-40"/>
              </w:rPr>
              <w:t xml:space="preserve"> </w:t>
            </w:r>
            <w:r>
              <w:rPr>
                <w:spacing w:val="-4"/>
              </w:rPr>
              <w:t>个动作完成度</w:t>
            </w:r>
          </w:p>
          <w:p>
            <w:pPr>
              <w:pStyle w:val="7"/>
              <w:spacing w:before="211" w:line="214" w:lineRule="auto"/>
              <w:ind w:left="123"/>
            </w:pPr>
            <w:r>
              <w:rPr>
                <w:spacing w:val="-8"/>
              </w:rPr>
              <w:t>高，比如绕飞转圈特</w:t>
            </w:r>
          </w:p>
          <w:p>
            <w:pPr>
              <w:pStyle w:val="7"/>
              <w:spacing w:before="212" w:line="219" w:lineRule="auto"/>
              <w:ind w:left="113"/>
            </w:pPr>
            <w:r>
              <w:rPr>
                <w:spacing w:val="-7"/>
              </w:rPr>
              <w:t>别圆，队形特别整齐</w:t>
            </w:r>
          </w:p>
          <w:p>
            <w:pPr>
              <w:pStyle w:val="7"/>
              <w:spacing w:before="207" w:line="219" w:lineRule="auto"/>
              <w:ind w:left="978"/>
            </w:pPr>
            <w:r>
              <w:t>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1849" w:type="dxa"/>
            <w:vAlign w:val="top"/>
          </w:tcPr>
          <w:p>
            <w:pPr>
              <w:spacing w:line="286" w:lineRule="auto"/>
              <w:rPr>
                <w:rFonts w:ascii="Arial"/>
                <w:sz w:val="21"/>
              </w:rPr>
            </w:pPr>
          </w:p>
          <w:p>
            <w:pPr>
              <w:pStyle w:val="7"/>
              <w:spacing w:before="72" w:line="216" w:lineRule="auto"/>
              <w:ind w:left="206"/>
            </w:pPr>
            <w:r>
              <w:rPr>
                <w:spacing w:val="-5"/>
              </w:rPr>
              <w:t>3-4</w:t>
            </w:r>
            <w:r>
              <w:rPr>
                <w:spacing w:val="-42"/>
              </w:rPr>
              <w:t xml:space="preserve"> </w:t>
            </w:r>
            <w:r>
              <w:rPr>
                <w:spacing w:val="-5"/>
              </w:rPr>
              <w:t>个动作或者</w:t>
            </w:r>
          </w:p>
          <w:p>
            <w:pPr>
              <w:pStyle w:val="7"/>
              <w:spacing w:before="210" w:line="218" w:lineRule="auto"/>
              <w:ind w:left="160"/>
            </w:pPr>
            <w:r>
              <w:rPr>
                <w:spacing w:val="-2"/>
              </w:rPr>
              <w:t>编舞效果具有独</w:t>
            </w:r>
          </w:p>
          <w:p>
            <w:pPr>
              <w:pStyle w:val="7"/>
              <w:spacing w:before="205" w:line="218" w:lineRule="auto"/>
              <w:ind w:left="705"/>
            </w:pPr>
            <w:r>
              <w:rPr>
                <w:spacing w:val="-1"/>
              </w:rPr>
              <w:t>创性</w:t>
            </w:r>
          </w:p>
        </w:tc>
        <w:tc>
          <w:tcPr>
            <w:tcW w:w="1595" w:type="dxa"/>
            <w:vAlign w:val="top"/>
          </w:tcPr>
          <w:p>
            <w:pPr>
              <w:pStyle w:val="7"/>
              <w:spacing w:before="127" w:line="216" w:lineRule="auto"/>
              <w:ind w:left="149"/>
            </w:pPr>
            <w:r>
              <w:rPr>
                <w:spacing w:val="-3"/>
              </w:rPr>
              <w:t>音乐与动作及</w:t>
            </w:r>
          </w:p>
          <w:p>
            <w:pPr>
              <w:pStyle w:val="7"/>
              <w:spacing w:before="210" w:line="218" w:lineRule="auto"/>
              <w:ind w:left="142"/>
            </w:pPr>
            <w:r>
              <w:rPr>
                <w:spacing w:val="-2"/>
              </w:rPr>
              <w:t>编舞效果非常</w:t>
            </w:r>
          </w:p>
          <w:p>
            <w:pPr>
              <w:pStyle w:val="7"/>
              <w:spacing w:before="208" w:line="218" w:lineRule="auto"/>
              <w:ind w:left="139"/>
            </w:pPr>
            <w:r>
              <w:rPr>
                <w:spacing w:val="-20"/>
              </w:rPr>
              <w:t>匹配，只有</w:t>
            </w:r>
            <w:r>
              <w:rPr>
                <w:spacing w:val="-35"/>
              </w:rPr>
              <w:t xml:space="preserve"> </w:t>
            </w:r>
            <w:r>
              <w:rPr>
                <w:spacing w:val="-20"/>
              </w:rPr>
              <w:t>1-2</w:t>
            </w:r>
          </w:p>
          <w:p>
            <w:pPr>
              <w:pStyle w:val="7"/>
              <w:spacing w:before="207" w:line="219" w:lineRule="auto"/>
              <w:ind w:left="480"/>
            </w:pPr>
            <w:r>
              <w:rPr>
                <w:spacing w:val="-6"/>
              </w:rPr>
              <w:t>处瑕疵</w:t>
            </w:r>
          </w:p>
        </w:tc>
        <w:tc>
          <w:tcPr>
            <w:tcW w:w="1866" w:type="dxa"/>
            <w:vAlign w:val="top"/>
          </w:tcPr>
          <w:p>
            <w:pPr>
              <w:pStyle w:val="7"/>
              <w:spacing w:before="126" w:line="365" w:lineRule="auto"/>
              <w:ind w:left="110" w:right="45" w:firstLine="63"/>
              <w:jc w:val="both"/>
            </w:pPr>
            <w:r>
              <w:rPr>
                <w:spacing w:val="-3"/>
              </w:rPr>
              <w:t>无人机的动作衔</w:t>
            </w:r>
            <w:r>
              <w:rPr>
                <w:spacing w:val="-15"/>
              </w:rPr>
              <w:t>接很流畅，编舞效</w:t>
            </w:r>
            <w:r>
              <w:rPr>
                <w:spacing w:val="-7"/>
              </w:rPr>
              <w:t>果切换也很流畅，</w:t>
            </w:r>
            <w:r>
              <w:rPr>
                <w:spacing w:val="1"/>
              </w:rPr>
              <w:t>只有</w:t>
            </w:r>
            <w:r>
              <w:rPr>
                <w:spacing w:val="-31"/>
              </w:rPr>
              <w:t xml:space="preserve"> </w:t>
            </w:r>
            <w:r>
              <w:rPr>
                <w:spacing w:val="1"/>
              </w:rPr>
              <w:t>1-2</w:t>
            </w:r>
            <w:r>
              <w:rPr>
                <w:spacing w:val="-38"/>
              </w:rPr>
              <w:t xml:space="preserve"> </w:t>
            </w:r>
            <w:r>
              <w:rPr>
                <w:spacing w:val="1"/>
              </w:rPr>
              <w:t>处瑕疵</w:t>
            </w:r>
          </w:p>
        </w:tc>
        <w:tc>
          <w:tcPr>
            <w:tcW w:w="950" w:type="dxa"/>
            <w:vAlign w:val="top"/>
          </w:tcPr>
          <w:p>
            <w:pPr>
              <w:spacing w:line="260" w:lineRule="auto"/>
              <w:rPr>
                <w:rFonts w:ascii="Arial"/>
                <w:sz w:val="21"/>
              </w:rPr>
            </w:pPr>
          </w:p>
          <w:p>
            <w:pPr>
              <w:spacing w:line="260" w:lineRule="auto"/>
              <w:rPr>
                <w:rFonts w:ascii="Arial"/>
                <w:sz w:val="21"/>
              </w:rPr>
            </w:pPr>
          </w:p>
          <w:p>
            <w:pPr>
              <w:pStyle w:val="7"/>
              <w:spacing w:before="72" w:line="394" w:lineRule="auto"/>
              <w:ind w:left="150" w:right="141" w:firstLine="5"/>
            </w:pPr>
            <w:r>
              <w:rPr>
                <w:spacing w:val="-4"/>
              </w:rPr>
              <w:t>视觉效</w:t>
            </w:r>
            <w:r>
              <w:rPr>
                <w:spacing w:val="-3"/>
              </w:rPr>
              <w:t>果极佳</w:t>
            </w:r>
          </w:p>
        </w:tc>
        <w:tc>
          <w:tcPr>
            <w:tcW w:w="2147" w:type="dxa"/>
            <w:vAlign w:val="top"/>
          </w:tcPr>
          <w:p>
            <w:pPr>
              <w:spacing w:line="250" w:lineRule="auto"/>
              <w:rPr>
                <w:rFonts w:ascii="Arial"/>
                <w:sz w:val="21"/>
              </w:rPr>
            </w:pPr>
          </w:p>
          <w:p>
            <w:pPr>
              <w:spacing w:line="250" w:lineRule="auto"/>
              <w:rPr>
                <w:rFonts w:ascii="Arial"/>
                <w:sz w:val="21"/>
              </w:rPr>
            </w:pPr>
          </w:p>
          <w:p>
            <w:pPr>
              <w:spacing w:line="251" w:lineRule="auto"/>
              <w:rPr>
                <w:rFonts w:ascii="Arial"/>
                <w:sz w:val="21"/>
              </w:rPr>
            </w:pPr>
          </w:p>
          <w:p>
            <w:pPr>
              <w:pStyle w:val="7"/>
              <w:spacing w:before="72" w:line="216" w:lineRule="auto"/>
              <w:ind w:left="133"/>
            </w:pPr>
            <w:r>
              <w:rPr>
                <w:spacing w:val="-4"/>
              </w:rPr>
              <w:t>3-4</w:t>
            </w:r>
            <w:r>
              <w:rPr>
                <w:spacing w:val="-42"/>
              </w:rPr>
              <w:t xml:space="preserve"> </w:t>
            </w:r>
            <w:r>
              <w:rPr>
                <w:spacing w:val="-4"/>
              </w:rPr>
              <w:t>个动作完成度高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4" w:hRule="atLeast"/>
        </w:trPr>
        <w:tc>
          <w:tcPr>
            <w:tcW w:w="1849" w:type="dxa"/>
            <w:vAlign w:val="top"/>
          </w:tcPr>
          <w:p>
            <w:pPr>
              <w:spacing w:line="260" w:lineRule="auto"/>
              <w:rPr>
                <w:rFonts w:ascii="Arial"/>
                <w:sz w:val="21"/>
              </w:rPr>
            </w:pPr>
          </w:p>
          <w:p>
            <w:pPr>
              <w:spacing w:line="260" w:lineRule="auto"/>
              <w:rPr>
                <w:rFonts w:ascii="Arial"/>
                <w:sz w:val="21"/>
              </w:rPr>
            </w:pPr>
          </w:p>
          <w:p>
            <w:pPr>
              <w:pStyle w:val="7"/>
              <w:spacing w:before="72" w:line="216" w:lineRule="auto"/>
              <w:ind w:left="203"/>
            </w:pPr>
            <w:r>
              <w:rPr>
                <w:spacing w:val="-4"/>
              </w:rPr>
              <w:t>1-2</w:t>
            </w:r>
            <w:r>
              <w:rPr>
                <w:spacing w:val="-46"/>
              </w:rPr>
              <w:t xml:space="preserve"> </w:t>
            </w:r>
            <w:r>
              <w:rPr>
                <w:spacing w:val="-4"/>
              </w:rPr>
              <w:t>个动作或者</w:t>
            </w:r>
          </w:p>
          <w:p>
            <w:pPr>
              <w:pStyle w:val="7"/>
              <w:spacing w:before="210" w:line="218" w:lineRule="auto"/>
              <w:ind w:left="160"/>
            </w:pPr>
            <w:r>
              <w:rPr>
                <w:spacing w:val="-2"/>
              </w:rPr>
              <w:t>编舞效果具有独</w:t>
            </w:r>
          </w:p>
          <w:p>
            <w:pPr>
              <w:pStyle w:val="7"/>
              <w:spacing w:before="205" w:line="218" w:lineRule="auto"/>
              <w:ind w:left="705"/>
            </w:pPr>
            <w:r>
              <w:rPr>
                <w:spacing w:val="-1"/>
              </w:rPr>
              <w:t>创性</w:t>
            </w:r>
          </w:p>
        </w:tc>
        <w:tc>
          <w:tcPr>
            <w:tcW w:w="1595" w:type="dxa"/>
            <w:vAlign w:val="top"/>
          </w:tcPr>
          <w:p>
            <w:pPr>
              <w:pStyle w:val="7"/>
              <w:spacing w:before="127" w:line="216" w:lineRule="auto"/>
              <w:ind w:left="149"/>
            </w:pPr>
            <w:r>
              <w:rPr>
                <w:spacing w:val="-3"/>
              </w:rPr>
              <w:t>音乐与动作及</w:t>
            </w:r>
          </w:p>
          <w:p>
            <w:pPr>
              <w:pStyle w:val="7"/>
              <w:spacing w:before="210" w:line="218" w:lineRule="auto"/>
              <w:ind w:left="142"/>
            </w:pPr>
            <w:r>
              <w:rPr>
                <w:spacing w:val="-2"/>
              </w:rPr>
              <w:t>编舞效果基本</w:t>
            </w:r>
          </w:p>
          <w:p>
            <w:pPr>
              <w:pStyle w:val="7"/>
              <w:spacing w:before="208" w:line="218" w:lineRule="auto"/>
              <w:ind w:left="170"/>
            </w:pPr>
            <w:r>
              <w:rPr>
                <w:spacing w:val="-6"/>
              </w:rPr>
              <w:t>匹配，没有整</w:t>
            </w:r>
          </w:p>
          <w:p>
            <w:pPr>
              <w:pStyle w:val="7"/>
              <w:spacing w:before="208" w:line="218" w:lineRule="auto"/>
              <w:ind w:left="149"/>
            </w:pPr>
            <w:r>
              <w:rPr>
                <w:spacing w:val="-3"/>
              </w:rPr>
              <w:t>段不匹配的情</w:t>
            </w:r>
          </w:p>
          <w:p>
            <w:pPr>
              <w:pStyle w:val="7"/>
              <w:spacing w:before="208" w:line="220" w:lineRule="auto"/>
              <w:ind w:left="699"/>
            </w:pPr>
            <w:r>
              <w:t>况</w:t>
            </w:r>
          </w:p>
        </w:tc>
        <w:tc>
          <w:tcPr>
            <w:tcW w:w="1866" w:type="dxa"/>
            <w:vAlign w:val="top"/>
          </w:tcPr>
          <w:p>
            <w:pPr>
              <w:spacing w:line="261" w:lineRule="auto"/>
              <w:rPr>
                <w:rFonts w:ascii="Arial"/>
                <w:sz w:val="21"/>
              </w:rPr>
            </w:pPr>
          </w:p>
          <w:p>
            <w:pPr>
              <w:spacing w:line="261" w:lineRule="auto"/>
              <w:rPr>
                <w:rFonts w:ascii="Arial"/>
                <w:sz w:val="21"/>
              </w:rPr>
            </w:pPr>
          </w:p>
          <w:p>
            <w:pPr>
              <w:pStyle w:val="7"/>
              <w:spacing w:before="72" w:line="393" w:lineRule="auto"/>
              <w:ind w:left="167" w:right="160" w:firstLine="6"/>
              <w:jc w:val="both"/>
            </w:pPr>
            <w:r>
              <w:rPr>
                <w:spacing w:val="-3"/>
              </w:rPr>
              <w:t>无人机的动作衔</w:t>
            </w:r>
            <w:r>
              <w:rPr>
                <w:spacing w:val="-2"/>
              </w:rPr>
              <w:t>接和编舞效果切换偶尔比较生硬</w:t>
            </w:r>
          </w:p>
        </w:tc>
        <w:tc>
          <w:tcPr>
            <w:tcW w:w="950" w:type="dxa"/>
            <w:vAlign w:val="top"/>
          </w:tcPr>
          <w:p>
            <w:pPr>
              <w:spacing w:line="251" w:lineRule="auto"/>
              <w:rPr>
                <w:rFonts w:ascii="Arial"/>
                <w:sz w:val="21"/>
              </w:rPr>
            </w:pPr>
          </w:p>
          <w:p>
            <w:pPr>
              <w:spacing w:line="252" w:lineRule="auto"/>
              <w:rPr>
                <w:rFonts w:ascii="Arial"/>
                <w:sz w:val="21"/>
              </w:rPr>
            </w:pPr>
          </w:p>
          <w:p>
            <w:pPr>
              <w:spacing w:line="252" w:lineRule="auto"/>
              <w:rPr>
                <w:rFonts w:ascii="Arial"/>
                <w:sz w:val="21"/>
              </w:rPr>
            </w:pPr>
          </w:p>
          <w:p>
            <w:pPr>
              <w:pStyle w:val="7"/>
              <w:spacing w:before="71" w:line="394" w:lineRule="auto"/>
              <w:ind w:left="150" w:right="141" w:firstLine="5"/>
            </w:pPr>
            <w:r>
              <w:rPr>
                <w:spacing w:val="-4"/>
              </w:rPr>
              <w:t>视觉效</w:t>
            </w:r>
            <w:r>
              <w:rPr>
                <w:spacing w:val="-3"/>
              </w:rPr>
              <w:t>果一般</w:t>
            </w:r>
          </w:p>
        </w:tc>
        <w:tc>
          <w:tcPr>
            <w:tcW w:w="2147" w:type="dxa"/>
            <w:vAlign w:val="top"/>
          </w:tcPr>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pStyle w:val="7"/>
              <w:spacing w:before="71" w:line="216" w:lineRule="auto"/>
              <w:ind w:left="130"/>
            </w:pPr>
            <w:r>
              <w:rPr>
                <w:spacing w:val="-4"/>
              </w:rPr>
              <w:t>1-2</w:t>
            </w:r>
            <w:r>
              <w:rPr>
                <w:spacing w:val="-39"/>
              </w:rPr>
              <w:t xml:space="preserve"> </w:t>
            </w:r>
            <w:r>
              <w:rPr>
                <w:spacing w:val="-4"/>
              </w:rPr>
              <w:t>个动作完成度高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1849" w:type="dxa"/>
            <w:vAlign w:val="top"/>
          </w:tcPr>
          <w:p>
            <w:pPr>
              <w:spacing w:line="261" w:lineRule="auto"/>
              <w:rPr>
                <w:rFonts w:ascii="Arial"/>
                <w:sz w:val="21"/>
              </w:rPr>
            </w:pPr>
          </w:p>
          <w:p>
            <w:pPr>
              <w:spacing w:line="261" w:lineRule="auto"/>
              <w:rPr>
                <w:rFonts w:ascii="Arial"/>
                <w:sz w:val="21"/>
              </w:rPr>
            </w:pPr>
          </w:p>
          <w:p>
            <w:pPr>
              <w:pStyle w:val="7"/>
              <w:spacing w:before="72" w:line="394" w:lineRule="auto"/>
              <w:ind w:left="704" w:right="151" w:hanging="537"/>
            </w:pPr>
            <w:r>
              <w:rPr>
                <w:spacing w:val="-3"/>
              </w:rPr>
              <w:t>音乐的剪辑具有</w:t>
            </w:r>
            <w:r>
              <w:rPr>
                <w:spacing w:val="-1"/>
              </w:rPr>
              <w:t>创意</w:t>
            </w:r>
          </w:p>
        </w:tc>
        <w:tc>
          <w:tcPr>
            <w:tcW w:w="1595" w:type="dxa"/>
            <w:vAlign w:val="top"/>
          </w:tcPr>
          <w:p>
            <w:pPr>
              <w:pStyle w:val="7"/>
              <w:spacing w:before="128" w:line="216" w:lineRule="auto"/>
              <w:ind w:left="149"/>
            </w:pPr>
            <w:r>
              <w:rPr>
                <w:spacing w:val="-3"/>
              </w:rPr>
              <w:t>音乐与动作及</w:t>
            </w:r>
          </w:p>
          <w:p>
            <w:pPr>
              <w:pStyle w:val="7"/>
              <w:spacing w:before="210" w:line="218" w:lineRule="auto"/>
              <w:ind w:left="142"/>
            </w:pPr>
            <w:r>
              <w:rPr>
                <w:spacing w:val="-2"/>
              </w:rPr>
              <w:t>编舞效果有整</w:t>
            </w:r>
          </w:p>
          <w:p>
            <w:pPr>
              <w:pStyle w:val="7"/>
              <w:spacing w:before="208" w:line="218" w:lineRule="auto"/>
              <w:ind w:left="149"/>
            </w:pPr>
            <w:r>
              <w:rPr>
                <w:spacing w:val="-3"/>
              </w:rPr>
              <w:t>段不匹配的情</w:t>
            </w:r>
          </w:p>
          <w:p>
            <w:pPr>
              <w:pStyle w:val="7"/>
              <w:spacing w:before="208" w:line="220" w:lineRule="auto"/>
              <w:ind w:left="699"/>
            </w:pPr>
            <w:r>
              <w:t>况</w:t>
            </w:r>
          </w:p>
        </w:tc>
        <w:tc>
          <w:tcPr>
            <w:tcW w:w="1866" w:type="dxa"/>
            <w:vAlign w:val="top"/>
          </w:tcPr>
          <w:p>
            <w:pPr>
              <w:spacing w:line="290" w:lineRule="auto"/>
              <w:rPr>
                <w:rFonts w:ascii="Arial"/>
                <w:sz w:val="21"/>
              </w:rPr>
            </w:pPr>
          </w:p>
          <w:p>
            <w:pPr>
              <w:pStyle w:val="7"/>
              <w:spacing w:before="71" w:line="216" w:lineRule="auto"/>
              <w:ind w:left="174"/>
            </w:pPr>
            <w:r>
              <w:rPr>
                <w:spacing w:val="-3"/>
              </w:rPr>
              <w:t>无人机的动作衔</w:t>
            </w:r>
          </w:p>
          <w:p>
            <w:pPr>
              <w:pStyle w:val="7"/>
              <w:spacing w:before="210" w:line="218" w:lineRule="auto"/>
              <w:ind w:left="167"/>
            </w:pPr>
            <w:r>
              <w:rPr>
                <w:spacing w:val="-2"/>
              </w:rPr>
              <w:t>接和编舞效果切</w:t>
            </w:r>
          </w:p>
          <w:p>
            <w:pPr>
              <w:pStyle w:val="7"/>
              <w:spacing w:before="208" w:line="218" w:lineRule="auto"/>
              <w:ind w:left="388"/>
            </w:pPr>
            <w:r>
              <w:rPr>
                <w:spacing w:val="-2"/>
              </w:rPr>
              <w:t>换有些生硬</w:t>
            </w:r>
          </w:p>
        </w:tc>
        <w:tc>
          <w:tcPr>
            <w:tcW w:w="950" w:type="dxa"/>
            <w:vAlign w:val="top"/>
          </w:tcPr>
          <w:p>
            <w:pPr>
              <w:spacing w:line="289" w:lineRule="auto"/>
              <w:rPr>
                <w:rFonts w:ascii="Arial"/>
                <w:sz w:val="21"/>
              </w:rPr>
            </w:pPr>
          </w:p>
          <w:p>
            <w:pPr>
              <w:pStyle w:val="7"/>
              <w:spacing w:before="72" w:line="394" w:lineRule="auto"/>
              <w:ind w:left="154" w:right="141"/>
              <w:jc w:val="both"/>
            </w:pPr>
            <w:r>
              <w:rPr>
                <w:spacing w:val="-4"/>
              </w:rPr>
              <w:t>平铺直叙，波澜不惊</w:t>
            </w:r>
          </w:p>
        </w:tc>
        <w:tc>
          <w:tcPr>
            <w:tcW w:w="2147" w:type="dxa"/>
            <w:vAlign w:val="top"/>
          </w:tcPr>
          <w:p>
            <w:pPr>
              <w:spacing w:line="251" w:lineRule="auto"/>
              <w:rPr>
                <w:rFonts w:ascii="Arial"/>
                <w:sz w:val="21"/>
              </w:rPr>
            </w:pPr>
          </w:p>
          <w:p>
            <w:pPr>
              <w:spacing w:line="252" w:lineRule="auto"/>
              <w:rPr>
                <w:rFonts w:ascii="Arial"/>
                <w:sz w:val="21"/>
              </w:rPr>
            </w:pPr>
          </w:p>
          <w:p>
            <w:pPr>
              <w:spacing w:line="252" w:lineRule="auto"/>
              <w:rPr>
                <w:rFonts w:ascii="Arial"/>
                <w:sz w:val="21"/>
              </w:rPr>
            </w:pPr>
          </w:p>
          <w:p>
            <w:pPr>
              <w:pStyle w:val="7"/>
              <w:spacing w:before="71" w:line="216" w:lineRule="auto"/>
              <w:ind w:left="315"/>
            </w:pPr>
            <w:r>
              <w:rPr>
                <w:spacing w:val="-3"/>
              </w:rPr>
              <w:t>无重大动作失误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1" w:hRule="atLeast"/>
        </w:trPr>
        <w:tc>
          <w:tcPr>
            <w:tcW w:w="1849" w:type="dxa"/>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7"/>
              <w:spacing w:before="72" w:line="219" w:lineRule="auto"/>
              <w:ind w:left="504"/>
            </w:pPr>
            <w:r>
              <w:rPr>
                <w:spacing w:val="-6"/>
              </w:rPr>
              <w:t>毫无亮点</w:t>
            </w:r>
          </w:p>
        </w:tc>
        <w:tc>
          <w:tcPr>
            <w:tcW w:w="1595" w:type="dxa"/>
            <w:vAlign w:val="top"/>
          </w:tcPr>
          <w:p>
            <w:pPr>
              <w:spacing w:line="290" w:lineRule="auto"/>
              <w:rPr>
                <w:rFonts w:ascii="Arial"/>
                <w:sz w:val="21"/>
              </w:rPr>
            </w:pPr>
          </w:p>
          <w:p>
            <w:pPr>
              <w:pStyle w:val="7"/>
              <w:spacing w:before="71" w:line="394" w:lineRule="auto"/>
              <w:ind w:left="145" w:right="135" w:firstLine="443"/>
              <w:jc w:val="both"/>
            </w:pPr>
            <w:r>
              <w:rPr>
                <w:spacing w:val="-4"/>
              </w:rPr>
              <w:t>音乐与动</w:t>
            </w:r>
            <w:r>
              <w:rPr>
                <w:spacing w:val="-2"/>
              </w:rPr>
              <w:t>作及编舞效果完全无法匹配</w:t>
            </w:r>
          </w:p>
        </w:tc>
        <w:tc>
          <w:tcPr>
            <w:tcW w:w="1866" w:type="dxa"/>
            <w:vAlign w:val="top"/>
          </w:tcPr>
          <w:p>
            <w:pPr>
              <w:spacing w:line="290" w:lineRule="auto"/>
              <w:rPr>
                <w:rFonts w:ascii="Arial"/>
                <w:sz w:val="21"/>
              </w:rPr>
            </w:pPr>
          </w:p>
          <w:p>
            <w:pPr>
              <w:pStyle w:val="7"/>
              <w:spacing w:before="71" w:line="393" w:lineRule="auto"/>
              <w:ind w:left="112" w:right="105" w:firstLine="503"/>
            </w:pPr>
            <w:r>
              <w:rPr>
                <w:spacing w:val="-3"/>
              </w:rPr>
              <w:t>无人机动作</w:t>
            </w:r>
            <w:r>
              <w:rPr>
                <w:spacing w:val="-15"/>
              </w:rPr>
              <w:t>衔接生硬，没有编</w:t>
            </w:r>
          </w:p>
          <w:p>
            <w:pPr>
              <w:pStyle w:val="7"/>
              <w:spacing w:before="1" w:line="217" w:lineRule="auto"/>
              <w:ind w:left="395"/>
            </w:pPr>
            <w:r>
              <w:rPr>
                <w:spacing w:val="-3"/>
              </w:rPr>
              <w:t>舞效果切换</w:t>
            </w:r>
          </w:p>
        </w:tc>
        <w:tc>
          <w:tcPr>
            <w:tcW w:w="950" w:type="dxa"/>
            <w:vAlign w:val="top"/>
          </w:tcPr>
          <w:p>
            <w:pPr>
              <w:pStyle w:val="7"/>
              <w:spacing w:before="128" w:line="393" w:lineRule="auto"/>
              <w:ind w:left="159" w:right="141" w:firstLine="430"/>
              <w:jc w:val="both"/>
            </w:pPr>
            <w:r>
              <w:rPr>
                <w:spacing w:val="-6"/>
              </w:rPr>
              <w:t>表</w:t>
            </w:r>
            <w:r>
              <w:rPr>
                <w:spacing w:val="47"/>
              </w:rPr>
              <w:t>现力</w:t>
            </w:r>
            <w:r>
              <w:rPr>
                <w:spacing w:val="-6"/>
              </w:rPr>
              <w:t>差，不</w:t>
            </w:r>
          </w:p>
          <w:p>
            <w:pPr>
              <w:pStyle w:val="7"/>
              <w:spacing w:line="215" w:lineRule="auto"/>
              <w:ind w:left="154"/>
            </w:pPr>
            <w:r>
              <w:rPr>
                <w:spacing w:val="-4"/>
              </w:rPr>
              <w:t>知所谓</w:t>
            </w:r>
          </w:p>
        </w:tc>
        <w:tc>
          <w:tcPr>
            <w:tcW w:w="2147" w:type="dxa"/>
            <w:vAlign w:val="top"/>
          </w:tcPr>
          <w:p>
            <w:pPr>
              <w:spacing w:line="290" w:lineRule="auto"/>
              <w:rPr>
                <w:rFonts w:ascii="Arial"/>
                <w:sz w:val="21"/>
              </w:rPr>
            </w:pPr>
          </w:p>
          <w:p>
            <w:pPr>
              <w:pStyle w:val="7"/>
              <w:spacing w:before="71" w:line="393" w:lineRule="auto"/>
              <w:ind w:left="125" w:right="106" w:firstLine="511"/>
            </w:pPr>
            <w:r>
              <w:rPr>
                <w:spacing w:val="-1"/>
              </w:rPr>
              <w:t>存在动作重大</w:t>
            </w:r>
            <w:r>
              <w:rPr>
                <w:spacing w:val="-8"/>
              </w:rPr>
              <w:t>失误，比如绕飞圆形</w:t>
            </w:r>
          </w:p>
          <w:p>
            <w:pPr>
              <w:pStyle w:val="7"/>
              <w:spacing w:before="1" w:line="217" w:lineRule="auto"/>
              <w:ind w:left="439"/>
            </w:pPr>
            <w:r>
              <w:rPr>
                <w:spacing w:val="-5"/>
              </w:rPr>
              <w:t>时明显有偏离</w:t>
            </w:r>
          </w:p>
        </w:tc>
      </w:tr>
    </w:tbl>
    <w:p>
      <w:pPr>
        <w:pStyle w:val="2"/>
      </w:pPr>
    </w:p>
    <w:p>
      <w:pPr>
        <w:sectPr>
          <w:headerReference r:id="rId172" w:type="default"/>
          <w:footerReference r:id="rId173" w:type="default"/>
          <w:pgSz w:w="11906" w:h="16839"/>
          <w:pgMar w:top="1208" w:right="1747" w:bottom="1180" w:left="1746" w:header="684" w:footer="966" w:gutter="0"/>
          <w:cols w:space="720" w:num="1"/>
        </w:sectPr>
      </w:pPr>
    </w:p>
    <w:p>
      <w:pPr>
        <w:pStyle w:val="2"/>
        <w:spacing w:line="265" w:lineRule="auto"/>
      </w:pPr>
    </w:p>
    <w:p>
      <w:pPr>
        <w:spacing w:before="78" w:line="223" w:lineRule="auto"/>
        <w:ind w:left="524"/>
        <w:outlineLvl w:val="1"/>
        <w:rPr>
          <w:rFonts w:ascii="楷体" w:hAnsi="楷体" w:eastAsia="楷体" w:cs="楷体"/>
          <w:sz w:val="24"/>
          <w:szCs w:val="24"/>
        </w:rPr>
      </w:pPr>
      <w:bookmarkStart w:id="25" w:name="bookmark24"/>
      <w:bookmarkEnd w:id="25"/>
      <w:r>
        <w:rPr>
          <w:rFonts w:ascii="楷体" w:hAnsi="楷体" w:eastAsia="楷体" w:cs="楷体"/>
          <w:b/>
          <w:bCs/>
          <w:spacing w:val="-4"/>
          <w:sz w:val="24"/>
          <w:szCs w:val="24"/>
        </w:rPr>
        <w:t>（二）无人机具身智能系统应用赛</w:t>
      </w:r>
    </w:p>
    <w:p>
      <w:pPr>
        <w:pStyle w:val="2"/>
        <w:spacing w:line="359" w:lineRule="auto"/>
      </w:pPr>
    </w:p>
    <w:p>
      <w:pPr>
        <w:spacing w:before="78" w:line="222" w:lineRule="auto"/>
        <w:ind w:left="515"/>
        <w:outlineLvl w:val="2"/>
        <w:rPr>
          <w:rFonts w:ascii="黑体" w:hAnsi="黑体" w:eastAsia="黑体" w:cs="黑体"/>
          <w:sz w:val="24"/>
          <w:szCs w:val="24"/>
        </w:rPr>
      </w:pPr>
      <w:r>
        <w:rPr>
          <w:rFonts w:ascii="黑体" w:hAnsi="黑体" w:eastAsia="黑体" w:cs="黑体"/>
          <w:b/>
          <w:bCs/>
          <w:spacing w:val="-6"/>
          <w:sz w:val="24"/>
          <w:szCs w:val="24"/>
        </w:rPr>
        <w:t>1.竞赛介绍</w:t>
      </w:r>
    </w:p>
    <w:p>
      <w:pPr>
        <w:pStyle w:val="2"/>
        <w:spacing w:line="359" w:lineRule="auto"/>
      </w:pPr>
    </w:p>
    <w:p>
      <w:pPr>
        <w:spacing w:before="78" w:line="360" w:lineRule="auto"/>
        <w:ind w:left="25" w:right="186" w:firstLine="478"/>
        <w:jc w:val="both"/>
        <w:rPr>
          <w:rFonts w:ascii="仿宋" w:hAnsi="仿宋" w:eastAsia="仿宋" w:cs="仿宋"/>
          <w:sz w:val="24"/>
          <w:szCs w:val="24"/>
        </w:rPr>
      </w:pPr>
      <w:r>
        <w:rPr>
          <w:rFonts w:ascii="仿宋" w:hAnsi="仿宋" w:eastAsia="仿宋" w:cs="仿宋"/>
          <w:spacing w:val="-3"/>
          <w:sz w:val="24"/>
          <w:szCs w:val="24"/>
        </w:rPr>
        <w:t>本赛项旨在推动智能无人系统领域的技术进步，重点关注微型无</w:t>
      </w:r>
      <w:r>
        <w:rPr>
          <w:rFonts w:ascii="仿宋" w:hAnsi="仿宋" w:eastAsia="仿宋" w:cs="仿宋"/>
          <w:spacing w:val="-4"/>
          <w:sz w:val="24"/>
          <w:szCs w:val="24"/>
        </w:rPr>
        <w:t>人机具身智</w:t>
      </w:r>
      <w:r>
        <w:rPr>
          <w:rFonts w:ascii="仿宋" w:hAnsi="仿宋" w:eastAsia="仿宋" w:cs="仿宋"/>
          <w:spacing w:val="-3"/>
          <w:sz w:val="24"/>
          <w:szCs w:val="24"/>
        </w:rPr>
        <w:t>能、自主感知、自主导航、目标识别与任务执行等关键技术。智能无人系统作为人工智能最具实用性和展示度的应用领域之一，是衡量科技创新能力和高端制造</w:t>
      </w:r>
      <w:r>
        <w:rPr>
          <w:rFonts w:ascii="仿宋" w:hAnsi="仿宋" w:eastAsia="仿宋" w:cs="仿宋"/>
          <w:spacing w:val="-1"/>
          <w:sz w:val="24"/>
          <w:szCs w:val="24"/>
        </w:rPr>
        <w:t>业水平的重要标志，也是未来智能装备发展的重要方向。</w:t>
      </w:r>
    </w:p>
    <w:p>
      <w:pPr>
        <w:spacing w:before="5" w:line="359" w:lineRule="auto"/>
        <w:ind w:left="23" w:right="152" w:firstLine="487"/>
        <w:jc w:val="both"/>
        <w:rPr>
          <w:rFonts w:ascii="仿宋" w:hAnsi="仿宋" w:eastAsia="仿宋" w:cs="仿宋"/>
          <w:sz w:val="24"/>
          <w:szCs w:val="24"/>
        </w:rPr>
      </w:pPr>
      <w:r>
        <w:rPr>
          <w:rFonts w:ascii="仿宋" w:hAnsi="仿宋" w:eastAsia="仿宋" w:cs="仿宋"/>
          <w:spacing w:val="-3"/>
          <w:sz w:val="24"/>
          <w:szCs w:val="24"/>
        </w:rPr>
        <w:t>具身智能是指智能体通过与环境的物理交互来</w:t>
      </w:r>
      <w:r>
        <w:rPr>
          <w:rFonts w:ascii="仿宋" w:hAnsi="仿宋" w:eastAsia="仿宋" w:cs="仿宋"/>
          <w:spacing w:val="-4"/>
          <w:sz w:val="24"/>
          <w:szCs w:val="24"/>
        </w:rPr>
        <w:t>获取信息、理解环境并完成任</w:t>
      </w:r>
      <w:r>
        <w:rPr>
          <w:rFonts w:ascii="仿宋" w:hAnsi="仿宋" w:eastAsia="仿宋" w:cs="仿宋"/>
          <w:spacing w:val="-2"/>
          <w:sz w:val="24"/>
          <w:szCs w:val="24"/>
        </w:rPr>
        <w:t>务的能力。在本次比赛中，参赛队伍需围绕微型无人机平台设计具身智能系统，</w:t>
      </w:r>
      <w:r>
        <w:rPr>
          <w:rFonts w:ascii="仿宋" w:hAnsi="仿宋" w:eastAsia="仿宋" w:cs="仿宋"/>
          <w:spacing w:val="-3"/>
          <w:sz w:val="24"/>
          <w:szCs w:val="24"/>
        </w:rPr>
        <w:t>综合应用视觉感知、目标识别、路径规划、避障控制和自主降落等技术，完成快速避障、</w:t>
      </w:r>
      <w:r>
        <w:rPr>
          <w:rFonts w:ascii="仿宋" w:hAnsi="仿宋" w:eastAsia="仿宋" w:cs="仿宋"/>
          <w:spacing w:val="-56"/>
          <w:sz w:val="24"/>
          <w:szCs w:val="24"/>
        </w:rPr>
        <w:t xml:space="preserve"> </w:t>
      </w:r>
      <w:r>
        <w:rPr>
          <w:rFonts w:ascii="仿宋" w:hAnsi="仿宋" w:eastAsia="仿宋" w:cs="仿宋"/>
          <w:spacing w:val="-3"/>
          <w:sz w:val="24"/>
          <w:szCs w:val="24"/>
        </w:rPr>
        <w:t>目标搜索、二维码识别和指定区域降落等任务。</w:t>
      </w:r>
    </w:p>
    <w:p>
      <w:pPr>
        <w:spacing w:before="2" w:line="360" w:lineRule="auto"/>
        <w:ind w:left="24" w:right="5" w:firstLine="484"/>
        <w:jc w:val="both"/>
        <w:rPr>
          <w:rFonts w:ascii="仿宋" w:hAnsi="仿宋" w:eastAsia="仿宋" w:cs="仿宋"/>
          <w:sz w:val="24"/>
          <w:szCs w:val="24"/>
        </w:rPr>
      </w:pPr>
      <w:r>
        <w:rPr>
          <w:rFonts w:ascii="仿宋" w:hAnsi="仿宋" w:eastAsia="仿宋" w:cs="仿宋"/>
          <w:spacing w:val="-5"/>
          <w:sz w:val="24"/>
          <w:szCs w:val="24"/>
        </w:rPr>
        <w:t>通过本赛项，参赛队伍将探索具身智能技术在无人机自主飞行任务中的应用，</w:t>
      </w:r>
      <w:r>
        <w:rPr>
          <w:rFonts w:ascii="仿宋" w:hAnsi="仿宋" w:eastAsia="仿宋" w:cs="仿宋"/>
          <w:spacing w:val="-3"/>
          <w:sz w:val="24"/>
          <w:szCs w:val="24"/>
        </w:rPr>
        <w:t>展示其在无人机系统集成、自主控制、环境感知、目标检测和工程实践方</w:t>
      </w:r>
      <w:r>
        <w:rPr>
          <w:rFonts w:ascii="仿宋" w:hAnsi="仿宋" w:eastAsia="仿宋" w:cs="仿宋"/>
          <w:spacing w:val="-4"/>
          <w:sz w:val="24"/>
          <w:szCs w:val="24"/>
        </w:rPr>
        <w:t>面的综</w:t>
      </w:r>
      <w:r>
        <w:rPr>
          <w:rFonts w:ascii="仿宋" w:hAnsi="仿宋" w:eastAsia="仿宋" w:cs="仿宋"/>
          <w:spacing w:val="-3"/>
          <w:sz w:val="24"/>
          <w:szCs w:val="24"/>
        </w:rPr>
        <w:t>合能力。</w:t>
      </w:r>
    </w:p>
    <w:p>
      <w:pPr>
        <w:spacing w:before="256" w:line="222" w:lineRule="auto"/>
        <w:ind w:left="501"/>
        <w:outlineLvl w:val="2"/>
        <w:rPr>
          <w:rFonts w:ascii="黑体" w:hAnsi="黑体" w:eastAsia="黑体" w:cs="黑体"/>
          <w:sz w:val="24"/>
          <w:szCs w:val="24"/>
        </w:rPr>
      </w:pPr>
      <w:r>
        <w:rPr>
          <w:rFonts w:ascii="黑体" w:hAnsi="黑体" w:eastAsia="黑体" w:cs="黑体"/>
          <w:b/>
          <w:bCs/>
          <w:spacing w:val="-4"/>
          <w:sz w:val="24"/>
          <w:szCs w:val="24"/>
        </w:rPr>
        <w:t>2.比赛形式</w:t>
      </w:r>
    </w:p>
    <w:p>
      <w:pPr>
        <w:pStyle w:val="2"/>
        <w:spacing w:line="362" w:lineRule="auto"/>
      </w:pPr>
    </w:p>
    <w:p>
      <w:pPr>
        <w:spacing w:before="78" w:line="361" w:lineRule="auto"/>
        <w:ind w:left="29" w:right="186" w:firstLine="474"/>
        <w:rPr>
          <w:rFonts w:ascii="仿宋" w:hAnsi="仿宋" w:eastAsia="仿宋" w:cs="仿宋"/>
          <w:sz w:val="24"/>
          <w:szCs w:val="24"/>
        </w:rPr>
      </w:pPr>
      <w:r>
        <w:rPr>
          <w:rFonts w:ascii="仿宋" w:hAnsi="仿宋" w:eastAsia="仿宋" w:cs="仿宋"/>
          <w:spacing w:val="-3"/>
          <w:sz w:val="24"/>
          <w:szCs w:val="24"/>
        </w:rPr>
        <w:t>本赛项分为线上项目实现报告评审与线下实体赛两个环节，以线</w:t>
      </w:r>
      <w:r>
        <w:rPr>
          <w:rFonts w:ascii="仿宋" w:hAnsi="仿宋" w:eastAsia="仿宋" w:cs="仿宋"/>
          <w:spacing w:val="-4"/>
          <w:sz w:val="24"/>
          <w:szCs w:val="24"/>
        </w:rPr>
        <w:t>下实体赛为</w:t>
      </w:r>
      <w:r>
        <w:rPr>
          <w:rFonts w:ascii="仿宋" w:hAnsi="仿宋" w:eastAsia="仿宋" w:cs="仿宋"/>
          <w:spacing w:val="-3"/>
          <w:sz w:val="24"/>
          <w:szCs w:val="24"/>
        </w:rPr>
        <w:t>最终评价依据。</w:t>
      </w:r>
    </w:p>
    <w:p>
      <w:pPr>
        <w:pStyle w:val="2"/>
        <w:spacing w:before="275" w:line="219" w:lineRule="auto"/>
        <w:ind w:left="500"/>
        <w:outlineLvl w:val="3"/>
        <w:rPr>
          <w:rFonts w:ascii="黑体" w:hAnsi="黑体" w:eastAsia="黑体" w:cs="黑体"/>
          <w:sz w:val="24"/>
          <w:szCs w:val="24"/>
        </w:rPr>
      </w:pPr>
      <w:r>
        <w:rPr>
          <w:b/>
          <w:bCs/>
          <w:spacing w:val="-3"/>
          <w:sz w:val="24"/>
          <w:szCs w:val="24"/>
        </w:rPr>
        <w:t>2.1</w:t>
      </w:r>
      <w:r>
        <w:rPr>
          <w:b/>
          <w:bCs/>
          <w:spacing w:val="62"/>
          <w:w w:val="101"/>
          <w:sz w:val="24"/>
          <w:szCs w:val="24"/>
        </w:rPr>
        <w:t xml:space="preserve"> </w:t>
      </w:r>
      <w:r>
        <w:rPr>
          <w:rFonts w:ascii="黑体" w:hAnsi="黑体" w:eastAsia="黑体" w:cs="黑体"/>
          <w:b/>
          <w:bCs/>
          <w:spacing w:val="-3"/>
          <w:sz w:val="24"/>
          <w:szCs w:val="24"/>
        </w:rPr>
        <w:t>线上项目报告</w:t>
      </w:r>
    </w:p>
    <w:p>
      <w:pPr>
        <w:pStyle w:val="2"/>
        <w:spacing w:line="393" w:lineRule="auto"/>
      </w:pPr>
    </w:p>
    <w:p>
      <w:pPr>
        <w:spacing w:before="78" w:line="360" w:lineRule="auto"/>
        <w:ind w:left="28" w:firstLine="489"/>
        <w:jc w:val="both"/>
        <w:rPr>
          <w:rFonts w:ascii="仿宋" w:hAnsi="仿宋" w:eastAsia="仿宋" w:cs="仿宋"/>
          <w:sz w:val="24"/>
          <w:szCs w:val="24"/>
        </w:rPr>
      </w:pPr>
      <w:r>
        <w:rPr>
          <w:rFonts w:ascii="仿宋" w:hAnsi="仿宋" w:eastAsia="仿宋" w:cs="仿宋"/>
          <w:spacing w:val="-5"/>
          <w:sz w:val="24"/>
          <w:szCs w:val="24"/>
        </w:rPr>
        <w:t>线上环节用于考察参赛队伍对无人机具身智能系统的设计、实现与分析能</w:t>
      </w:r>
      <w:r>
        <w:rPr>
          <w:rFonts w:ascii="仿宋" w:hAnsi="仿宋" w:eastAsia="仿宋" w:cs="仿宋"/>
          <w:spacing w:val="-6"/>
          <w:sz w:val="24"/>
          <w:szCs w:val="24"/>
        </w:rPr>
        <w:t>力。</w:t>
      </w:r>
      <w:r>
        <w:rPr>
          <w:rFonts w:ascii="仿宋" w:hAnsi="仿宋" w:eastAsia="仿宋" w:cs="仿宋"/>
          <w:spacing w:val="-3"/>
          <w:sz w:val="24"/>
          <w:szCs w:val="24"/>
        </w:rPr>
        <w:t>参赛队伍须按要求提交项目实现报告，报告内容应包括系统总体方案、</w:t>
      </w:r>
      <w:r>
        <w:rPr>
          <w:rFonts w:ascii="仿宋" w:hAnsi="仿宋" w:eastAsia="仿宋" w:cs="仿宋"/>
          <w:spacing w:val="-4"/>
          <w:sz w:val="24"/>
          <w:szCs w:val="24"/>
        </w:rPr>
        <w:t>无人机平</w:t>
      </w:r>
      <w:r>
        <w:rPr>
          <w:rFonts w:ascii="仿宋" w:hAnsi="仿宋" w:eastAsia="仿宋" w:cs="仿宋"/>
          <w:spacing w:val="-1"/>
          <w:sz w:val="24"/>
          <w:szCs w:val="24"/>
        </w:rPr>
        <w:t>台组成、感知与识别方法、定位与导航方法、控制策略、任务流程设计等。</w:t>
      </w:r>
    </w:p>
    <w:p>
      <w:pPr>
        <w:spacing w:before="4" w:line="360" w:lineRule="auto"/>
        <w:ind w:left="27" w:right="186" w:firstLine="490"/>
        <w:jc w:val="both"/>
        <w:rPr>
          <w:rFonts w:ascii="仿宋" w:hAnsi="仿宋" w:eastAsia="仿宋" w:cs="仿宋"/>
          <w:sz w:val="24"/>
          <w:szCs w:val="24"/>
        </w:rPr>
      </w:pPr>
      <w:r>
        <w:rPr>
          <w:rFonts w:ascii="仿宋" w:hAnsi="仿宋" w:eastAsia="仿宋" w:cs="仿宋"/>
          <w:spacing w:val="-4"/>
          <w:sz w:val="24"/>
          <w:szCs w:val="24"/>
        </w:rPr>
        <w:t>线上项目实现报告评分仅作为线下实体赛参赛资格的筛选依据，不计入最终</w:t>
      </w:r>
      <w:r>
        <w:rPr>
          <w:rFonts w:ascii="仿宋" w:hAnsi="仿宋" w:eastAsia="仿宋" w:cs="仿宋"/>
          <w:spacing w:val="-3"/>
          <w:sz w:val="24"/>
          <w:szCs w:val="24"/>
        </w:rPr>
        <w:t>比赛总成绩。未按要求提交报告，或报告评审未达到组委会规定标准的队</w:t>
      </w:r>
      <w:r>
        <w:rPr>
          <w:rFonts w:ascii="仿宋" w:hAnsi="仿宋" w:eastAsia="仿宋" w:cs="仿宋"/>
          <w:spacing w:val="-4"/>
          <w:sz w:val="24"/>
          <w:szCs w:val="24"/>
        </w:rPr>
        <w:t>伍，不</w:t>
      </w:r>
      <w:r>
        <w:rPr>
          <w:rFonts w:ascii="仿宋" w:hAnsi="仿宋" w:eastAsia="仿宋" w:cs="仿宋"/>
          <w:spacing w:val="-1"/>
          <w:sz w:val="24"/>
          <w:szCs w:val="24"/>
        </w:rPr>
        <w:t>得进入线下实体赛。最终成绩以线下实体赛现场得分为准。</w:t>
      </w:r>
    </w:p>
    <w:p>
      <w:pPr>
        <w:pStyle w:val="2"/>
        <w:spacing w:before="277" w:line="219" w:lineRule="auto"/>
        <w:ind w:left="500"/>
        <w:outlineLvl w:val="3"/>
        <w:rPr>
          <w:rFonts w:ascii="黑体" w:hAnsi="黑体" w:eastAsia="黑体" w:cs="黑体"/>
          <w:sz w:val="24"/>
          <w:szCs w:val="24"/>
        </w:rPr>
      </w:pPr>
      <w:r>
        <w:rPr>
          <w:b/>
          <w:bCs/>
          <w:spacing w:val="-3"/>
          <w:sz w:val="24"/>
          <w:szCs w:val="24"/>
        </w:rPr>
        <w:t>2.2</w:t>
      </w:r>
      <w:r>
        <w:rPr>
          <w:b/>
          <w:bCs/>
          <w:spacing w:val="62"/>
          <w:sz w:val="24"/>
          <w:szCs w:val="24"/>
        </w:rPr>
        <w:t xml:space="preserve"> </w:t>
      </w:r>
      <w:r>
        <w:rPr>
          <w:rFonts w:ascii="黑体" w:hAnsi="黑体" w:eastAsia="黑体" w:cs="黑体"/>
          <w:b/>
          <w:bCs/>
          <w:spacing w:val="-3"/>
          <w:sz w:val="24"/>
          <w:szCs w:val="24"/>
        </w:rPr>
        <w:t>线下实体赛</w:t>
      </w:r>
    </w:p>
    <w:p>
      <w:pPr>
        <w:pStyle w:val="2"/>
        <w:spacing w:line="394" w:lineRule="auto"/>
      </w:pPr>
    </w:p>
    <w:p>
      <w:pPr>
        <w:spacing w:before="78" w:line="216" w:lineRule="auto"/>
        <w:ind w:left="499"/>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1）自主导航模式：无人机起飞后主要依靠自身定位、感知、识别、规划</w:t>
      </w:r>
    </w:p>
    <w:p>
      <w:pPr>
        <w:spacing w:line="216" w:lineRule="auto"/>
        <w:rPr>
          <w:rFonts w:ascii="仿宋" w:hAnsi="仿宋" w:eastAsia="仿宋" w:cs="仿宋"/>
          <w:sz w:val="24"/>
          <w:szCs w:val="24"/>
        </w:rPr>
        <w:sectPr>
          <w:headerReference r:id="rId174" w:type="default"/>
          <w:footerReference r:id="rId175" w:type="default"/>
          <w:pgSz w:w="11906" w:h="16839"/>
          <w:pgMar w:top="1208" w:right="1613" w:bottom="1180" w:left="1785" w:header="684" w:footer="966" w:gutter="0"/>
          <w:cols w:space="720" w:num="1"/>
        </w:sectPr>
      </w:pPr>
    </w:p>
    <w:p>
      <w:pPr>
        <w:pStyle w:val="2"/>
        <w:spacing w:line="266" w:lineRule="auto"/>
      </w:pPr>
    </w:p>
    <w:p>
      <w:pPr>
        <w:spacing w:before="78" w:line="360" w:lineRule="auto"/>
        <w:ind w:left="27" w:right="66" w:firstLine="1"/>
        <w:rPr>
          <w:rFonts w:ascii="仿宋" w:hAnsi="仿宋" w:eastAsia="仿宋" w:cs="仿宋"/>
          <w:sz w:val="24"/>
          <w:szCs w:val="24"/>
        </w:rPr>
      </w:pPr>
      <w:r>
        <w:rPr>
          <w:rFonts w:ascii="仿宋" w:hAnsi="仿宋" w:eastAsia="仿宋" w:cs="仿宋"/>
          <w:spacing w:val="-3"/>
          <w:sz w:val="24"/>
          <w:szCs w:val="24"/>
        </w:rPr>
        <w:t>和控制系统完成任务，包括自主起飞、自主避障、自主搜索目标、自</w:t>
      </w:r>
      <w:r>
        <w:rPr>
          <w:rFonts w:ascii="仿宋" w:hAnsi="仿宋" w:eastAsia="仿宋" w:cs="仿宋"/>
          <w:spacing w:val="-4"/>
          <w:sz w:val="24"/>
          <w:szCs w:val="24"/>
        </w:rPr>
        <w:t>主识别二维</w:t>
      </w:r>
      <w:r>
        <w:rPr>
          <w:rFonts w:ascii="仿宋" w:hAnsi="仿宋" w:eastAsia="仿宋" w:cs="仿宋"/>
          <w:spacing w:val="-5"/>
          <w:sz w:val="24"/>
          <w:szCs w:val="24"/>
        </w:rPr>
        <w:t>码、</w:t>
      </w:r>
      <w:r>
        <w:rPr>
          <w:rFonts w:ascii="仿宋" w:hAnsi="仿宋" w:eastAsia="仿宋" w:cs="仿宋"/>
          <w:spacing w:val="-50"/>
          <w:sz w:val="24"/>
          <w:szCs w:val="24"/>
        </w:rPr>
        <w:t xml:space="preserve"> </w:t>
      </w:r>
      <w:r>
        <w:rPr>
          <w:rFonts w:ascii="仿宋" w:hAnsi="仿宋" w:eastAsia="仿宋" w:cs="仿宋"/>
          <w:spacing w:val="-5"/>
          <w:sz w:val="24"/>
          <w:szCs w:val="24"/>
        </w:rPr>
        <w:t>自主飞往指定降落区并完成降落；</w:t>
      </w:r>
    </w:p>
    <w:p>
      <w:pPr>
        <w:spacing w:before="2" w:line="359" w:lineRule="auto"/>
        <w:ind w:left="21" w:right="92" w:firstLine="477"/>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2）遥控飞行模式：无人机可由参赛队员通过遥控器进行飞行控制，但目</w:t>
      </w:r>
      <w:r>
        <w:rPr>
          <w:rFonts w:ascii="仿宋" w:hAnsi="仿宋" w:eastAsia="仿宋" w:cs="仿宋"/>
          <w:spacing w:val="-1"/>
          <w:sz w:val="24"/>
          <w:szCs w:val="24"/>
        </w:rPr>
        <w:t>标识别与二维码扫描仍须由机载系统完成。</w:t>
      </w:r>
    </w:p>
    <w:p>
      <w:pPr>
        <w:spacing w:line="360" w:lineRule="auto"/>
        <w:ind w:left="29" w:firstLine="517"/>
        <w:rPr>
          <w:rFonts w:ascii="仿宋" w:hAnsi="仿宋" w:eastAsia="仿宋" w:cs="仿宋"/>
          <w:sz w:val="24"/>
          <w:szCs w:val="24"/>
        </w:rPr>
      </w:pPr>
      <w:r>
        <w:rPr>
          <w:rFonts w:ascii="仿宋" w:hAnsi="仿宋" w:eastAsia="仿宋" w:cs="仿宋"/>
          <w:spacing w:val="-4"/>
          <w:sz w:val="24"/>
          <w:szCs w:val="24"/>
        </w:rPr>
        <w:t>自主导航模式为主要评价方向，其满分高于遥控飞行模式（详见第</w:t>
      </w:r>
      <w:r>
        <w:rPr>
          <w:rFonts w:ascii="仿宋" w:hAnsi="仿宋" w:eastAsia="仿宋" w:cs="仿宋"/>
          <w:spacing w:val="-26"/>
          <w:sz w:val="24"/>
          <w:szCs w:val="24"/>
        </w:rPr>
        <w:t xml:space="preserve"> </w:t>
      </w:r>
      <w:r>
        <w:rPr>
          <w:rFonts w:ascii="仿宋" w:hAnsi="仿宋" w:eastAsia="仿宋" w:cs="仿宋"/>
          <w:spacing w:val="-4"/>
          <w:sz w:val="24"/>
          <w:szCs w:val="24"/>
        </w:rPr>
        <w:t>7</w:t>
      </w:r>
      <w:r>
        <w:rPr>
          <w:rFonts w:ascii="仿宋" w:hAnsi="仿宋" w:eastAsia="仿宋" w:cs="仿宋"/>
          <w:spacing w:val="-43"/>
          <w:sz w:val="24"/>
          <w:szCs w:val="24"/>
        </w:rPr>
        <w:t xml:space="preserve"> </w:t>
      </w:r>
      <w:r>
        <w:rPr>
          <w:rFonts w:ascii="仿宋" w:hAnsi="仿宋" w:eastAsia="仿宋" w:cs="仿宋"/>
          <w:spacing w:val="-4"/>
          <w:sz w:val="24"/>
          <w:szCs w:val="24"/>
        </w:rPr>
        <w:t>章）。</w:t>
      </w:r>
      <w:r>
        <w:rPr>
          <w:rFonts w:ascii="仿宋" w:hAnsi="仿宋" w:eastAsia="仿宋" w:cs="仿宋"/>
          <w:spacing w:val="-8"/>
          <w:sz w:val="24"/>
          <w:szCs w:val="24"/>
        </w:rPr>
        <w:t>最终成绩以现场任务完成情况、飞行安全性、任务完成时间和评分细则综合确定。</w:t>
      </w:r>
    </w:p>
    <w:p>
      <w:pPr>
        <w:spacing w:before="260" w:line="222" w:lineRule="auto"/>
        <w:ind w:left="503"/>
        <w:outlineLvl w:val="2"/>
        <w:rPr>
          <w:rFonts w:ascii="黑体" w:hAnsi="黑体" w:eastAsia="黑体" w:cs="黑体"/>
          <w:sz w:val="24"/>
          <w:szCs w:val="24"/>
        </w:rPr>
      </w:pPr>
      <w:r>
        <w:rPr>
          <w:rFonts w:ascii="黑体" w:hAnsi="黑体" w:eastAsia="黑体" w:cs="黑体"/>
          <w:b/>
          <w:bCs/>
          <w:spacing w:val="-4"/>
          <w:sz w:val="24"/>
          <w:szCs w:val="24"/>
        </w:rPr>
        <w:t>3.比赛要求</w:t>
      </w:r>
    </w:p>
    <w:p>
      <w:pPr>
        <w:pStyle w:val="2"/>
        <w:spacing w:line="377" w:lineRule="auto"/>
      </w:pPr>
    </w:p>
    <w:p>
      <w:pPr>
        <w:pStyle w:val="2"/>
        <w:spacing w:before="78" w:line="219" w:lineRule="auto"/>
        <w:ind w:left="503"/>
        <w:outlineLvl w:val="3"/>
        <w:rPr>
          <w:rFonts w:ascii="黑体" w:hAnsi="黑体" w:eastAsia="黑体" w:cs="黑体"/>
          <w:sz w:val="24"/>
          <w:szCs w:val="24"/>
        </w:rPr>
      </w:pPr>
      <w:r>
        <w:rPr>
          <w:b/>
          <w:bCs/>
          <w:spacing w:val="-3"/>
          <w:sz w:val="24"/>
          <w:szCs w:val="24"/>
        </w:rPr>
        <w:t>3.1</w:t>
      </w:r>
      <w:r>
        <w:rPr>
          <w:b/>
          <w:bCs/>
          <w:spacing w:val="59"/>
          <w:w w:val="101"/>
          <w:sz w:val="24"/>
          <w:szCs w:val="24"/>
        </w:rPr>
        <w:t xml:space="preserve"> </w:t>
      </w:r>
      <w:r>
        <w:rPr>
          <w:rFonts w:ascii="黑体" w:hAnsi="黑体" w:eastAsia="黑体" w:cs="黑体"/>
          <w:b/>
          <w:bCs/>
          <w:spacing w:val="-3"/>
          <w:sz w:val="24"/>
          <w:szCs w:val="24"/>
        </w:rPr>
        <w:t>线上报告要求</w:t>
      </w:r>
    </w:p>
    <w:p>
      <w:pPr>
        <w:pStyle w:val="2"/>
        <w:spacing w:line="393" w:lineRule="auto"/>
      </w:pPr>
    </w:p>
    <w:p>
      <w:pPr>
        <w:spacing w:before="79" w:line="360" w:lineRule="auto"/>
        <w:ind w:left="30" w:right="212" w:firstLine="477"/>
        <w:rPr>
          <w:rFonts w:ascii="仿宋" w:hAnsi="仿宋" w:eastAsia="仿宋" w:cs="仿宋"/>
          <w:sz w:val="24"/>
          <w:szCs w:val="24"/>
        </w:rPr>
      </w:pPr>
      <w:r>
        <w:rPr>
          <w:rFonts w:ascii="仿宋" w:hAnsi="仿宋" w:eastAsia="仿宋" w:cs="仿宋"/>
          <w:spacing w:val="-1"/>
          <w:sz w:val="24"/>
          <w:szCs w:val="24"/>
        </w:rPr>
        <w:t>参赛队伍须以项目实现报告形式说明无人机具身智能系统的设计与实现情况，报告内容应包含但不限于以下方面：</w:t>
      </w:r>
    </w:p>
    <w:p>
      <w:pPr>
        <w:spacing w:before="3" w:line="359" w:lineRule="auto"/>
        <w:ind w:left="27" w:right="92" w:firstLine="471"/>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1）无人机平台总体设计：无人机结构、电控系统、飞控系统、机载计算</w:t>
      </w:r>
      <w:r>
        <w:rPr>
          <w:rFonts w:ascii="仿宋" w:hAnsi="仿宋" w:eastAsia="仿宋" w:cs="仿宋"/>
          <w:spacing w:val="-1"/>
          <w:sz w:val="24"/>
          <w:szCs w:val="24"/>
        </w:rPr>
        <w:t>平台、传感器配置和动力系统等；</w:t>
      </w:r>
    </w:p>
    <w:p>
      <w:pPr>
        <w:spacing w:before="1" w:line="214" w:lineRule="auto"/>
        <w:jc w:val="right"/>
        <w:rPr>
          <w:rFonts w:ascii="仿宋" w:hAnsi="仿宋" w:eastAsia="仿宋" w:cs="仿宋"/>
          <w:sz w:val="24"/>
          <w:szCs w:val="24"/>
        </w:rPr>
      </w:pPr>
      <w:r>
        <w:rPr>
          <w:rFonts w:ascii="仿宋" w:hAnsi="仿宋" w:eastAsia="仿宋" w:cs="仿宋"/>
          <w:spacing w:val="-6"/>
          <w:sz w:val="24"/>
          <w:szCs w:val="24"/>
        </w:rPr>
        <w:t>（</w:t>
      </w:r>
      <w:r>
        <w:rPr>
          <w:rFonts w:ascii="仿宋" w:hAnsi="仿宋" w:eastAsia="仿宋" w:cs="仿宋"/>
          <w:spacing w:val="-69"/>
          <w:sz w:val="24"/>
          <w:szCs w:val="24"/>
        </w:rPr>
        <w:t xml:space="preserve"> </w:t>
      </w:r>
      <w:r>
        <w:rPr>
          <w:rFonts w:ascii="仿宋" w:hAnsi="仿宋" w:eastAsia="仿宋" w:cs="仿宋"/>
          <w:spacing w:val="-6"/>
          <w:sz w:val="24"/>
          <w:szCs w:val="24"/>
        </w:rPr>
        <w:t>2）感知与识别方案：目标检测、二维码</w:t>
      </w:r>
      <w:r>
        <w:rPr>
          <w:rFonts w:ascii="仿宋" w:hAnsi="仿宋" w:eastAsia="仿宋" w:cs="仿宋"/>
          <w:spacing w:val="-7"/>
          <w:sz w:val="24"/>
          <w:szCs w:val="24"/>
        </w:rPr>
        <w:t>识别、障碍物识别、环境感知等；</w:t>
      </w:r>
    </w:p>
    <w:p>
      <w:pPr>
        <w:spacing w:before="189" w:line="216" w:lineRule="auto"/>
        <w:jc w:val="right"/>
        <w:rPr>
          <w:rFonts w:ascii="仿宋" w:hAnsi="仿宋" w:eastAsia="仿宋" w:cs="仿宋"/>
          <w:sz w:val="24"/>
          <w:szCs w:val="24"/>
        </w:rPr>
      </w:pPr>
      <w:r>
        <w:rPr>
          <w:rFonts w:ascii="仿宋" w:hAnsi="仿宋" w:eastAsia="仿宋" w:cs="仿宋"/>
          <w:spacing w:val="-7"/>
          <w:sz w:val="24"/>
          <w:szCs w:val="24"/>
        </w:rPr>
        <w:t>（</w:t>
      </w:r>
      <w:r>
        <w:rPr>
          <w:rFonts w:ascii="仿宋" w:hAnsi="仿宋" w:eastAsia="仿宋" w:cs="仿宋"/>
          <w:spacing w:val="-50"/>
          <w:sz w:val="24"/>
          <w:szCs w:val="24"/>
        </w:rPr>
        <w:t xml:space="preserve"> </w:t>
      </w:r>
      <w:r>
        <w:rPr>
          <w:rFonts w:ascii="仿宋" w:hAnsi="仿宋" w:eastAsia="仿宋" w:cs="仿宋"/>
          <w:spacing w:val="-7"/>
          <w:sz w:val="24"/>
          <w:szCs w:val="24"/>
        </w:rPr>
        <w:t>3）定位与导航方案：室内定位、自主路径规划、避障策略、航迹跟踪等；</w:t>
      </w:r>
    </w:p>
    <w:p>
      <w:pPr>
        <w:spacing w:before="187" w:line="360" w:lineRule="auto"/>
        <w:ind w:left="30" w:right="92" w:firstLine="468"/>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53"/>
          <w:sz w:val="24"/>
          <w:szCs w:val="24"/>
        </w:rPr>
        <w:t xml:space="preserve"> </w:t>
      </w:r>
      <w:r>
        <w:rPr>
          <w:rFonts w:ascii="仿宋" w:hAnsi="仿宋" w:eastAsia="仿宋" w:cs="仿宋"/>
          <w:spacing w:val="-4"/>
          <w:sz w:val="24"/>
          <w:szCs w:val="24"/>
        </w:rPr>
        <w:t>4）任务执行流程：起飞、</w:t>
      </w:r>
      <w:r>
        <w:rPr>
          <w:rFonts w:ascii="仿宋" w:hAnsi="仿宋" w:eastAsia="仿宋" w:cs="仿宋"/>
          <w:spacing w:val="-62"/>
          <w:sz w:val="24"/>
          <w:szCs w:val="24"/>
        </w:rPr>
        <w:t xml:space="preserve"> </w:t>
      </w:r>
      <w:r>
        <w:rPr>
          <w:rFonts w:ascii="仿宋" w:hAnsi="仿宋" w:eastAsia="仿宋" w:cs="仿宋"/>
          <w:spacing w:val="-4"/>
          <w:sz w:val="24"/>
          <w:szCs w:val="24"/>
        </w:rPr>
        <w:t>目标搜索、二维码扫描、降落区选择、降落控</w:t>
      </w:r>
      <w:r>
        <w:rPr>
          <w:rFonts w:ascii="仿宋" w:hAnsi="仿宋" w:eastAsia="仿宋" w:cs="仿宋"/>
          <w:spacing w:val="-2"/>
          <w:sz w:val="24"/>
          <w:szCs w:val="24"/>
        </w:rPr>
        <w:t>制等完整任务流程；</w:t>
      </w:r>
    </w:p>
    <w:p>
      <w:pPr>
        <w:spacing w:line="360" w:lineRule="auto"/>
        <w:ind w:left="29" w:right="92" w:firstLine="469"/>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5）工程化实现情况：软硬件实现程度、系统集成情况、现场可运行性和安全保障措施等。</w:t>
      </w:r>
    </w:p>
    <w:p>
      <w:pPr>
        <w:spacing w:before="1" w:line="360" w:lineRule="auto"/>
        <w:ind w:left="29" w:right="66" w:firstLine="481"/>
        <w:rPr>
          <w:rFonts w:ascii="仿宋" w:hAnsi="仿宋" w:eastAsia="仿宋" w:cs="仿宋"/>
          <w:sz w:val="24"/>
          <w:szCs w:val="24"/>
        </w:rPr>
      </w:pPr>
      <w:r>
        <w:rPr>
          <w:rFonts w:ascii="仿宋" w:hAnsi="仿宋" w:eastAsia="仿宋" w:cs="仿宋"/>
          <w:spacing w:val="-3"/>
          <w:sz w:val="24"/>
          <w:szCs w:val="24"/>
        </w:rPr>
        <w:t>报告评审依据为：完整性、技术合理性、系统</w:t>
      </w:r>
      <w:r>
        <w:rPr>
          <w:rFonts w:ascii="仿宋" w:hAnsi="仿宋" w:eastAsia="仿宋" w:cs="仿宋"/>
          <w:spacing w:val="-4"/>
          <w:sz w:val="24"/>
          <w:szCs w:val="24"/>
        </w:rPr>
        <w:t>实现程度、实验验证充分性和</w:t>
      </w:r>
      <w:r>
        <w:rPr>
          <w:rFonts w:ascii="仿宋" w:hAnsi="仿宋" w:eastAsia="仿宋" w:cs="仿宋"/>
          <w:spacing w:val="-3"/>
          <w:sz w:val="24"/>
          <w:szCs w:val="24"/>
        </w:rPr>
        <w:t>工程可行性。</w:t>
      </w:r>
    </w:p>
    <w:p>
      <w:pPr>
        <w:pStyle w:val="2"/>
        <w:spacing w:before="279" w:line="219" w:lineRule="auto"/>
        <w:ind w:left="503"/>
        <w:outlineLvl w:val="3"/>
        <w:rPr>
          <w:rFonts w:ascii="黑体" w:hAnsi="黑体" w:eastAsia="黑体" w:cs="黑体"/>
          <w:sz w:val="24"/>
          <w:szCs w:val="24"/>
        </w:rPr>
      </w:pPr>
      <w:r>
        <w:rPr>
          <w:b/>
          <w:bCs/>
          <w:spacing w:val="-3"/>
          <w:sz w:val="24"/>
          <w:szCs w:val="24"/>
        </w:rPr>
        <w:t>3.2</w:t>
      </w:r>
      <w:r>
        <w:rPr>
          <w:b/>
          <w:bCs/>
          <w:spacing w:val="60"/>
          <w:sz w:val="24"/>
          <w:szCs w:val="24"/>
        </w:rPr>
        <w:t xml:space="preserve"> </w:t>
      </w:r>
      <w:r>
        <w:rPr>
          <w:rFonts w:ascii="黑体" w:hAnsi="黑体" w:eastAsia="黑体" w:cs="黑体"/>
          <w:b/>
          <w:bCs/>
          <w:spacing w:val="-3"/>
          <w:sz w:val="24"/>
          <w:szCs w:val="24"/>
        </w:rPr>
        <w:t>线下实体赛要求</w:t>
      </w:r>
    </w:p>
    <w:p>
      <w:pPr>
        <w:pStyle w:val="2"/>
        <w:spacing w:line="394" w:lineRule="auto"/>
      </w:pPr>
    </w:p>
    <w:p>
      <w:pPr>
        <w:spacing w:before="78" w:line="214" w:lineRule="auto"/>
        <w:ind w:left="508"/>
        <w:rPr>
          <w:rFonts w:ascii="仿宋" w:hAnsi="仿宋" w:eastAsia="仿宋" w:cs="仿宋"/>
          <w:sz w:val="24"/>
          <w:szCs w:val="24"/>
        </w:rPr>
      </w:pPr>
      <w:r>
        <w:rPr>
          <w:rFonts w:ascii="仿宋" w:hAnsi="仿宋" w:eastAsia="仿宋" w:cs="仿宋"/>
          <w:spacing w:val="-3"/>
          <w:sz w:val="24"/>
          <w:szCs w:val="24"/>
        </w:rPr>
        <w:t>参赛队伍须在比赛现场完成规定任务。两种飞行模式</w:t>
      </w:r>
      <w:r>
        <w:rPr>
          <w:rFonts w:ascii="仿宋" w:hAnsi="仿宋" w:eastAsia="仿宋" w:cs="仿宋"/>
          <w:spacing w:val="-4"/>
          <w:sz w:val="24"/>
          <w:szCs w:val="24"/>
        </w:rPr>
        <w:t>的具体能力要求详见第</w:t>
      </w:r>
    </w:p>
    <w:p>
      <w:pPr>
        <w:spacing w:before="189" w:line="361" w:lineRule="auto"/>
        <w:ind w:left="26" w:right="66" w:firstLine="6"/>
        <w:rPr>
          <w:rFonts w:ascii="仿宋" w:hAnsi="仿宋" w:eastAsia="仿宋" w:cs="仿宋"/>
          <w:sz w:val="24"/>
          <w:szCs w:val="24"/>
        </w:rPr>
      </w:pPr>
      <w:r>
        <w:rPr>
          <w:rFonts w:ascii="仿宋" w:hAnsi="仿宋" w:eastAsia="仿宋" w:cs="仿宋"/>
          <w:spacing w:val="-3"/>
          <w:sz w:val="24"/>
          <w:szCs w:val="24"/>
        </w:rPr>
        <w:t>2.2</w:t>
      </w:r>
      <w:r>
        <w:rPr>
          <w:rFonts w:ascii="仿宋" w:hAnsi="仿宋" w:eastAsia="仿宋" w:cs="仿宋"/>
          <w:spacing w:val="-44"/>
          <w:sz w:val="24"/>
          <w:szCs w:val="24"/>
        </w:rPr>
        <w:t xml:space="preserve"> </w:t>
      </w:r>
      <w:r>
        <w:rPr>
          <w:rFonts w:ascii="仿宋" w:hAnsi="仿宋" w:eastAsia="仿宋" w:cs="仿宋"/>
          <w:spacing w:val="-3"/>
          <w:sz w:val="24"/>
          <w:szCs w:val="24"/>
        </w:rPr>
        <w:t>节；参赛队伍的功能、电控、安全与资料提交要求详见第</w:t>
      </w:r>
      <w:r>
        <w:rPr>
          <w:rFonts w:ascii="仿宋" w:hAnsi="仿宋" w:eastAsia="仿宋" w:cs="仿宋"/>
          <w:spacing w:val="-39"/>
          <w:sz w:val="24"/>
          <w:szCs w:val="24"/>
        </w:rPr>
        <w:t xml:space="preserve"> </w:t>
      </w:r>
      <w:r>
        <w:rPr>
          <w:rFonts w:ascii="仿宋" w:hAnsi="仿宋" w:eastAsia="仿宋" w:cs="仿宋"/>
          <w:spacing w:val="-3"/>
          <w:sz w:val="24"/>
          <w:szCs w:val="24"/>
        </w:rPr>
        <w:t>5</w:t>
      </w:r>
      <w:r>
        <w:rPr>
          <w:rFonts w:ascii="仿宋" w:hAnsi="仿宋" w:eastAsia="仿宋" w:cs="仿宋"/>
          <w:spacing w:val="-43"/>
          <w:sz w:val="24"/>
          <w:szCs w:val="24"/>
        </w:rPr>
        <w:t xml:space="preserve"> </w:t>
      </w:r>
      <w:r>
        <w:rPr>
          <w:rFonts w:ascii="仿宋" w:hAnsi="仿宋" w:eastAsia="仿宋" w:cs="仿宋"/>
          <w:spacing w:val="-3"/>
          <w:sz w:val="24"/>
          <w:szCs w:val="24"/>
        </w:rPr>
        <w:t>章；具体比赛流</w:t>
      </w:r>
      <w:r>
        <w:rPr>
          <w:rFonts w:ascii="仿宋" w:hAnsi="仿宋" w:eastAsia="仿宋" w:cs="仿宋"/>
          <w:spacing w:val="-8"/>
          <w:sz w:val="24"/>
          <w:szCs w:val="24"/>
        </w:rPr>
        <w:t>程详见第</w:t>
      </w:r>
      <w:r>
        <w:rPr>
          <w:rFonts w:ascii="仿宋" w:hAnsi="仿宋" w:eastAsia="仿宋" w:cs="仿宋"/>
          <w:spacing w:val="-35"/>
          <w:sz w:val="24"/>
          <w:szCs w:val="24"/>
        </w:rPr>
        <w:t xml:space="preserve"> </w:t>
      </w:r>
      <w:r>
        <w:rPr>
          <w:rFonts w:ascii="仿宋" w:hAnsi="仿宋" w:eastAsia="仿宋" w:cs="仿宋"/>
          <w:spacing w:val="-8"/>
          <w:sz w:val="24"/>
          <w:szCs w:val="24"/>
        </w:rPr>
        <w:t>6</w:t>
      </w:r>
      <w:r>
        <w:rPr>
          <w:rFonts w:ascii="仿宋" w:hAnsi="仿宋" w:eastAsia="仿宋" w:cs="仿宋"/>
          <w:spacing w:val="-43"/>
          <w:sz w:val="24"/>
          <w:szCs w:val="24"/>
        </w:rPr>
        <w:t xml:space="preserve"> </w:t>
      </w:r>
      <w:r>
        <w:rPr>
          <w:rFonts w:ascii="仿宋" w:hAnsi="仿宋" w:eastAsia="仿宋" w:cs="仿宋"/>
          <w:spacing w:val="-8"/>
          <w:sz w:val="24"/>
          <w:szCs w:val="24"/>
        </w:rPr>
        <w:t>章。</w:t>
      </w:r>
    </w:p>
    <w:p>
      <w:pPr>
        <w:spacing w:line="361" w:lineRule="auto"/>
        <w:rPr>
          <w:rFonts w:ascii="仿宋" w:hAnsi="仿宋" w:eastAsia="仿宋" w:cs="仿宋"/>
          <w:sz w:val="24"/>
          <w:szCs w:val="24"/>
        </w:rPr>
        <w:sectPr>
          <w:headerReference r:id="rId176" w:type="default"/>
          <w:footerReference r:id="rId177" w:type="default"/>
          <w:pgSz w:w="11906" w:h="16839"/>
          <w:pgMar w:top="1208" w:right="1733" w:bottom="1180" w:left="1785" w:header="684" w:footer="966" w:gutter="0"/>
          <w:cols w:space="720" w:num="1"/>
        </w:sectPr>
      </w:pPr>
    </w:p>
    <w:p>
      <w:pPr>
        <w:pStyle w:val="2"/>
        <w:spacing w:line="266" w:lineRule="auto"/>
      </w:pPr>
    </w:p>
    <w:p>
      <w:pPr>
        <w:spacing w:before="78" w:line="222" w:lineRule="auto"/>
        <w:ind w:left="496"/>
        <w:outlineLvl w:val="2"/>
        <w:rPr>
          <w:rFonts w:ascii="黑体" w:hAnsi="黑体" w:eastAsia="黑体" w:cs="黑体"/>
          <w:sz w:val="24"/>
          <w:szCs w:val="24"/>
        </w:rPr>
      </w:pPr>
      <w:r>
        <w:rPr>
          <w:rFonts w:ascii="黑体" w:hAnsi="黑体" w:eastAsia="黑体" w:cs="黑体"/>
          <w:b/>
          <w:bCs/>
          <w:spacing w:val="-5"/>
          <w:sz w:val="24"/>
          <w:szCs w:val="24"/>
        </w:rPr>
        <w:t>4</w:t>
      </w:r>
      <w:r>
        <w:rPr>
          <w:rFonts w:ascii="黑体" w:hAnsi="黑体" w:eastAsia="黑体" w:cs="黑体"/>
          <w:spacing w:val="21"/>
          <w:sz w:val="24"/>
          <w:szCs w:val="24"/>
        </w:rPr>
        <w:t xml:space="preserve"> </w:t>
      </w:r>
      <w:r>
        <w:rPr>
          <w:rFonts w:ascii="黑体" w:hAnsi="黑体" w:eastAsia="黑体" w:cs="黑体"/>
          <w:b/>
          <w:bCs/>
          <w:spacing w:val="-5"/>
          <w:sz w:val="24"/>
          <w:szCs w:val="24"/>
        </w:rPr>
        <w:t>比赛场地与道具</w:t>
      </w:r>
    </w:p>
    <w:p>
      <w:pPr>
        <w:pStyle w:val="2"/>
        <w:spacing w:line="379" w:lineRule="auto"/>
      </w:pPr>
    </w:p>
    <w:p>
      <w:pPr>
        <w:pStyle w:val="2"/>
        <w:spacing w:before="78" w:line="222" w:lineRule="auto"/>
        <w:ind w:left="498"/>
        <w:outlineLvl w:val="3"/>
        <w:rPr>
          <w:rFonts w:ascii="黑体" w:hAnsi="黑体" w:eastAsia="黑体" w:cs="黑体"/>
          <w:sz w:val="24"/>
          <w:szCs w:val="24"/>
        </w:rPr>
      </w:pPr>
      <w:r>
        <w:rPr>
          <w:b/>
          <w:bCs/>
          <w:spacing w:val="-3"/>
          <w:sz w:val="24"/>
          <w:szCs w:val="24"/>
        </w:rPr>
        <w:t xml:space="preserve">4.1  </w:t>
      </w:r>
      <w:r>
        <w:rPr>
          <w:rFonts w:ascii="黑体" w:hAnsi="黑体" w:eastAsia="黑体" w:cs="黑体"/>
          <w:b/>
          <w:bCs/>
          <w:spacing w:val="-3"/>
          <w:sz w:val="24"/>
          <w:szCs w:val="24"/>
        </w:rPr>
        <w:t>比赛场地</w:t>
      </w:r>
    </w:p>
    <w:p>
      <w:pPr>
        <w:pStyle w:val="2"/>
        <w:spacing w:line="389" w:lineRule="auto"/>
      </w:pPr>
    </w:p>
    <w:p>
      <w:pPr>
        <w:spacing w:before="78" w:line="360" w:lineRule="auto"/>
        <w:ind w:left="33" w:right="446" w:firstLine="505"/>
        <w:rPr>
          <w:rFonts w:ascii="仿宋" w:hAnsi="仿宋" w:eastAsia="仿宋" w:cs="仿宋"/>
          <w:sz w:val="24"/>
          <w:szCs w:val="24"/>
        </w:rPr>
      </w:pPr>
      <w:r>
        <w:rPr>
          <w:rFonts w:ascii="仿宋" w:hAnsi="仿宋" w:eastAsia="仿宋" w:cs="仿宋"/>
          <w:spacing w:val="-4"/>
          <w:sz w:val="24"/>
          <w:szCs w:val="24"/>
        </w:rPr>
        <w:t>比赛场地为一个长方形封闭区域，尺寸为</w:t>
      </w:r>
      <w:r>
        <w:rPr>
          <w:rFonts w:ascii="仿宋" w:hAnsi="仿宋" w:eastAsia="仿宋" w:cs="仿宋"/>
          <w:spacing w:val="-22"/>
          <w:sz w:val="24"/>
          <w:szCs w:val="24"/>
        </w:rPr>
        <w:t xml:space="preserve"> </w:t>
      </w:r>
      <w:r>
        <w:rPr>
          <w:rFonts w:ascii="仿宋" w:hAnsi="仿宋" w:eastAsia="仿宋" w:cs="仿宋"/>
          <w:spacing w:val="-4"/>
          <w:sz w:val="24"/>
          <w:szCs w:val="24"/>
        </w:rPr>
        <w:t>9</w:t>
      </w:r>
      <w:r>
        <w:rPr>
          <w:rFonts w:ascii="仿宋" w:hAnsi="仿宋" w:eastAsia="仿宋" w:cs="仿宋"/>
          <w:spacing w:val="-44"/>
          <w:sz w:val="24"/>
          <w:szCs w:val="24"/>
        </w:rPr>
        <w:t xml:space="preserve"> </w:t>
      </w:r>
      <w:r>
        <w:rPr>
          <w:rFonts w:ascii="仿宋" w:hAnsi="仿宋" w:eastAsia="仿宋" w:cs="仿宋"/>
          <w:spacing w:val="-4"/>
          <w:sz w:val="24"/>
          <w:szCs w:val="24"/>
        </w:rPr>
        <w:t>米长、5</w:t>
      </w:r>
      <w:r>
        <w:rPr>
          <w:rFonts w:ascii="仿宋" w:hAnsi="仿宋" w:eastAsia="仿宋" w:cs="仿宋"/>
          <w:spacing w:val="-44"/>
          <w:sz w:val="24"/>
          <w:szCs w:val="24"/>
        </w:rPr>
        <w:t xml:space="preserve"> </w:t>
      </w:r>
      <w:r>
        <w:rPr>
          <w:rFonts w:ascii="仿宋" w:hAnsi="仿宋" w:eastAsia="仿宋" w:cs="仿宋"/>
          <w:spacing w:val="-4"/>
          <w:sz w:val="24"/>
          <w:szCs w:val="24"/>
        </w:rPr>
        <w:t>米宽、3</w:t>
      </w:r>
      <w:r>
        <w:rPr>
          <w:rFonts w:ascii="仿宋" w:hAnsi="仿宋" w:eastAsia="仿宋" w:cs="仿宋"/>
          <w:spacing w:val="-45"/>
          <w:sz w:val="24"/>
          <w:szCs w:val="24"/>
        </w:rPr>
        <w:t xml:space="preserve"> </w:t>
      </w:r>
      <w:r>
        <w:rPr>
          <w:rFonts w:ascii="仿宋" w:hAnsi="仿宋" w:eastAsia="仿宋" w:cs="仿宋"/>
          <w:spacing w:val="-4"/>
          <w:sz w:val="24"/>
          <w:szCs w:val="24"/>
        </w:rPr>
        <w:t>米高，场地地</w:t>
      </w:r>
      <w:r>
        <w:rPr>
          <w:rFonts w:ascii="仿宋" w:hAnsi="仿宋" w:eastAsia="仿宋" w:cs="仿宋"/>
          <w:spacing w:val="-1"/>
          <w:sz w:val="24"/>
          <w:szCs w:val="24"/>
        </w:rPr>
        <w:t>面平坦，由铝合金型材搭建框架，并在外框架布设防护网以确保安全。</w:t>
      </w:r>
    </w:p>
    <w:p>
      <w:pPr>
        <w:spacing w:before="2" w:line="330" w:lineRule="auto"/>
        <w:ind w:left="28" w:right="419" w:firstLine="474"/>
        <w:jc w:val="both"/>
        <w:rPr>
          <w:rFonts w:ascii="仿宋" w:hAnsi="仿宋" w:eastAsia="仿宋" w:cs="仿宋"/>
          <w:sz w:val="24"/>
          <w:szCs w:val="24"/>
        </w:rPr>
      </w:pPr>
      <w:r>
        <w:rPr>
          <w:rFonts w:ascii="仿宋" w:hAnsi="仿宋" w:eastAsia="仿宋" w:cs="仿宋"/>
          <w:spacing w:val="-3"/>
          <w:sz w:val="24"/>
          <w:szCs w:val="24"/>
        </w:rPr>
        <w:t>场地内设置有多个障碍物，包括柱子、方形框（模拟门窗）</w:t>
      </w:r>
      <w:r>
        <w:rPr>
          <w:rFonts w:ascii="仿宋" w:hAnsi="仿宋" w:eastAsia="仿宋" w:cs="仿宋"/>
          <w:spacing w:val="-4"/>
          <w:sz w:val="24"/>
          <w:szCs w:val="24"/>
        </w:rPr>
        <w:t>、无人车（贴有</w:t>
      </w:r>
      <w:r>
        <w:rPr>
          <w:rFonts w:ascii="仿宋" w:hAnsi="仿宋" w:eastAsia="仿宋" w:cs="仿宋"/>
          <w:spacing w:val="-3"/>
          <w:sz w:val="24"/>
          <w:szCs w:val="24"/>
        </w:rPr>
        <w:t>二维码，模拟移动目标搜索能力）和带二维码的方形盒子（模拟静态目</w:t>
      </w:r>
      <w:r>
        <w:rPr>
          <w:rFonts w:ascii="仿宋" w:hAnsi="仿宋" w:eastAsia="仿宋" w:cs="仿宋"/>
          <w:spacing w:val="-4"/>
          <w:sz w:val="24"/>
          <w:szCs w:val="24"/>
        </w:rPr>
        <w:t>标搜索能</w:t>
      </w:r>
      <w:r>
        <w:rPr>
          <w:rFonts w:ascii="仿宋" w:hAnsi="仿宋" w:eastAsia="仿宋" w:cs="仿宋"/>
          <w:spacing w:val="-2"/>
          <w:sz w:val="24"/>
          <w:szCs w:val="24"/>
        </w:rPr>
        <w:t>力）。场地设置两个圆形区域，用于无人机的起落。场地示意如图</w:t>
      </w:r>
      <w:r>
        <w:rPr>
          <w:rFonts w:ascii="仿宋" w:hAnsi="仿宋" w:eastAsia="仿宋" w:cs="仿宋"/>
          <w:spacing w:val="-20"/>
          <w:sz w:val="24"/>
          <w:szCs w:val="24"/>
        </w:rPr>
        <w:t xml:space="preserve"> </w:t>
      </w:r>
      <w:r>
        <w:rPr>
          <w:rFonts w:ascii="仿宋" w:hAnsi="仿宋" w:eastAsia="仿宋" w:cs="仿宋"/>
          <w:spacing w:val="-2"/>
          <w:sz w:val="24"/>
          <w:szCs w:val="24"/>
        </w:rPr>
        <w:t>1</w:t>
      </w:r>
      <w:r>
        <w:rPr>
          <w:rFonts w:ascii="仿宋" w:hAnsi="仿宋" w:eastAsia="仿宋" w:cs="仿宋"/>
          <w:spacing w:val="-50"/>
          <w:sz w:val="24"/>
          <w:szCs w:val="24"/>
        </w:rPr>
        <w:t xml:space="preserve"> </w:t>
      </w:r>
      <w:r>
        <w:rPr>
          <w:rFonts w:ascii="仿宋" w:hAnsi="仿宋" w:eastAsia="仿宋" w:cs="仿宋"/>
          <w:spacing w:val="-2"/>
          <w:sz w:val="24"/>
          <w:szCs w:val="24"/>
        </w:rPr>
        <w:t>所示。</w:t>
      </w:r>
    </w:p>
    <w:p>
      <w:pPr>
        <w:pStyle w:val="2"/>
        <w:spacing w:line="5784" w:lineRule="exact"/>
        <w:ind w:firstLine="434"/>
      </w:pPr>
      <w:r>
        <w:rPr>
          <w:position w:val="-115"/>
        </w:rPr>
        <w:pict>
          <v:group id="_x0000_s1050" o:spid="_x0000_s1050" o:spt="203" style="height:289.25pt;width:415.35pt;" coordsize="8307,5785">
            <o:lock v:ext="edit"/>
            <v:shape id="_x0000_s1051" o:spid="_x0000_s1051" o:spt="75" type="#_x0000_t75" style="position:absolute;left:0;top:0;height:4676;width:8307;" filled="f" stroked="f" coordsize="21600,21600">
              <v:path/>
              <v:fill on="f" focussize="0,0"/>
              <v:stroke on="f"/>
              <v:imagedata r:id="rId269" o:title=""/>
              <o:lock v:ext="edit" aspectratio="t"/>
            </v:shape>
            <v:shape id="_x0000_s1052" o:spid="_x0000_s1052" o:spt="202" type="#_x0000_t202" style="position:absolute;left:2516;top:4774;height:280;width:2947;" filled="f" stroked="f" coordsize="21600,21600">
              <v:path/>
              <v:fill on="f" focussize="0,0"/>
              <v:stroke on="f"/>
              <v:imagedata o:title=""/>
              <o:lock v:ext="edit" aspectratio="f"/>
              <v:textbox inset="0mm,0mm,0mm,0mm">
                <w:txbxContent>
                  <w:p>
                    <w:pPr>
                      <w:spacing w:before="20" w:line="219" w:lineRule="auto"/>
                      <w:ind w:left="20"/>
                      <w:rPr>
                        <w:rFonts w:ascii="宋体" w:hAnsi="宋体" w:eastAsia="宋体" w:cs="宋体"/>
                        <w:sz w:val="24"/>
                        <w:szCs w:val="24"/>
                      </w:rPr>
                    </w:pPr>
                    <w:r>
                      <w:rPr>
                        <w:rFonts w:ascii="宋体" w:hAnsi="宋体" w:eastAsia="宋体" w:cs="宋体"/>
                        <w:spacing w:val="-5"/>
                        <w:sz w:val="24"/>
                        <w:szCs w:val="24"/>
                      </w:rPr>
                      <w:t>图</w:t>
                    </w:r>
                    <w:r>
                      <w:rPr>
                        <w:rFonts w:ascii="宋体" w:hAnsi="宋体" w:eastAsia="宋体" w:cs="宋体"/>
                        <w:spacing w:val="-24"/>
                        <w:sz w:val="24"/>
                        <w:szCs w:val="24"/>
                      </w:rPr>
                      <w:t xml:space="preserve"> </w:t>
                    </w:r>
                    <w:r>
                      <w:rPr>
                        <w:rFonts w:ascii="Times New Roman" w:hAnsi="Times New Roman" w:eastAsia="Times New Roman" w:cs="Times New Roman"/>
                        <w:spacing w:val="-5"/>
                        <w:sz w:val="24"/>
                        <w:szCs w:val="24"/>
                      </w:rPr>
                      <w:t xml:space="preserve">1  </w:t>
                    </w:r>
                    <w:r>
                      <w:rPr>
                        <w:rFonts w:ascii="宋体" w:hAnsi="宋体" w:eastAsia="宋体" w:cs="宋体"/>
                        <w:spacing w:val="-5"/>
                        <w:sz w:val="24"/>
                        <w:szCs w:val="24"/>
                      </w:rPr>
                      <w:t>场景任务赛场地示意图</w:t>
                    </w:r>
                  </w:p>
                </w:txbxContent>
              </v:textbox>
            </v:shape>
            <v:shape id="_x0000_s1053" o:spid="_x0000_s1053" o:spt="202" type="#_x0000_t202" style="position:absolute;left:44;top:5520;height:283;width:1451;" filled="f" stroked="f" coordsize="21600,21600">
              <v:path/>
              <v:fill on="f" focussize="0,0"/>
              <v:stroke on="f"/>
              <v:imagedata o:title=""/>
              <o:lock v:ext="edit" aspectratio="f"/>
              <v:textbox inset="0mm,0mm,0mm,0mm">
                <w:txbxContent>
                  <w:p>
                    <w:pPr>
                      <w:spacing w:before="20" w:line="222" w:lineRule="auto"/>
                      <w:ind w:left="20"/>
                      <w:outlineLvl w:val="3"/>
                      <w:rPr>
                        <w:rFonts w:ascii="黑体" w:hAnsi="黑体" w:eastAsia="黑体" w:cs="黑体"/>
                        <w:sz w:val="24"/>
                        <w:szCs w:val="24"/>
                      </w:rPr>
                    </w:pPr>
                    <w:r>
                      <w:rPr>
                        <w:rFonts w:ascii="Arial" w:hAnsi="Arial" w:eastAsia="Arial" w:cs="Arial"/>
                        <w:b/>
                        <w:bCs/>
                        <w:spacing w:val="-3"/>
                        <w:sz w:val="24"/>
                        <w:szCs w:val="24"/>
                      </w:rPr>
                      <w:t xml:space="preserve">4.2  </w:t>
                    </w:r>
                    <w:r>
                      <w:rPr>
                        <w:rFonts w:ascii="黑体" w:hAnsi="黑体" w:eastAsia="黑体" w:cs="黑体"/>
                        <w:b/>
                        <w:bCs/>
                        <w:spacing w:val="-3"/>
                        <w:sz w:val="24"/>
                        <w:szCs w:val="24"/>
                      </w:rPr>
                      <w:t>比赛道具</w:t>
                    </w:r>
                  </w:p>
                </w:txbxContent>
              </v:textbox>
            </v:shape>
            <w10:wrap type="none"/>
            <w10:anchorlock/>
          </v:group>
        </w:pict>
      </w:r>
    </w:p>
    <w:p>
      <w:pPr>
        <w:pStyle w:val="2"/>
        <w:spacing w:line="435" w:lineRule="auto"/>
      </w:pPr>
    </w:p>
    <w:p>
      <w:pPr>
        <w:spacing w:before="78" w:line="360" w:lineRule="auto"/>
        <w:ind w:left="44" w:right="419" w:firstLine="502"/>
        <w:jc w:val="both"/>
        <w:rPr>
          <w:rFonts w:ascii="仿宋" w:hAnsi="仿宋" w:eastAsia="仿宋" w:cs="仿宋"/>
          <w:sz w:val="24"/>
          <w:szCs w:val="24"/>
        </w:rPr>
      </w:pPr>
      <w:r>
        <w:rPr>
          <w:rFonts w:ascii="仿宋" w:hAnsi="仿宋" w:eastAsia="仿宋" w:cs="仿宋"/>
          <w:spacing w:val="-5"/>
          <w:sz w:val="24"/>
          <w:szCs w:val="24"/>
        </w:rPr>
        <w:t>目标物体：不同形状和颜色的物体，模拟目标识别任务。比赛开始前或过程</w:t>
      </w:r>
      <w:r>
        <w:rPr>
          <w:rFonts w:ascii="仿宋" w:hAnsi="仿宋" w:eastAsia="仿宋" w:cs="仿宋"/>
          <w:spacing w:val="-4"/>
          <w:sz w:val="24"/>
          <w:szCs w:val="24"/>
        </w:rPr>
        <w:t>中，由裁判组指定其类别、颜色、形状或编号；识别结果以机载系统记录、视频</w:t>
      </w:r>
      <w:r>
        <w:rPr>
          <w:rFonts w:ascii="仿宋" w:hAnsi="仿宋" w:eastAsia="仿宋" w:cs="仿宋"/>
          <w:spacing w:val="-3"/>
          <w:sz w:val="24"/>
          <w:szCs w:val="24"/>
        </w:rPr>
        <w:t>画面或现场裁判判定为准。</w:t>
      </w:r>
    </w:p>
    <w:p>
      <w:pPr>
        <w:spacing w:before="1" w:line="214" w:lineRule="auto"/>
        <w:ind w:left="516"/>
        <w:rPr>
          <w:rFonts w:ascii="仿宋" w:hAnsi="仿宋" w:eastAsia="仿宋" w:cs="仿宋"/>
          <w:sz w:val="24"/>
          <w:szCs w:val="24"/>
        </w:rPr>
      </w:pPr>
      <w:r>
        <w:rPr>
          <w:rFonts w:ascii="仿宋" w:hAnsi="仿宋" w:eastAsia="仿宋" w:cs="仿宋"/>
          <w:spacing w:val="-1"/>
          <w:sz w:val="24"/>
          <w:szCs w:val="24"/>
        </w:rPr>
        <w:t>障碍物：包括柱子和方形框（模拟门窗</w:t>
      </w:r>
      <w:r>
        <w:rPr>
          <w:rFonts w:ascii="仿宋" w:hAnsi="仿宋" w:eastAsia="仿宋" w:cs="仿宋"/>
          <w:spacing w:val="4"/>
          <w:sz w:val="24"/>
          <w:szCs w:val="24"/>
        </w:rPr>
        <w:t>），</w:t>
      </w:r>
      <w:r>
        <w:rPr>
          <w:rFonts w:ascii="仿宋" w:hAnsi="仿宋" w:eastAsia="仿宋" w:cs="仿宋"/>
          <w:spacing w:val="-1"/>
          <w:sz w:val="24"/>
          <w:szCs w:val="24"/>
        </w:rPr>
        <w:t>用于检验无人机避</w:t>
      </w:r>
      <w:r>
        <w:rPr>
          <w:rFonts w:ascii="仿宋" w:hAnsi="仿宋" w:eastAsia="仿宋" w:cs="仿宋"/>
          <w:spacing w:val="-2"/>
          <w:sz w:val="24"/>
          <w:szCs w:val="24"/>
        </w:rPr>
        <w:t>障能力。</w:t>
      </w:r>
    </w:p>
    <w:p>
      <w:pPr>
        <w:spacing w:before="188" w:line="360" w:lineRule="auto"/>
        <w:ind w:left="22" w:right="419" w:firstLine="488"/>
        <w:rPr>
          <w:rFonts w:ascii="仿宋" w:hAnsi="仿宋" w:eastAsia="仿宋" w:cs="仿宋"/>
          <w:sz w:val="24"/>
          <w:szCs w:val="24"/>
        </w:rPr>
      </w:pPr>
      <w:r>
        <w:rPr>
          <w:rFonts w:ascii="仿宋" w:hAnsi="仿宋" w:eastAsia="仿宋" w:cs="仿宋"/>
          <w:spacing w:val="-3"/>
          <w:sz w:val="24"/>
          <w:szCs w:val="24"/>
        </w:rPr>
        <w:t>无人车：贴有二维码，模拟移动目标。其二维</w:t>
      </w:r>
      <w:r>
        <w:rPr>
          <w:rFonts w:ascii="仿宋" w:hAnsi="仿宋" w:eastAsia="仿宋" w:cs="仿宋"/>
          <w:spacing w:val="-4"/>
          <w:sz w:val="24"/>
          <w:szCs w:val="24"/>
        </w:rPr>
        <w:t>码包含降落指令，无人机须识</w:t>
      </w:r>
      <w:r>
        <w:rPr>
          <w:rFonts w:ascii="仿宋" w:hAnsi="仿宋" w:eastAsia="仿宋" w:cs="仿宋"/>
          <w:spacing w:val="-1"/>
          <w:sz w:val="24"/>
          <w:szCs w:val="24"/>
        </w:rPr>
        <w:t>别并解读以完成降落任务。</w:t>
      </w:r>
    </w:p>
    <w:p>
      <w:pPr>
        <w:spacing w:before="1" w:line="361" w:lineRule="auto"/>
        <w:ind w:left="40" w:right="420" w:firstLine="467"/>
        <w:rPr>
          <w:rFonts w:ascii="仿宋" w:hAnsi="仿宋" w:eastAsia="仿宋" w:cs="仿宋"/>
          <w:sz w:val="24"/>
          <w:szCs w:val="24"/>
        </w:rPr>
      </w:pPr>
      <w:r>
        <w:rPr>
          <w:rFonts w:ascii="仿宋" w:hAnsi="仿宋" w:eastAsia="仿宋" w:cs="仿宋"/>
          <w:spacing w:val="-3"/>
          <w:sz w:val="24"/>
          <w:szCs w:val="24"/>
        </w:rPr>
        <w:t>方形盒子：贴有二维码，模拟静态目标。其二维码仅用</w:t>
      </w:r>
      <w:r>
        <w:rPr>
          <w:rFonts w:ascii="仿宋" w:hAnsi="仿宋" w:eastAsia="仿宋" w:cs="仿宋"/>
          <w:spacing w:val="-4"/>
          <w:sz w:val="24"/>
          <w:szCs w:val="24"/>
        </w:rPr>
        <w:t>于目标确认，不作为降落指令来源。</w:t>
      </w:r>
    </w:p>
    <w:p>
      <w:pPr>
        <w:spacing w:line="361" w:lineRule="auto"/>
        <w:rPr>
          <w:rFonts w:ascii="仿宋" w:hAnsi="仿宋" w:eastAsia="仿宋" w:cs="仿宋"/>
          <w:sz w:val="24"/>
          <w:szCs w:val="24"/>
        </w:rPr>
        <w:sectPr>
          <w:headerReference r:id="rId178" w:type="default"/>
          <w:footerReference r:id="rId179" w:type="default"/>
          <w:pgSz w:w="11906" w:h="16839"/>
          <w:pgMar w:top="1208" w:right="1379" w:bottom="1180" w:left="1785" w:header="684" w:footer="966" w:gutter="0"/>
          <w:cols w:space="720" w:num="1"/>
        </w:sectPr>
      </w:pPr>
    </w:p>
    <w:p>
      <w:pPr>
        <w:pStyle w:val="2"/>
        <w:spacing w:line="266" w:lineRule="auto"/>
      </w:pPr>
    </w:p>
    <w:p>
      <w:pPr>
        <w:spacing w:before="78" w:line="222" w:lineRule="auto"/>
        <w:ind w:left="497"/>
        <w:outlineLvl w:val="2"/>
        <w:rPr>
          <w:rFonts w:ascii="黑体" w:hAnsi="黑体" w:eastAsia="黑体" w:cs="黑体"/>
          <w:sz w:val="24"/>
          <w:szCs w:val="24"/>
        </w:rPr>
      </w:pPr>
      <w:r>
        <w:rPr>
          <w:rFonts w:ascii="黑体" w:hAnsi="黑体" w:eastAsia="黑体" w:cs="黑体"/>
          <w:b/>
          <w:bCs/>
          <w:spacing w:val="-3"/>
          <w:sz w:val="24"/>
          <w:szCs w:val="24"/>
        </w:rPr>
        <w:t>5</w:t>
      </w:r>
      <w:r>
        <w:rPr>
          <w:rFonts w:ascii="黑体" w:hAnsi="黑体" w:eastAsia="黑体" w:cs="黑体"/>
          <w:spacing w:val="-3"/>
          <w:sz w:val="24"/>
          <w:szCs w:val="24"/>
        </w:rPr>
        <w:t xml:space="preserve"> </w:t>
      </w:r>
      <w:r>
        <w:rPr>
          <w:rFonts w:ascii="黑体" w:hAnsi="黑体" w:eastAsia="黑体" w:cs="黑体"/>
          <w:b/>
          <w:bCs/>
          <w:spacing w:val="-3"/>
          <w:sz w:val="24"/>
          <w:szCs w:val="24"/>
        </w:rPr>
        <w:t>参赛要求</w:t>
      </w:r>
    </w:p>
    <w:p>
      <w:pPr>
        <w:pStyle w:val="2"/>
        <w:spacing w:line="379" w:lineRule="auto"/>
      </w:pPr>
    </w:p>
    <w:p>
      <w:pPr>
        <w:pStyle w:val="2"/>
        <w:spacing w:before="78" w:line="222" w:lineRule="auto"/>
        <w:ind w:left="504"/>
        <w:outlineLvl w:val="3"/>
        <w:rPr>
          <w:rFonts w:ascii="黑体" w:hAnsi="黑体" w:eastAsia="黑体" w:cs="黑体"/>
          <w:sz w:val="24"/>
          <w:szCs w:val="24"/>
        </w:rPr>
      </w:pPr>
      <w:r>
        <w:rPr>
          <w:b/>
          <w:bCs/>
          <w:spacing w:val="-5"/>
          <w:sz w:val="24"/>
          <w:szCs w:val="24"/>
        </w:rPr>
        <w:t>5.1</w:t>
      </w:r>
      <w:r>
        <w:rPr>
          <w:b/>
          <w:bCs/>
          <w:spacing w:val="69"/>
          <w:sz w:val="24"/>
          <w:szCs w:val="24"/>
        </w:rPr>
        <w:t xml:space="preserve"> </w:t>
      </w:r>
      <w:r>
        <w:rPr>
          <w:rFonts w:ascii="黑体" w:hAnsi="黑体" w:eastAsia="黑体" w:cs="黑体"/>
          <w:b/>
          <w:bCs/>
          <w:spacing w:val="-5"/>
          <w:sz w:val="24"/>
          <w:szCs w:val="24"/>
        </w:rPr>
        <w:t>功能要求</w:t>
      </w:r>
    </w:p>
    <w:p>
      <w:pPr>
        <w:pStyle w:val="2"/>
        <w:spacing w:line="389" w:lineRule="auto"/>
      </w:pPr>
    </w:p>
    <w:p>
      <w:pPr>
        <w:spacing w:before="78" w:line="360" w:lineRule="auto"/>
        <w:ind w:left="29" w:right="13" w:firstLine="481"/>
        <w:rPr>
          <w:rFonts w:ascii="仿宋" w:hAnsi="仿宋" w:eastAsia="仿宋" w:cs="仿宋"/>
          <w:sz w:val="24"/>
          <w:szCs w:val="24"/>
        </w:rPr>
      </w:pPr>
      <w:r>
        <w:rPr>
          <w:rFonts w:ascii="仿宋" w:hAnsi="仿宋" w:eastAsia="仿宋" w:cs="仿宋"/>
          <w:spacing w:val="-3"/>
          <w:sz w:val="24"/>
          <w:szCs w:val="24"/>
        </w:rPr>
        <w:t>无人机应具备自主定位、路径规划、目标检测</w:t>
      </w:r>
      <w:r>
        <w:rPr>
          <w:rFonts w:ascii="仿宋" w:hAnsi="仿宋" w:eastAsia="仿宋" w:cs="仿宋"/>
          <w:spacing w:val="-4"/>
          <w:sz w:val="24"/>
          <w:szCs w:val="24"/>
        </w:rPr>
        <w:t>识别、二维码识别、避障飞行</w:t>
      </w:r>
      <w:r>
        <w:rPr>
          <w:rFonts w:ascii="仿宋" w:hAnsi="仿宋" w:eastAsia="仿宋" w:cs="仿宋"/>
          <w:spacing w:val="-2"/>
          <w:sz w:val="24"/>
          <w:szCs w:val="24"/>
        </w:rPr>
        <w:t>和安全降落等基本功能，并满足第</w:t>
      </w:r>
      <w:r>
        <w:rPr>
          <w:rFonts w:ascii="仿宋" w:hAnsi="仿宋" w:eastAsia="仿宋" w:cs="仿宋"/>
          <w:spacing w:val="-27"/>
          <w:sz w:val="24"/>
          <w:szCs w:val="24"/>
        </w:rPr>
        <w:t xml:space="preserve"> </w:t>
      </w:r>
      <w:r>
        <w:rPr>
          <w:rFonts w:ascii="仿宋" w:hAnsi="仿宋" w:eastAsia="仿宋" w:cs="仿宋"/>
          <w:spacing w:val="-2"/>
          <w:sz w:val="24"/>
          <w:szCs w:val="24"/>
        </w:rPr>
        <w:t>2.2</w:t>
      </w:r>
      <w:r>
        <w:rPr>
          <w:rFonts w:ascii="仿宋" w:hAnsi="仿宋" w:eastAsia="仿宋" w:cs="仿宋"/>
          <w:spacing w:val="-44"/>
          <w:sz w:val="24"/>
          <w:szCs w:val="24"/>
        </w:rPr>
        <w:t xml:space="preserve"> </w:t>
      </w:r>
      <w:r>
        <w:rPr>
          <w:rFonts w:ascii="仿宋" w:hAnsi="仿宋" w:eastAsia="仿宋" w:cs="仿宋"/>
          <w:spacing w:val="-2"/>
          <w:sz w:val="24"/>
          <w:szCs w:val="24"/>
        </w:rPr>
        <w:t>节所规定模式下的对应能力要求。</w:t>
      </w:r>
    </w:p>
    <w:p>
      <w:pPr>
        <w:spacing w:before="2" w:line="359" w:lineRule="auto"/>
        <w:ind w:left="26" w:right="13" w:firstLine="484"/>
        <w:rPr>
          <w:rFonts w:ascii="仿宋" w:hAnsi="仿宋" w:eastAsia="仿宋" w:cs="仿宋"/>
          <w:sz w:val="24"/>
          <w:szCs w:val="24"/>
        </w:rPr>
      </w:pPr>
      <w:r>
        <w:rPr>
          <w:rFonts w:ascii="仿宋" w:hAnsi="仿宋" w:eastAsia="仿宋" w:cs="仿宋"/>
          <w:spacing w:val="-3"/>
          <w:sz w:val="24"/>
          <w:szCs w:val="24"/>
        </w:rPr>
        <w:t>无人机必须具备遥控功能，并配备紧急安全开</w:t>
      </w:r>
      <w:r>
        <w:rPr>
          <w:rFonts w:ascii="仿宋" w:hAnsi="仿宋" w:eastAsia="仿宋" w:cs="仿宋"/>
          <w:spacing w:val="-4"/>
          <w:sz w:val="24"/>
          <w:szCs w:val="24"/>
        </w:rPr>
        <w:t>关或等效安全保护机制，以便</w:t>
      </w:r>
      <w:r>
        <w:rPr>
          <w:rFonts w:ascii="仿宋" w:hAnsi="仿宋" w:eastAsia="仿宋" w:cs="仿宋"/>
          <w:spacing w:val="-1"/>
          <w:sz w:val="24"/>
          <w:szCs w:val="24"/>
        </w:rPr>
        <w:t>在紧急情况下由指定队员接管。</w:t>
      </w:r>
    </w:p>
    <w:p>
      <w:pPr>
        <w:pStyle w:val="2"/>
        <w:spacing w:before="277" w:line="222" w:lineRule="auto"/>
        <w:ind w:left="504"/>
        <w:outlineLvl w:val="3"/>
        <w:rPr>
          <w:rFonts w:ascii="黑体" w:hAnsi="黑体" w:eastAsia="黑体" w:cs="黑体"/>
          <w:sz w:val="24"/>
          <w:szCs w:val="24"/>
        </w:rPr>
      </w:pPr>
      <w:r>
        <w:rPr>
          <w:b/>
          <w:bCs/>
          <w:spacing w:val="-4"/>
          <w:sz w:val="24"/>
          <w:szCs w:val="24"/>
        </w:rPr>
        <w:t xml:space="preserve">5.2  </w:t>
      </w:r>
      <w:r>
        <w:rPr>
          <w:rFonts w:ascii="黑体" w:hAnsi="黑体" w:eastAsia="黑体" w:cs="黑体"/>
          <w:b/>
          <w:bCs/>
          <w:spacing w:val="-4"/>
          <w:sz w:val="24"/>
          <w:szCs w:val="24"/>
        </w:rPr>
        <w:t>电控与驱动要求</w:t>
      </w:r>
    </w:p>
    <w:p>
      <w:pPr>
        <w:pStyle w:val="2"/>
        <w:spacing w:line="391" w:lineRule="auto"/>
      </w:pPr>
    </w:p>
    <w:p>
      <w:pPr>
        <w:spacing w:before="79" w:line="360" w:lineRule="auto"/>
        <w:ind w:left="23" w:right="13" w:firstLine="487"/>
        <w:jc w:val="both"/>
        <w:rPr>
          <w:rFonts w:ascii="仿宋" w:hAnsi="仿宋" w:eastAsia="仿宋" w:cs="仿宋"/>
          <w:sz w:val="24"/>
          <w:szCs w:val="24"/>
        </w:rPr>
      </w:pPr>
      <w:r>
        <w:rPr>
          <w:rFonts w:ascii="仿宋" w:hAnsi="仿宋" w:eastAsia="仿宋" w:cs="仿宋"/>
          <w:spacing w:val="-3"/>
          <w:sz w:val="24"/>
          <w:szCs w:val="24"/>
        </w:rPr>
        <w:t>无人机所用控制器、电机和传感器的种类及数</w:t>
      </w:r>
      <w:r>
        <w:rPr>
          <w:rFonts w:ascii="仿宋" w:hAnsi="仿宋" w:eastAsia="仿宋" w:cs="仿宋"/>
          <w:spacing w:val="-4"/>
          <w:sz w:val="24"/>
          <w:szCs w:val="24"/>
        </w:rPr>
        <w:t>量不限。若参赛系统需要使用</w:t>
      </w:r>
      <w:r>
        <w:rPr>
          <w:rFonts w:ascii="仿宋" w:hAnsi="仿宋" w:eastAsia="仿宋" w:cs="仿宋"/>
          <w:sz w:val="24"/>
          <w:szCs w:val="24"/>
        </w:rPr>
        <w:t>UWB、动作捕捉、蓝牙定位等外部定位设备，应在赛前</w:t>
      </w:r>
      <w:r>
        <w:rPr>
          <w:rFonts w:ascii="仿宋" w:hAnsi="仿宋" w:eastAsia="仿宋" w:cs="仿宋"/>
          <w:spacing w:val="-1"/>
          <w:sz w:val="24"/>
          <w:szCs w:val="24"/>
        </w:rPr>
        <w:t>向裁判组申报，经审核批准后方可布设和使用。无人机只能采用电驱动。</w:t>
      </w:r>
    </w:p>
    <w:p>
      <w:pPr>
        <w:pStyle w:val="2"/>
        <w:spacing w:before="279" w:line="222" w:lineRule="auto"/>
        <w:ind w:left="504"/>
        <w:outlineLvl w:val="3"/>
        <w:rPr>
          <w:rFonts w:ascii="黑体" w:hAnsi="黑体" w:eastAsia="黑体" w:cs="黑体"/>
          <w:sz w:val="24"/>
          <w:szCs w:val="24"/>
        </w:rPr>
      </w:pPr>
      <w:r>
        <w:rPr>
          <w:b/>
          <w:bCs/>
          <w:spacing w:val="-4"/>
          <w:sz w:val="24"/>
          <w:szCs w:val="24"/>
        </w:rPr>
        <w:t xml:space="preserve">5.3  </w:t>
      </w:r>
      <w:r>
        <w:rPr>
          <w:rFonts w:ascii="黑体" w:hAnsi="黑体" w:eastAsia="黑体" w:cs="黑体"/>
          <w:b/>
          <w:bCs/>
          <w:spacing w:val="-4"/>
          <w:sz w:val="24"/>
          <w:szCs w:val="24"/>
        </w:rPr>
        <w:t>安全性要求</w:t>
      </w:r>
    </w:p>
    <w:p>
      <w:pPr>
        <w:pStyle w:val="2"/>
        <w:spacing w:line="389" w:lineRule="auto"/>
      </w:pPr>
    </w:p>
    <w:p>
      <w:pPr>
        <w:spacing w:before="79" w:line="360" w:lineRule="auto"/>
        <w:ind w:left="45" w:right="40" w:firstLine="454"/>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1）比赛场地为室内封闭场地，由防护网全包围。未经裁判组许可，参赛</w:t>
      </w:r>
      <w:r>
        <w:rPr>
          <w:rFonts w:ascii="仿宋" w:hAnsi="仿宋" w:eastAsia="仿宋" w:cs="仿宋"/>
          <w:spacing w:val="-1"/>
          <w:sz w:val="24"/>
          <w:szCs w:val="24"/>
        </w:rPr>
        <w:t>队伍不得在场地内及周围自行布置任何标志物、定位标识或辅助装置；</w:t>
      </w:r>
    </w:p>
    <w:p>
      <w:pPr>
        <w:spacing w:before="3" w:line="359" w:lineRule="auto"/>
        <w:ind w:left="26" w:right="40" w:firstLine="472"/>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2）比赛过程中，参赛队伍须自行保证无人机飞行安全。无人机若发生失控坠毁、飞出安全区域或严重碰撞等情况，本轮比赛计</w:t>
      </w:r>
      <w:r>
        <w:rPr>
          <w:rFonts w:ascii="仿宋" w:hAnsi="仿宋" w:eastAsia="仿宋" w:cs="仿宋"/>
          <w:spacing w:val="-31"/>
          <w:sz w:val="24"/>
          <w:szCs w:val="24"/>
        </w:rPr>
        <w:t xml:space="preserve"> </w:t>
      </w:r>
      <w:r>
        <w:rPr>
          <w:rFonts w:ascii="仿宋" w:hAnsi="仿宋" w:eastAsia="仿宋" w:cs="仿宋"/>
          <w:spacing w:val="-2"/>
          <w:sz w:val="24"/>
          <w:szCs w:val="24"/>
        </w:rPr>
        <w:t>0</w:t>
      </w:r>
      <w:r>
        <w:rPr>
          <w:rFonts w:ascii="仿宋" w:hAnsi="仿宋" w:eastAsia="仿宋" w:cs="仿宋"/>
          <w:spacing w:val="-49"/>
          <w:sz w:val="24"/>
          <w:szCs w:val="24"/>
        </w:rPr>
        <w:t xml:space="preserve"> </w:t>
      </w:r>
      <w:r>
        <w:rPr>
          <w:rFonts w:ascii="仿宋" w:hAnsi="仿宋" w:eastAsia="仿宋" w:cs="仿宋"/>
          <w:spacing w:val="-2"/>
          <w:sz w:val="24"/>
          <w:szCs w:val="24"/>
        </w:rPr>
        <w:t>分。</w:t>
      </w:r>
    </w:p>
    <w:p>
      <w:pPr>
        <w:pStyle w:val="2"/>
        <w:spacing w:before="277" w:line="222" w:lineRule="auto"/>
        <w:ind w:left="504"/>
        <w:outlineLvl w:val="3"/>
        <w:rPr>
          <w:rFonts w:ascii="黑体" w:hAnsi="黑体" w:eastAsia="黑体" w:cs="黑体"/>
          <w:sz w:val="24"/>
          <w:szCs w:val="24"/>
        </w:rPr>
      </w:pPr>
      <w:r>
        <w:rPr>
          <w:b/>
          <w:bCs/>
          <w:spacing w:val="-4"/>
          <w:sz w:val="24"/>
          <w:szCs w:val="24"/>
        </w:rPr>
        <w:t xml:space="preserve">5.4  </w:t>
      </w:r>
      <w:r>
        <w:rPr>
          <w:rFonts w:ascii="黑体" w:hAnsi="黑体" w:eastAsia="黑体" w:cs="黑体"/>
          <w:b/>
          <w:bCs/>
          <w:spacing w:val="-4"/>
          <w:sz w:val="24"/>
          <w:szCs w:val="24"/>
        </w:rPr>
        <w:t>资料提交要求</w:t>
      </w:r>
    </w:p>
    <w:p>
      <w:pPr>
        <w:pStyle w:val="2"/>
        <w:spacing w:line="391" w:lineRule="auto"/>
      </w:pPr>
    </w:p>
    <w:p>
      <w:pPr>
        <w:spacing w:before="78" w:line="216" w:lineRule="auto"/>
        <w:ind w:left="508"/>
        <w:rPr>
          <w:rFonts w:ascii="仿宋" w:hAnsi="仿宋" w:eastAsia="仿宋" w:cs="仿宋"/>
          <w:sz w:val="24"/>
          <w:szCs w:val="24"/>
        </w:rPr>
      </w:pPr>
      <w:r>
        <w:rPr>
          <w:rFonts w:ascii="仿宋" w:hAnsi="仿宋" w:eastAsia="仿宋" w:cs="仿宋"/>
          <w:spacing w:val="-1"/>
          <w:sz w:val="24"/>
          <w:szCs w:val="24"/>
        </w:rPr>
        <w:t>参赛队伍须于赛前向裁判组提交纸质《无人机参数文档》，内容包括：</w:t>
      </w:r>
    </w:p>
    <w:p>
      <w:pPr>
        <w:spacing w:before="187" w:line="215" w:lineRule="auto"/>
        <w:ind w:left="499"/>
        <w:rPr>
          <w:rFonts w:ascii="仿宋" w:hAnsi="仿宋" w:eastAsia="仿宋" w:cs="仿宋"/>
          <w:sz w:val="24"/>
          <w:szCs w:val="24"/>
        </w:rPr>
      </w:pPr>
      <w:r>
        <w:rPr>
          <w:rFonts w:ascii="仿宋" w:hAnsi="仿宋" w:eastAsia="仿宋" w:cs="仿宋"/>
          <w:b/>
          <w:bCs/>
          <w:spacing w:val="-6"/>
          <w:sz w:val="24"/>
          <w:szCs w:val="24"/>
        </w:rPr>
        <w:t>（</w:t>
      </w:r>
      <w:r>
        <w:rPr>
          <w:rFonts w:ascii="仿宋" w:hAnsi="仿宋" w:eastAsia="仿宋" w:cs="仿宋"/>
          <w:spacing w:val="-55"/>
          <w:sz w:val="24"/>
          <w:szCs w:val="24"/>
        </w:rPr>
        <w:t xml:space="preserve"> </w:t>
      </w:r>
      <w:r>
        <w:rPr>
          <w:rFonts w:ascii="仿宋" w:hAnsi="仿宋" w:eastAsia="仿宋" w:cs="仿宋"/>
          <w:b/>
          <w:bCs/>
          <w:spacing w:val="-6"/>
          <w:sz w:val="24"/>
          <w:szCs w:val="24"/>
        </w:rPr>
        <w:t>1）整机参数</w:t>
      </w:r>
      <w:r>
        <w:rPr>
          <w:rFonts w:ascii="仿宋" w:hAnsi="仿宋" w:eastAsia="仿宋" w:cs="仿宋"/>
          <w:spacing w:val="-6"/>
          <w:sz w:val="24"/>
          <w:szCs w:val="24"/>
        </w:rPr>
        <w:t>：重量、轴距；</w:t>
      </w:r>
    </w:p>
    <w:p>
      <w:pPr>
        <w:spacing w:before="188" w:line="360" w:lineRule="auto"/>
        <w:ind w:left="27" w:right="40" w:firstLine="471"/>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57"/>
          <w:sz w:val="24"/>
          <w:szCs w:val="24"/>
        </w:rPr>
        <w:t xml:space="preserve"> </w:t>
      </w:r>
      <w:r>
        <w:rPr>
          <w:rFonts w:ascii="仿宋" w:hAnsi="仿宋" w:eastAsia="仿宋" w:cs="仿宋"/>
          <w:spacing w:val="-4"/>
          <w:sz w:val="24"/>
          <w:szCs w:val="24"/>
        </w:rPr>
        <w:t>2）控制系统：开源飞控型号；</w:t>
      </w:r>
      <w:r>
        <w:rPr>
          <w:rFonts w:ascii="仿宋" w:hAnsi="仿宋" w:eastAsia="仿宋" w:cs="仿宋"/>
          <w:spacing w:val="-58"/>
          <w:sz w:val="24"/>
          <w:szCs w:val="24"/>
        </w:rPr>
        <w:t xml:space="preserve"> </w:t>
      </w:r>
      <w:r>
        <w:rPr>
          <w:rFonts w:ascii="仿宋" w:hAnsi="仿宋" w:eastAsia="仿宋" w:cs="仿宋"/>
          <w:spacing w:val="-4"/>
          <w:sz w:val="24"/>
          <w:szCs w:val="24"/>
        </w:rPr>
        <w:t>自研飞控须提供系统说明与必要源代码材</w:t>
      </w:r>
      <w:r>
        <w:rPr>
          <w:rFonts w:ascii="仿宋" w:hAnsi="仿宋" w:eastAsia="仿宋" w:cs="仿宋"/>
          <w:spacing w:val="-7"/>
          <w:sz w:val="24"/>
          <w:szCs w:val="24"/>
        </w:rPr>
        <w:t>料；</w:t>
      </w:r>
    </w:p>
    <w:p>
      <w:pPr>
        <w:spacing w:before="1" w:line="215" w:lineRule="auto"/>
        <w:ind w:left="499"/>
        <w:rPr>
          <w:rFonts w:ascii="仿宋" w:hAnsi="仿宋" w:eastAsia="仿宋" w:cs="仿宋"/>
          <w:sz w:val="24"/>
          <w:szCs w:val="24"/>
        </w:rPr>
      </w:pPr>
      <w:r>
        <w:rPr>
          <w:rFonts w:ascii="仿宋" w:hAnsi="仿宋" w:eastAsia="仿宋" w:cs="仿宋"/>
          <w:b/>
          <w:bCs/>
          <w:spacing w:val="-5"/>
          <w:sz w:val="24"/>
          <w:szCs w:val="24"/>
        </w:rPr>
        <w:t>（</w:t>
      </w:r>
      <w:r>
        <w:rPr>
          <w:rFonts w:ascii="仿宋" w:hAnsi="仿宋" w:eastAsia="仿宋" w:cs="仿宋"/>
          <w:spacing w:val="-59"/>
          <w:sz w:val="24"/>
          <w:szCs w:val="24"/>
        </w:rPr>
        <w:t xml:space="preserve"> </w:t>
      </w:r>
      <w:r>
        <w:rPr>
          <w:rFonts w:ascii="仿宋" w:hAnsi="仿宋" w:eastAsia="仿宋" w:cs="仿宋"/>
          <w:b/>
          <w:bCs/>
          <w:spacing w:val="-5"/>
          <w:sz w:val="24"/>
          <w:szCs w:val="24"/>
        </w:rPr>
        <w:t>3）计算平台：</w:t>
      </w:r>
      <w:r>
        <w:rPr>
          <w:rFonts w:ascii="仿宋" w:hAnsi="仿宋" w:eastAsia="仿宋" w:cs="仿宋"/>
          <w:spacing w:val="-5"/>
          <w:sz w:val="24"/>
          <w:szCs w:val="24"/>
        </w:rPr>
        <w:t>板载计算机型号；</w:t>
      </w:r>
    </w:p>
    <w:p>
      <w:pPr>
        <w:spacing w:before="188" w:line="217" w:lineRule="auto"/>
        <w:ind w:left="499"/>
        <w:rPr>
          <w:rFonts w:ascii="仿宋" w:hAnsi="仿宋" w:eastAsia="仿宋" w:cs="仿宋"/>
          <w:sz w:val="24"/>
          <w:szCs w:val="24"/>
        </w:rPr>
      </w:pPr>
      <w:r>
        <w:rPr>
          <w:rFonts w:ascii="仿宋" w:hAnsi="仿宋" w:eastAsia="仿宋" w:cs="仿宋"/>
          <w:b/>
          <w:bCs/>
          <w:spacing w:val="-5"/>
          <w:sz w:val="24"/>
          <w:szCs w:val="24"/>
        </w:rPr>
        <w:t>（</w:t>
      </w:r>
      <w:r>
        <w:rPr>
          <w:rFonts w:ascii="仿宋" w:hAnsi="仿宋" w:eastAsia="仿宋" w:cs="仿宋"/>
          <w:spacing w:val="-69"/>
          <w:sz w:val="24"/>
          <w:szCs w:val="24"/>
        </w:rPr>
        <w:t xml:space="preserve"> </w:t>
      </w:r>
      <w:r>
        <w:rPr>
          <w:rFonts w:ascii="仿宋" w:hAnsi="仿宋" w:eastAsia="仿宋" w:cs="仿宋"/>
          <w:b/>
          <w:bCs/>
          <w:spacing w:val="-5"/>
          <w:sz w:val="24"/>
          <w:szCs w:val="24"/>
        </w:rPr>
        <w:t>4）感知系统</w:t>
      </w:r>
      <w:r>
        <w:rPr>
          <w:rFonts w:ascii="仿宋" w:hAnsi="仿宋" w:eastAsia="仿宋" w:cs="仿宋"/>
          <w:spacing w:val="-5"/>
          <w:sz w:val="24"/>
          <w:szCs w:val="24"/>
        </w:rPr>
        <w:t>：传感器类型；</w:t>
      </w:r>
    </w:p>
    <w:p>
      <w:pPr>
        <w:spacing w:before="186" w:line="217" w:lineRule="auto"/>
        <w:ind w:left="499"/>
        <w:rPr>
          <w:rFonts w:ascii="仿宋" w:hAnsi="仿宋" w:eastAsia="仿宋" w:cs="仿宋"/>
          <w:sz w:val="24"/>
          <w:szCs w:val="24"/>
        </w:rPr>
      </w:pPr>
      <w:r>
        <w:rPr>
          <w:rFonts w:ascii="仿宋" w:hAnsi="仿宋" w:eastAsia="仿宋" w:cs="仿宋"/>
          <w:b/>
          <w:bCs/>
          <w:spacing w:val="-3"/>
          <w:sz w:val="24"/>
          <w:szCs w:val="24"/>
        </w:rPr>
        <w:t>（</w:t>
      </w:r>
      <w:r>
        <w:rPr>
          <w:rFonts w:ascii="仿宋" w:hAnsi="仿宋" w:eastAsia="仿宋" w:cs="仿宋"/>
          <w:spacing w:val="-67"/>
          <w:sz w:val="24"/>
          <w:szCs w:val="24"/>
        </w:rPr>
        <w:t xml:space="preserve"> </w:t>
      </w:r>
      <w:r>
        <w:rPr>
          <w:rFonts w:ascii="仿宋" w:hAnsi="仿宋" w:eastAsia="仿宋" w:cs="仿宋"/>
          <w:b/>
          <w:bCs/>
          <w:spacing w:val="-3"/>
          <w:sz w:val="24"/>
          <w:szCs w:val="24"/>
        </w:rPr>
        <w:t>5）动力系统</w:t>
      </w:r>
      <w:r>
        <w:rPr>
          <w:rFonts w:ascii="仿宋" w:hAnsi="仿宋" w:eastAsia="仿宋" w:cs="仿宋"/>
          <w:spacing w:val="-3"/>
          <w:sz w:val="24"/>
          <w:szCs w:val="24"/>
        </w:rPr>
        <w:t>：锂电池型号、电机型号、电调型号。</w:t>
      </w:r>
    </w:p>
    <w:p>
      <w:pPr>
        <w:spacing w:before="187" w:line="361" w:lineRule="auto"/>
        <w:ind w:left="30" w:right="13" w:firstLine="482"/>
        <w:rPr>
          <w:rFonts w:ascii="仿宋" w:hAnsi="仿宋" w:eastAsia="仿宋" w:cs="仿宋"/>
          <w:sz w:val="24"/>
          <w:szCs w:val="24"/>
        </w:rPr>
      </w:pPr>
      <w:r>
        <w:rPr>
          <w:rFonts w:ascii="仿宋" w:hAnsi="仿宋" w:eastAsia="仿宋" w:cs="仿宋"/>
          <w:spacing w:val="-4"/>
          <w:sz w:val="24"/>
          <w:szCs w:val="24"/>
        </w:rPr>
        <w:t>主要测量参数须附测量照片；关键硬件型号须附产品图片或型号信息。比赛</w:t>
      </w:r>
      <w:r>
        <w:rPr>
          <w:rFonts w:ascii="仿宋" w:hAnsi="仿宋" w:eastAsia="仿宋" w:cs="仿宋"/>
          <w:spacing w:val="-2"/>
          <w:sz w:val="24"/>
          <w:szCs w:val="24"/>
        </w:rPr>
        <w:t>现场，裁判员可随机抽查核验。</w:t>
      </w:r>
    </w:p>
    <w:p>
      <w:pPr>
        <w:spacing w:line="361" w:lineRule="auto"/>
        <w:rPr>
          <w:rFonts w:ascii="仿宋" w:hAnsi="仿宋" w:eastAsia="仿宋" w:cs="仿宋"/>
          <w:sz w:val="24"/>
          <w:szCs w:val="24"/>
        </w:rPr>
        <w:sectPr>
          <w:headerReference r:id="rId180" w:type="default"/>
          <w:footerReference r:id="rId181" w:type="default"/>
          <w:pgSz w:w="11906" w:h="16839"/>
          <w:pgMar w:top="1208" w:right="1785" w:bottom="1180" w:left="1785" w:header="684" w:footer="966" w:gutter="0"/>
          <w:cols w:space="720" w:num="1"/>
        </w:sectPr>
      </w:pPr>
    </w:p>
    <w:p>
      <w:pPr>
        <w:pStyle w:val="2"/>
        <w:spacing w:line="265" w:lineRule="auto"/>
      </w:pPr>
    </w:p>
    <w:p>
      <w:pPr>
        <w:spacing w:before="78" w:line="221" w:lineRule="auto"/>
        <w:ind w:left="502"/>
        <w:outlineLvl w:val="2"/>
        <w:rPr>
          <w:rFonts w:ascii="黑体" w:hAnsi="黑体" w:eastAsia="黑体" w:cs="黑体"/>
          <w:sz w:val="24"/>
          <w:szCs w:val="24"/>
        </w:rPr>
      </w:pPr>
      <w:r>
        <w:rPr>
          <w:rFonts w:ascii="黑体" w:hAnsi="黑体" w:eastAsia="黑体" w:cs="黑体"/>
          <w:b/>
          <w:bCs/>
          <w:spacing w:val="-9"/>
          <w:sz w:val="24"/>
          <w:szCs w:val="24"/>
        </w:rPr>
        <w:t>6</w:t>
      </w:r>
      <w:r>
        <w:rPr>
          <w:rFonts w:ascii="黑体" w:hAnsi="黑体" w:eastAsia="黑体" w:cs="黑体"/>
          <w:spacing w:val="25"/>
          <w:sz w:val="24"/>
          <w:szCs w:val="24"/>
        </w:rPr>
        <w:t xml:space="preserve"> </w:t>
      </w:r>
      <w:r>
        <w:rPr>
          <w:rFonts w:ascii="黑体" w:hAnsi="黑体" w:eastAsia="黑体" w:cs="黑体"/>
          <w:b/>
          <w:bCs/>
          <w:spacing w:val="-9"/>
          <w:sz w:val="24"/>
          <w:szCs w:val="24"/>
        </w:rPr>
        <w:t>比赛流程</w:t>
      </w:r>
    </w:p>
    <w:p>
      <w:pPr>
        <w:pStyle w:val="2"/>
        <w:spacing w:line="381" w:lineRule="auto"/>
      </w:pPr>
    </w:p>
    <w:p>
      <w:pPr>
        <w:pStyle w:val="2"/>
        <w:spacing w:before="78" w:line="223" w:lineRule="auto"/>
        <w:ind w:left="504"/>
        <w:outlineLvl w:val="3"/>
        <w:rPr>
          <w:rFonts w:ascii="黑体" w:hAnsi="黑体" w:eastAsia="黑体" w:cs="黑体"/>
          <w:sz w:val="24"/>
          <w:szCs w:val="24"/>
        </w:rPr>
      </w:pPr>
      <w:r>
        <w:rPr>
          <w:b/>
          <w:bCs/>
          <w:spacing w:val="-4"/>
          <w:sz w:val="24"/>
          <w:szCs w:val="24"/>
        </w:rPr>
        <w:t>6.1</w:t>
      </w:r>
      <w:r>
        <w:rPr>
          <w:b/>
          <w:bCs/>
          <w:spacing w:val="66"/>
          <w:sz w:val="24"/>
          <w:szCs w:val="24"/>
        </w:rPr>
        <w:t xml:space="preserve"> </w:t>
      </w:r>
      <w:r>
        <w:rPr>
          <w:rFonts w:ascii="黑体" w:hAnsi="黑体" w:eastAsia="黑体" w:cs="黑体"/>
          <w:b/>
          <w:bCs/>
          <w:spacing w:val="-4"/>
          <w:sz w:val="24"/>
          <w:szCs w:val="24"/>
        </w:rPr>
        <w:t>准备与起飞</w:t>
      </w:r>
    </w:p>
    <w:p>
      <w:pPr>
        <w:pStyle w:val="2"/>
        <w:spacing w:line="389" w:lineRule="auto"/>
      </w:pPr>
    </w:p>
    <w:p>
      <w:pPr>
        <w:spacing w:before="78" w:line="360" w:lineRule="auto"/>
        <w:ind w:left="23" w:firstLine="484"/>
        <w:jc w:val="both"/>
        <w:rPr>
          <w:rFonts w:ascii="仿宋" w:hAnsi="仿宋" w:eastAsia="仿宋" w:cs="仿宋"/>
          <w:sz w:val="24"/>
          <w:szCs w:val="24"/>
        </w:rPr>
      </w:pPr>
      <w:r>
        <w:rPr>
          <w:rFonts w:ascii="仿宋" w:hAnsi="仿宋" w:eastAsia="仿宋" w:cs="仿宋"/>
          <w:spacing w:val="-8"/>
          <w:sz w:val="24"/>
          <w:szCs w:val="24"/>
        </w:rPr>
        <w:t>参赛队伍于起飞区准备无人机，完成系统、传感器、</w:t>
      </w:r>
      <w:r>
        <w:rPr>
          <w:rFonts w:ascii="仿宋" w:hAnsi="仿宋" w:eastAsia="仿宋" w:cs="仿宋"/>
          <w:spacing w:val="-9"/>
          <w:sz w:val="24"/>
          <w:szCs w:val="24"/>
        </w:rPr>
        <w:t>通信、电池与安全检查。</w:t>
      </w:r>
      <w:r>
        <w:rPr>
          <w:rFonts w:ascii="仿宋" w:hAnsi="仿宋" w:eastAsia="仿宋" w:cs="仿宋"/>
          <w:spacing w:val="-3"/>
          <w:sz w:val="24"/>
          <w:szCs w:val="24"/>
        </w:rPr>
        <w:t>每支队伍必须指定一名成员作为无人机接管者，并持遥控器待命；若自主导航模</w:t>
      </w:r>
      <w:r>
        <w:rPr>
          <w:rFonts w:ascii="仿宋" w:hAnsi="仿宋" w:eastAsia="仿宋" w:cs="仿宋"/>
          <w:sz w:val="24"/>
          <w:szCs w:val="24"/>
        </w:rPr>
        <w:t>式比赛过程中通过遥控器接管无人机，则该轮成</w:t>
      </w:r>
      <w:r>
        <w:rPr>
          <w:rFonts w:ascii="仿宋" w:hAnsi="仿宋" w:eastAsia="仿宋" w:cs="仿宋"/>
          <w:spacing w:val="-1"/>
          <w:sz w:val="24"/>
          <w:szCs w:val="24"/>
        </w:rPr>
        <w:t>绩按遥控飞行模式计分。</w:t>
      </w:r>
    </w:p>
    <w:p>
      <w:pPr>
        <w:spacing w:line="360" w:lineRule="auto"/>
        <w:ind w:left="25" w:right="66" w:firstLine="478"/>
        <w:jc w:val="both"/>
        <w:rPr>
          <w:rFonts w:ascii="仿宋" w:hAnsi="仿宋" w:eastAsia="仿宋" w:cs="仿宋"/>
          <w:sz w:val="24"/>
          <w:szCs w:val="24"/>
        </w:rPr>
      </w:pPr>
      <w:r>
        <w:rPr>
          <w:rFonts w:ascii="仿宋" w:hAnsi="仿宋" w:eastAsia="仿宋" w:cs="仿宋"/>
          <w:spacing w:val="-3"/>
          <w:sz w:val="24"/>
          <w:szCs w:val="24"/>
        </w:rPr>
        <w:t>裁判员下达“开始准备”指令后，参赛队伍在准备区完成准备工</w:t>
      </w:r>
      <w:r>
        <w:rPr>
          <w:rFonts w:ascii="仿宋" w:hAnsi="仿宋" w:eastAsia="仿宋" w:cs="仿宋"/>
          <w:spacing w:val="-4"/>
          <w:sz w:val="24"/>
          <w:szCs w:val="24"/>
        </w:rPr>
        <w:t>作，并将无</w:t>
      </w:r>
      <w:r>
        <w:rPr>
          <w:rFonts w:ascii="仿宋" w:hAnsi="仿宋" w:eastAsia="仿宋" w:cs="仿宋"/>
          <w:spacing w:val="-5"/>
          <w:sz w:val="24"/>
          <w:szCs w:val="24"/>
        </w:rPr>
        <w:t>人机放置于起飞区。准备时间不得超过</w:t>
      </w:r>
      <w:r>
        <w:rPr>
          <w:rFonts w:ascii="仿宋" w:hAnsi="仿宋" w:eastAsia="仿宋" w:cs="仿宋"/>
          <w:spacing w:val="-38"/>
          <w:sz w:val="24"/>
          <w:szCs w:val="24"/>
        </w:rPr>
        <w:t xml:space="preserve"> </w:t>
      </w:r>
      <w:r>
        <w:rPr>
          <w:rFonts w:ascii="仿宋" w:hAnsi="仿宋" w:eastAsia="仿宋" w:cs="仿宋"/>
          <w:spacing w:val="-5"/>
          <w:sz w:val="24"/>
          <w:szCs w:val="24"/>
        </w:rPr>
        <w:t>5</w:t>
      </w:r>
      <w:r>
        <w:rPr>
          <w:rFonts w:ascii="仿宋" w:hAnsi="仿宋" w:eastAsia="仿宋" w:cs="仿宋"/>
          <w:spacing w:val="-49"/>
          <w:sz w:val="24"/>
          <w:szCs w:val="24"/>
        </w:rPr>
        <w:t xml:space="preserve"> </w:t>
      </w:r>
      <w:r>
        <w:rPr>
          <w:rFonts w:ascii="仿宋" w:hAnsi="仿宋" w:eastAsia="仿宋" w:cs="仿宋"/>
          <w:spacing w:val="-5"/>
          <w:sz w:val="24"/>
          <w:szCs w:val="24"/>
        </w:rPr>
        <w:t>分钟，超时本轮比赛计</w:t>
      </w:r>
      <w:r>
        <w:rPr>
          <w:rFonts w:ascii="仿宋" w:hAnsi="仿宋" w:eastAsia="仿宋" w:cs="仿宋"/>
          <w:spacing w:val="-34"/>
          <w:sz w:val="24"/>
          <w:szCs w:val="24"/>
        </w:rPr>
        <w:t xml:space="preserve"> </w:t>
      </w:r>
      <w:r>
        <w:rPr>
          <w:rFonts w:ascii="仿宋" w:hAnsi="仿宋" w:eastAsia="仿宋" w:cs="仿宋"/>
          <w:spacing w:val="-5"/>
          <w:sz w:val="24"/>
          <w:szCs w:val="24"/>
        </w:rPr>
        <w:t>0</w:t>
      </w:r>
      <w:r>
        <w:rPr>
          <w:rFonts w:ascii="仿宋" w:hAnsi="仿宋" w:eastAsia="仿宋" w:cs="仿宋"/>
          <w:spacing w:val="-48"/>
          <w:sz w:val="24"/>
          <w:szCs w:val="24"/>
        </w:rPr>
        <w:t xml:space="preserve"> </w:t>
      </w:r>
      <w:r>
        <w:rPr>
          <w:rFonts w:ascii="仿宋" w:hAnsi="仿宋" w:eastAsia="仿宋" w:cs="仿宋"/>
          <w:spacing w:val="-5"/>
          <w:sz w:val="24"/>
          <w:szCs w:val="24"/>
        </w:rPr>
        <w:t>分。参赛</w:t>
      </w:r>
      <w:r>
        <w:rPr>
          <w:rFonts w:ascii="仿宋" w:hAnsi="仿宋" w:eastAsia="仿宋" w:cs="仿宋"/>
          <w:spacing w:val="-6"/>
          <w:sz w:val="24"/>
          <w:szCs w:val="24"/>
        </w:rPr>
        <w:t>队伍</w:t>
      </w:r>
      <w:r>
        <w:rPr>
          <w:rFonts w:ascii="仿宋" w:hAnsi="仿宋" w:eastAsia="仿宋" w:cs="仿宋"/>
          <w:spacing w:val="-3"/>
          <w:sz w:val="24"/>
          <w:szCs w:val="24"/>
        </w:rPr>
        <w:t>报告</w:t>
      </w:r>
      <w:r>
        <w:rPr>
          <w:rFonts w:ascii="仿宋" w:hAnsi="仿宋" w:eastAsia="仿宋" w:cs="仿宋"/>
          <w:spacing w:val="-71"/>
          <w:sz w:val="24"/>
          <w:szCs w:val="24"/>
        </w:rPr>
        <w:t xml:space="preserve"> </w:t>
      </w:r>
      <w:r>
        <w:rPr>
          <w:rFonts w:ascii="仿宋" w:hAnsi="仿宋" w:eastAsia="仿宋" w:cs="仿宋"/>
          <w:spacing w:val="-3"/>
          <w:sz w:val="24"/>
          <w:szCs w:val="24"/>
        </w:rPr>
        <w:t>“完成起飞准备”后，裁判员下达</w:t>
      </w:r>
      <w:r>
        <w:rPr>
          <w:rFonts w:ascii="仿宋" w:hAnsi="仿宋" w:eastAsia="仿宋" w:cs="仿宋"/>
          <w:spacing w:val="-86"/>
          <w:sz w:val="24"/>
          <w:szCs w:val="24"/>
        </w:rPr>
        <w:t xml:space="preserve"> </w:t>
      </w:r>
      <w:r>
        <w:rPr>
          <w:rFonts w:ascii="仿宋" w:hAnsi="仿宋" w:eastAsia="仿宋" w:cs="仿宋"/>
          <w:spacing w:val="-3"/>
          <w:sz w:val="24"/>
          <w:szCs w:val="24"/>
        </w:rPr>
        <w:t>“起飞”指令，并立即开始计时。</w:t>
      </w:r>
    </w:p>
    <w:p>
      <w:pPr>
        <w:pStyle w:val="2"/>
        <w:spacing w:before="277" w:line="219" w:lineRule="auto"/>
        <w:ind w:left="504"/>
        <w:outlineLvl w:val="3"/>
        <w:rPr>
          <w:rFonts w:ascii="黑体" w:hAnsi="黑体" w:eastAsia="黑体" w:cs="黑体"/>
          <w:sz w:val="24"/>
          <w:szCs w:val="24"/>
        </w:rPr>
      </w:pPr>
      <w:r>
        <w:rPr>
          <w:b/>
          <w:bCs/>
          <w:spacing w:val="-4"/>
          <w:sz w:val="24"/>
          <w:szCs w:val="24"/>
        </w:rPr>
        <w:t>6.2</w:t>
      </w:r>
      <w:r>
        <w:rPr>
          <w:b/>
          <w:bCs/>
          <w:spacing w:val="62"/>
          <w:sz w:val="24"/>
          <w:szCs w:val="24"/>
        </w:rPr>
        <w:t xml:space="preserve"> </w:t>
      </w:r>
      <w:r>
        <w:rPr>
          <w:rFonts w:ascii="黑体" w:hAnsi="黑体" w:eastAsia="黑体" w:cs="黑体"/>
          <w:b/>
          <w:bCs/>
          <w:spacing w:val="-4"/>
          <w:sz w:val="24"/>
          <w:szCs w:val="24"/>
        </w:rPr>
        <w:t>执行阶段</w:t>
      </w:r>
    </w:p>
    <w:p>
      <w:pPr>
        <w:pStyle w:val="2"/>
        <w:spacing w:line="393" w:lineRule="auto"/>
      </w:pPr>
    </w:p>
    <w:p>
      <w:pPr>
        <w:spacing w:before="78" w:line="216" w:lineRule="auto"/>
        <w:ind w:left="510"/>
        <w:rPr>
          <w:rFonts w:ascii="仿宋" w:hAnsi="仿宋" w:eastAsia="仿宋" w:cs="仿宋"/>
          <w:sz w:val="24"/>
          <w:szCs w:val="24"/>
        </w:rPr>
      </w:pPr>
      <w:r>
        <w:rPr>
          <w:rFonts w:ascii="仿宋" w:hAnsi="仿宋" w:eastAsia="仿宋" w:cs="仿宋"/>
          <w:spacing w:val="-2"/>
          <w:sz w:val="24"/>
          <w:szCs w:val="24"/>
        </w:rPr>
        <w:t>无人机按照以下顺序执行任务：</w:t>
      </w:r>
    </w:p>
    <w:p>
      <w:pPr>
        <w:spacing w:before="188" w:line="217" w:lineRule="auto"/>
        <w:ind w:left="499"/>
        <w:rPr>
          <w:rFonts w:ascii="仿宋" w:hAnsi="仿宋" w:eastAsia="仿宋" w:cs="仿宋"/>
          <w:sz w:val="24"/>
          <w:szCs w:val="24"/>
        </w:rPr>
      </w:pPr>
      <w:r>
        <w:rPr>
          <w:rFonts w:ascii="仿宋" w:hAnsi="仿宋" w:eastAsia="仿宋" w:cs="仿宋"/>
          <w:spacing w:val="-6"/>
          <w:sz w:val="24"/>
          <w:szCs w:val="24"/>
        </w:rPr>
        <w:t>（</w:t>
      </w:r>
      <w:r>
        <w:rPr>
          <w:rFonts w:ascii="仿宋" w:hAnsi="仿宋" w:eastAsia="仿宋" w:cs="仿宋"/>
          <w:spacing w:val="-60"/>
          <w:sz w:val="24"/>
          <w:szCs w:val="24"/>
        </w:rPr>
        <w:t xml:space="preserve"> </w:t>
      </w:r>
      <w:r>
        <w:rPr>
          <w:rFonts w:ascii="仿宋" w:hAnsi="仿宋" w:eastAsia="仿宋" w:cs="仿宋"/>
          <w:spacing w:val="-6"/>
          <w:sz w:val="24"/>
          <w:szCs w:val="24"/>
        </w:rPr>
        <w:t>1）自主或遥控起飞；</w:t>
      </w:r>
    </w:p>
    <w:p>
      <w:pPr>
        <w:spacing w:before="185" w:line="216" w:lineRule="auto"/>
        <w:ind w:left="499"/>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59"/>
          <w:sz w:val="24"/>
          <w:szCs w:val="24"/>
        </w:rPr>
        <w:t xml:space="preserve"> </w:t>
      </w:r>
      <w:r>
        <w:rPr>
          <w:rFonts w:ascii="仿宋" w:hAnsi="仿宋" w:eastAsia="仿宋" w:cs="仿宋"/>
          <w:spacing w:val="-4"/>
          <w:sz w:val="24"/>
          <w:szCs w:val="24"/>
        </w:rPr>
        <w:t>2）避开障碍物，导航至目标区域；</w:t>
      </w:r>
    </w:p>
    <w:p>
      <w:pPr>
        <w:spacing w:before="187" w:line="215" w:lineRule="auto"/>
        <w:ind w:left="499"/>
        <w:rPr>
          <w:rFonts w:ascii="仿宋" w:hAnsi="仿宋" w:eastAsia="仿宋" w:cs="仿宋"/>
          <w:sz w:val="24"/>
          <w:szCs w:val="24"/>
        </w:rPr>
      </w:pPr>
      <w:r>
        <w:rPr>
          <w:rFonts w:ascii="仿宋" w:hAnsi="仿宋" w:eastAsia="仿宋" w:cs="仿宋"/>
          <w:spacing w:val="-5"/>
          <w:sz w:val="24"/>
          <w:szCs w:val="24"/>
        </w:rPr>
        <w:t>（</w:t>
      </w:r>
      <w:r>
        <w:rPr>
          <w:rFonts w:ascii="仿宋" w:hAnsi="仿宋" w:eastAsia="仿宋" w:cs="仿宋"/>
          <w:spacing w:val="-51"/>
          <w:sz w:val="24"/>
          <w:szCs w:val="24"/>
        </w:rPr>
        <w:t xml:space="preserve"> </w:t>
      </w:r>
      <w:r>
        <w:rPr>
          <w:rFonts w:ascii="仿宋" w:hAnsi="仿宋" w:eastAsia="仿宋" w:cs="仿宋"/>
          <w:spacing w:val="-5"/>
          <w:sz w:val="24"/>
          <w:szCs w:val="24"/>
        </w:rPr>
        <w:t>3）识别并定位指定目标物体；</w:t>
      </w:r>
    </w:p>
    <w:p>
      <w:pPr>
        <w:spacing w:before="189" w:line="214" w:lineRule="auto"/>
        <w:ind w:left="499"/>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55"/>
          <w:sz w:val="24"/>
          <w:szCs w:val="24"/>
        </w:rPr>
        <w:t xml:space="preserve"> </w:t>
      </w:r>
      <w:r>
        <w:rPr>
          <w:rFonts w:ascii="仿宋" w:hAnsi="仿宋" w:eastAsia="仿宋" w:cs="仿宋"/>
          <w:spacing w:val="-4"/>
          <w:sz w:val="24"/>
          <w:szCs w:val="24"/>
        </w:rPr>
        <w:t>4）搜索目标无人车并扫描其二维码；</w:t>
      </w:r>
    </w:p>
    <w:p>
      <w:pPr>
        <w:spacing w:before="189" w:line="216" w:lineRule="auto"/>
        <w:ind w:left="499"/>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66"/>
          <w:sz w:val="24"/>
          <w:szCs w:val="24"/>
        </w:rPr>
        <w:t xml:space="preserve"> </w:t>
      </w:r>
      <w:r>
        <w:rPr>
          <w:rFonts w:ascii="仿宋" w:hAnsi="仿宋" w:eastAsia="仿宋" w:cs="仿宋"/>
          <w:spacing w:val="-3"/>
          <w:sz w:val="24"/>
          <w:szCs w:val="24"/>
        </w:rPr>
        <w:t>5）根据二维码降落指令飞往指定降落区；</w:t>
      </w:r>
    </w:p>
    <w:p>
      <w:pPr>
        <w:spacing w:before="188" w:line="214" w:lineRule="auto"/>
        <w:ind w:left="499"/>
        <w:rPr>
          <w:rFonts w:ascii="仿宋" w:hAnsi="仿宋" w:eastAsia="仿宋" w:cs="仿宋"/>
          <w:sz w:val="24"/>
          <w:szCs w:val="24"/>
        </w:rPr>
      </w:pPr>
      <w:r>
        <w:rPr>
          <w:rFonts w:ascii="仿宋" w:hAnsi="仿宋" w:eastAsia="仿宋" w:cs="仿宋"/>
          <w:spacing w:val="-5"/>
          <w:sz w:val="24"/>
          <w:szCs w:val="24"/>
        </w:rPr>
        <w:t>（</w:t>
      </w:r>
      <w:r>
        <w:rPr>
          <w:rFonts w:ascii="仿宋" w:hAnsi="仿宋" w:eastAsia="仿宋" w:cs="仿宋"/>
          <w:spacing w:val="-56"/>
          <w:sz w:val="24"/>
          <w:szCs w:val="24"/>
        </w:rPr>
        <w:t xml:space="preserve"> </w:t>
      </w:r>
      <w:r>
        <w:rPr>
          <w:rFonts w:ascii="仿宋" w:hAnsi="仿宋" w:eastAsia="仿宋" w:cs="仿宋"/>
          <w:spacing w:val="-5"/>
          <w:sz w:val="24"/>
          <w:szCs w:val="24"/>
        </w:rPr>
        <w:t>6）在指定降落区完成降落。</w:t>
      </w:r>
    </w:p>
    <w:p>
      <w:pPr>
        <w:spacing w:before="190" w:line="361" w:lineRule="auto"/>
        <w:ind w:left="30" w:right="66" w:firstLine="515"/>
        <w:rPr>
          <w:rFonts w:ascii="仿宋" w:hAnsi="仿宋" w:eastAsia="仿宋" w:cs="仿宋"/>
          <w:sz w:val="24"/>
          <w:szCs w:val="24"/>
        </w:rPr>
      </w:pPr>
      <w:r>
        <w:rPr>
          <w:rFonts w:ascii="仿宋" w:hAnsi="仿宋" w:eastAsia="仿宋" w:cs="仿宋"/>
          <w:spacing w:val="-5"/>
          <w:sz w:val="24"/>
          <w:szCs w:val="24"/>
        </w:rPr>
        <w:t>自主导航模式下，上述任务须由无人机自主完成；遥控飞行模式下，飞行控</w:t>
      </w:r>
      <w:r>
        <w:rPr>
          <w:rFonts w:ascii="仿宋" w:hAnsi="仿宋" w:eastAsia="仿宋" w:cs="仿宋"/>
          <w:spacing w:val="-1"/>
          <w:sz w:val="24"/>
          <w:szCs w:val="24"/>
        </w:rPr>
        <w:t>制可由参赛队员遥控完成，但目标识别与二维码扫描仍须由机载系统完成。</w:t>
      </w:r>
    </w:p>
    <w:p>
      <w:pPr>
        <w:pStyle w:val="2"/>
        <w:spacing w:before="277" w:line="222" w:lineRule="auto"/>
        <w:ind w:left="504"/>
        <w:outlineLvl w:val="3"/>
        <w:rPr>
          <w:rFonts w:ascii="黑体" w:hAnsi="黑体" w:eastAsia="黑体" w:cs="黑体"/>
          <w:sz w:val="24"/>
          <w:szCs w:val="24"/>
        </w:rPr>
      </w:pPr>
      <w:r>
        <w:rPr>
          <w:b/>
          <w:bCs/>
          <w:spacing w:val="-4"/>
          <w:sz w:val="24"/>
          <w:szCs w:val="24"/>
        </w:rPr>
        <w:t xml:space="preserve">6.3  </w:t>
      </w:r>
      <w:r>
        <w:rPr>
          <w:rFonts w:ascii="黑体" w:hAnsi="黑体" w:eastAsia="黑体" w:cs="黑体"/>
          <w:b/>
          <w:bCs/>
          <w:spacing w:val="-4"/>
          <w:sz w:val="24"/>
          <w:szCs w:val="24"/>
        </w:rPr>
        <w:t>降落阶段</w:t>
      </w:r>
    </w:p>
    <w:p>
      <w:pPr>
        <w:pStyle w:val="2"/>
        <w:spacing w:line="389" w:lineRule="auto"/>
      </w:pPr>
    </w:p>
    <w:p>
      <w:pPr>
        <w:spacing w:before="79" w:line="360" w:lineRule="auto"/>
        <w:ind w:left="26" w:right="66" w:firstLine="484"/>
        <w:jc w:val="both"/>
        <w:rPr>
          <w:rFonts w:ascii="仿宋" w:hAnsi="仿宋" w:eastAsia="仿宋" w:cs="仿宋"/>
          <w:sz w:val="24"/>
          <w:szCs w:val="24"/>
        </w:rPr>
      </w:pPr>
      <w:r>
        <w:rPr>
          <w:rFonts w:ascii="仿宋" w:hAnsi="仿宋" w:eastAsia="仿宋" w:cs="仿宋"/>
          <w:spacing w:val="-3"/>
          <w:sz w:val="24"/>
          <w:szCs w:val="24"/>
        </w:rPr>
        <w:t>无人机应根据二维码中的降落指令飞往指定降</w:t>
      </w:r>
      <w:r>
        <w:rPr>
          <w:rFonts w:ascii="仿宋" w:hAnsi="仿宋" w:eastAsia="仿宋" w:cs="仿宋"/>
          <w:spacing w:val="-4"/>
          <w:sz w:val="24"/>
          <w:szCs w:val="24"/>
        </w:rPr>
        <w:t>落区域，并在降落区域内完成</w:t>
      </w:r>
      <w:r>
        <w:rPr>
          <w:rFonts w:ascii="仿宋" w:hAnsi="仿宋" w:eastAsia="仿宋" w:cs="仿宋"/>
          <w:spacing w:val="-3"/>
          <w:sz w:val="24"/>
          <w:szCs w:val="24"/>
        </w:rPr>
        <w:t>安全降落。降落必须在安全和可控状态下进行，避免对无人机、场地设施或</w:t>
      </w:r>
      <w:r>
        <w:rPr>
          <w:rFonts w:ascii="仿宋" w:hAnsi="仿宋" w:eastAsia="仿宋" w:cs="仿宋"/>
          <w:spacing w:val="-4"/>
          <w:sz w:val="24"/>
          <w:szCs w:val="24"/>
        </w:rPr>
        <w:t>人员</w:t>
      </w:r>
      <w:r>
        <w:rPr>
          <w:rFonts w:ascii="仿宋" w:hAnsi="仿宋" w:eastAsia="仿宋" w:cs="仿宋"/>
          <w:spacing w:val="-3"/>
          <w:sz w:val="24"/>
          <w:szCs w:val="24"/>
        </w:rPr>
        <w:t>造成损害。</w:t>
      </w:r>
    </w:p>
    <w:p>
      <w:pPr>
        <w:spacing w:before="1" w:line="360" w:lineRule="auto"/>
        <w:ind w:left="26" w:right="5" w:firstLine="490"/>
        <w:jc w:val="both"/>
        <w:rPr>
          <w:rFonts w:ascii="仿宋" w:hAnsi="仿宋" w:eastAsia="仿宋" w:cs="仿宋"/>
          <w:sz w:val="24"/>
          <w:szCs w:val="24"/>
        </w:rPr>
      </w:pPr>
      <w:r>
        <w:rPr>
          <w:rFonts w:ascii="仿宋" w:hAnsi="仿宋" w:eastAsia="仿宋" w:cs="仿宋"/>
          <w:spacing w:val="-9"/>
          <w:sz w:val="24"/>
          <w:szCs w:val="24"/>
        </w:rPr>
        <w:t>需要注意的是，除起飞、降落以及裁判允许的低空识别、扫描或投放阶段外，</w:t>
      </w:r>
      <w:r>
        <w:rPr>
          <w:rFonts w:ascii="仿宋" w:hAnsi="仿宋" w:eastAsia="仿宋" w:cs="仿宋"/>
          <w:spacing w:val="-1"/>
          <w:sz w:val="24"/>
          <w:szCs w:val="24"/>
        </w:rPr>
        <w:t>比赛过程中无人机常规飞行高度不得低于</w:t>
      </w:r>
      <w:r>
        <w:rPr>
          <w:rFonts w:ascii="仿宋" w:hAnsi="仿宋" w:eastAsia="仿宋" w:cs="仿宋"/>
          <w:spacing w:val="-36"/>
          <w:sz w:val="24"/>
          <w:szCs w:val="24"/>
        </w:rPr>
        <w:t xml:space="preserve"> </w:t>
      </w:r>
      <w:r>
        <w:rPr>
          <w:rFonts w:ascii="仿宋" w:hAnsi="仿宋" w:eastAsia="仿宋" w:cs="仿宋"/>
          <w:spacing w:val="-1"/>
          <w:sz w:val="24"/>
          <w:szCs w:val="24"/>
        </w:rPr>
        <w:t>1.2</w:t>
      </w:r>
      <w:r>
        <w:rPr>
          <w:rFonts w:ascii="仿宋" w:hAnsi="仿宋" w:eastAsia="仿宋" w:cs="仿宋"/>
          <w:spacing w:val="-29"/>
          <w:sz w:val="24"/>
          <w:szCs w:val="24"/>
        </w:rPr>
        <w:t xml:space="preserve"> </w:t>
      </w:r>
      <w:r>
        <w:rPr>
          <w:rFonts w:ascii="仿宋" w:hAnsi="仿宋" w:eastAsia="仿宋" w:cs="仿宋"/>
          <w:spacing w:val="-1"/>
          <w:sz w:val="24"/>
          <w:szCs w:val="24"/>
        </w:rPr>
        <w:t>m。涉及悬停识别、</w:t>
      </w:r>
      <w:r>
        <w:rPr>
          <w:rFonts w:ascii="仿宋" w:hAnsi="仿宋" w:eastAsia="仿宋" w:cs="仿宋"/>
          <w:spacing w:val="-2"/>
          <w:sz w:val="24"/>
          <w:szCs w:val="24"/>
        </w:rPr>
        <w:t>二维码扫描或</w:t>
      </w:r>
      <w:r>
        <w:rPr>
          <w:rFonts w:ascii="仿宋" w:hAnsi="仿宋" w:eastAsia="仿宋" w:cs="仿宋"/>
          <w:spacing w:val="-1"/>
          <w:sz w:val="24"/>
          <w:szCs w:val="24"/>
        </w:rPr>
        <w:t>投放等动作时，飞行高度应符合现场裁判要求，并确保飞行安全。</w:t>
      </w:r>
    </w:p>
    <w:p>
      <w:pPr>
        <w:spacing w:line="360" w:lineRule="auto"/>
        <w:rPr>
          <w:rFonts w:ascii="仿宋" w:hAnsi="仿宋" w:eastAsia="仿宋" w:cs="仿宋"/>
          <w:sz w:val="24"/>
          <w:szCs w:val="24"/>
        </w:rPr>
        <w:sectPr>
          <w:headerReference r:id="rId182" w:type="default"/>
          <w:footerReference r:id="rId183" w:type="default"/>
          <w:pgSz w:w="11906" w:h="16839"/>
          <w:pgMar w:top="1208" w:right="1733" w:bottom="1180" w:left="1785" w:header="684" w:footer="966" w:gutter="0"/>
          <w:cols w:space="720" w:num="1"/>
        </w:sectPr>
      </w:pPr>
    </w:p>
    <w:p>
      <w:pPr>
        <w:pStyle w:val="2"/>
        <w:spacing w:line="265" w:lineRule="auto"/>
      </w:pPr>
    </w:p>
    <w:p>
      <w:pPr>
        <w:pStyle w:val="2"/>
        <w:spacing w:before="78" w:line="223" w:lineRule="auto"/>
        <w:ind w:left="504"/>
        <w:outlineLvl w:val="3"/>
        <w:rPr>
          <w:rFonts w:ascii="黑体" w:hAnsi="黑体" w:eastAsia="黑体" w:cs="黑体"/>
          <w:sz w:val="24"/>
          <w:szCs w:val="24"/>
        </w:rPr>
      </w:pPr>
      <w:r>
        <w:rPr>
          <w:b/>
          <w:bCs/>
          <w:spacing w:val="-4"/>
          <w:sz w:val="24"/>
          <w:szCs w:val="24"/>
        </w:rPr>
        <w:t xml:space="preserve">6.4  </w:t>
      </w:r>
      <w:r>
        <w:rPr>
          <w:rFonts w:ascii="黑体" w:hAnsi="黑体" w:eastAsia="黑体" w:cs="黑体"/>
          <w:b/>
          <w:bCs/>
          <w:spacing w:val="-4"/>
          <w:sz w:val="24"/>
          <w:szCs w:val="24"/>
        </w:rPr>
        <w:t>时间限制</w:t>
      </w:r>
    </w:p>
    <w:p>
      <w:pPr>
        <w:pStyle w:val="2"/>
        <w:spacing w:line="389" w:lineRule="auto"/>
      </w:pPr>
    </w:p>
    <w:p>
      <w:pPr>
        <w:spacing w:before="78" w:line="214" w:lineRule="auto"/>
        <w:ind w:left="503"/>
        <w:rPr>
          <w:rFonts w:ascii="仿宋" w:hAnsi="仿宋" w:eastAsia="仿宋" w:cs="仿宋"/>
          <w:sz w:val="24"/>
          <w:szCs w:val="24"/>
        </w:rPr>
      </w:pPr>
      <w:r>
        <w:rPr>
          <w:rFonts w:ascii="仿宋" w:hAnsi="仿宋" w:eastAsia="仿宋" w:cs="仿宋"/>
          <w:spacing w:val="-2"/>
          <w:sz w:val="24"/>
          <w:szCs w:val="24"/>
        </w:rPr>
        <w:t>每轮比赛总时长不得超过</w:t>
      </w:r>
      <w:r>
        <w:rPr>
          <w:rFonts w:ascii="仿宋" w:hAnsi="仿宋" w:eastAsia="仿宋" w:cs="仿宋"/>
          <w:spacing w:val="-38"/>
          <w:sz w:val="24"/>
          <w:szCs w:val="24"/>
        </w:rPr>
        <w:t xml:space="preserve"> </w:t>
      </w:r>
      <w:r>
        <w:rPr>
          <w:rFonts w:ascii="仿宋" w:hAnsi="仿宋" w:eastAsia="仿宋" w:cs="仿宋"/>
          <w:spacing w:val="-2"/>
          <w:sz w:val="24"/>
          <w:szCs w:val="24"/>
        </w:rPr>
        <w:t>5</w:t>
      </w:r>
      <w:r>
        <w:rPr>
          <w:rFonts w:ascii="仿宋" w:hAnsi="仿宋" w:eastAsia="仿宋" w:cs="仿宋"/>
          <w:spacing w:val="-49"/>
          <w:sz w:val="24"/>
          <w:szCs w:val="24"/>
        </w:rPr>
        <w:t xml:space="preserve"> </w:t>
      </w:r>
      <w:r>
        <w:rPr>
          <w:rFonts w:ascii="仿宋" w:hAnsi="仿宋" w:eastAsia="仿宋" w:cs="仿宋"/>
          <w:spacing w:val="-2"/>
          <w:sz w:val="24"/>
          <w:szCs w:val="24"/>
        </w:rPr>
        <w:t>分钟。一旦超时，扣除本轮</w:t>
      </w:r>
      <w:r>
        <w:rPr>
          <w:rFonts w:ascii="仿宋" w:hAnsi="仿宋" w:eastAsia="仿宋" w:cs="仿宋"/>
          <w:spacing w:val="-3"/>
          <w:sz w:val="24"/>
          <w:szCs w:val="24"/>
        </w:rPr>
        <w:t>总得分的</w:t>
      </w:r>
      <w:r>
        <w:rPr>
          <w:rFonts w:ascii="仿宋" w:hAnsi="仿宋" w:eastAsia="仿宋" w:cs="仿宋"/>
          <w:spacing w:val="-32"/>
          <w:sz w:val="24"/>
          <w:szCs w:val="24"/>
        </w:rPr>
        <w:t xml:space="preserve"> </w:t>
      </w:r>
      <w:r>
        <w:rPr>
          <w:rFonts w:ascii="仿宋" w:hAnsi="仿宋" w:eastAsia="仿宋" w:cs="仿宋"/>
          <w:spacing w:val="-3"/>
          <w:sz w:val="24"/>
          <w:szCs w:val="24"/>
        </w:rPr>
        <w:t>30%。</w:t>
      </w:r>
    </w:p>
    <w:p>
      <w:pPr>
        <w:pStyle w:val="2"/>
        <w:spacing w:line="388" w:lineRule="auto"/>
      </w:pPr>
    </w:p>
    <w:p>
      <w:pPr>
        <w:pStyle w:val="2"/>
        <w:spacing w:before="78" w:line="222" w:lineRule="auto"/>
        <w:ind w:left="504"/>
        <w:outlineLvl w:val="3"/>
        <w:rPr>
          <w:rFonts w:ascii="黑体" w:hAnsi="黑体" w:eastAsia="黑体" w:cs="黑体"/>
          <w:sz w:val="24"/>
          <w:szCs w:val="24"/>
        </w:rPr>
      </w:pPr>
      <w:r>
        <w:rPr>
          <w:b/>
          <w:bCs/>
          <w:spacing w:val="-4"/>
          <w:sz w:val="24"/>
          <w:szCs w:val="24"/>
        </w:rPr>
        <w:t xml:space="preserve">6.5  </w:t>
      </w:r>
      <w:r>
        <w:rPr>
          <w:rFonts w:ascii="黑体" w:hAnsi="黑体" w:eastAsia="黑体" w:cs="黑体"/>
          <w:b/>
          <w:bCs/>
          <w:spacing w:val="-4"/>
          <w:sz w:val="24"/>
          <w:szCs w:val="24"/>
        </w:rPr>
        <w:t>飞行次数</w:t>
      </w:r>
    </w:p>
    <w:p>
      <w:pPr>
        <w:pStyle w:val="2"/>
        <w:spacing w:line="390" w:lineRule="auto"/>
      </w:pPr>
    </w:p>
    <w:p>
      <w:pPr>
        <w:spacing w:before="78" w:line="360" w:lineRule="auto"/>
        <w:ind w:left="24" w:right="66" w:firstLine="479"/>
        <w:rPr>
          <w:rFonts w:ascii="仿宋" w:hAnsi="仿宋" w:eastAsia="仿宋" w:cs="仿宋"/>
          <w:sz w:val="24"/>
          <w:szCs w:val="24"/>
        </w:rPr>
      </w:pPr>
      <w:r>
        <w:rPr>
          <w:rFonts w:ascii="仿宋" w:hAnsi="仿宋" w:eastAsia="仿宋" w:cs="仿宋"/>
          <w:spacing w:val="-3"/>
          <w:sz w:val="24"/>
          <w:szCs w:val="24"/>
        </w:rPr>
        <w:t>每支队伍有两次飞行机会，且至少有一次须以自主导航模式进行</w:t>
      </w:r>
      <w:r>
        <w:rPr>
          <w:rFonts w:ascii="仿宋" w:hAnsi="仿宋" w:eastAsia="仿宋" w:cs="仿宋"/>
          <w:spacing w:val="-4"/>
          <w:sz w:val="24"/>
          <w:szCs w:val="24"/>
        </w:rPr>
        <w:t>。最终成绩</w:t>
      </w:r>
      <w:r>
        <w:rPr>
          <w:rFonts w:ascii="仿宋" w:hAnsi="仿宋" w:eastAsia="仿宋" w:cs="仿宋"/>
          <w:spacing w:val="-2"/>
          <w:sz w:val="24"/>
          <w:szCs w:val="24"/>
        </w:rPr>
        <w:t>按以下规则确定：</w:t>
      </w:r>
    </w:p>
    <w:p>
      <w:pPr>
        <w:spacing w:before="1" w:line="214" w:lineRule="auto"/>
        <w:ind w:left="499"/>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3"/>
          <w:sz w:val="24"/>
          <w:szCs w:val="24"/>
        </w:rPr>
        <w:t xml:space="preserve"> </w:t>
      </w:r>
      <w:r>
        <w:rPr>
          <w:rFonts w:ascii="仿宋" w:hAnsi="仿宋" w:eastAsia="仿宋" w:cs="仿宋"/>
          <w:spacing w:val="-2"/>
          <w:sz w:val="24"/>
          <w:szCs w:val="24"/>
        </w:rPr>
        <w:t>1）含至少一次自主导航模式：取两次成绩中的最高分作为最终成绩；</w:t>
      </w:r>
    </w:p>
    <w:p>
      <w:pPr>
        <w:spacing w:before="189" w:line="215" w:lineRule="auto"/>
        <w:ind w:left="499"/>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7"/>
          <w:sz w:val="24"/>
          <w:szCs w:val="24"/>
        </w:rPr>
        <w:t xml:space="preserve"> </w:t>
      </w:r>
      <w:r>
        <w:rPr>
          <w:rFonts w:ascii="仿宋" w:hAnsi="仿宋" w:eastAsia="仿宋" w:cs="仿宋"/>
          <w:spacing w:val="-2"/>
          <w:sz w:val="24"/>
          <w:szCs w:val="24"/>
        </w:rPr>
        <w:t>2）两次均为遥控飞行模式：取两次成绩的平均分作为最终成绩。</w:t>
      </w:r>
    </w:p>
    <w:p>
      <w:pPr>
        <w:pStyle w:val="2"/>
        <w:spacing w:line="385" w:lineRule="auto"/>
      </w:pPr>
    </w:p>
    <w:p>
      <w:pPr>
        <w:pStyle w:val="2"/>
        <w:spacing w:before="79" w:line="222" w:lineRule="auto"/>
        <w:ind w:left="504"/>
        <w:outlineLvl w:val="3"/>
        <w:rPr>
          <w:rFonts w:ascii="黑体" w:hAnsi="黑体" w:eastAsia="黑体" w:cs="黑体"/>
          <w:sz w:val="24"/>
          <w:szCs w:val="24"/>
        </w:rPr>
      </w:pPr>
      <w:r>
        <w:rPr>
          <w:b/>
          <w:bCs/>
          <w:spacing w:val="-4"/>
          <w:sz w:val="24"/>
          <w:szCs w:val="24"/>
        </w:rPr>
        <w:t xml:space="preserve">6.6  </w:t>
      </w:r>
      <w:r>
        <w:rPr>
          <w:rFonts w:ascii="黑体" w:hAnsi="黑体" w:eastAsia="黑体" w:cs="黑体"/>
          <w:b/>
          <w:bCs/>
          <w:spacing w:val="-4"/>
          <w:sz w:val="24"/>
          <w:szCs w:val="24"/>
        </w:rPr>
        <w:t>比赛结束</w:t>
      </w:r>
    </w:p>
    <w:p>
      <w:pPr>
        <w:pStyle w:val="2"/>
        <w:spacing w:line="389" w:lineRule="auto"/>
      </w:pPr>
    </w:p>
    <w:p>
      <w:pPr>
        <w:spacing w:before="79" w:line="360" w:lineRule="auto"/>
        <w:ind w:left="23" w:firstLine="484"/>
        <w:rPr>
          <w:rFonts w:ascii="仿宋" w:hAnsi="仿宋" w:eastAsia="仿宋" w:cs="仿宋"/>
          <w:sz w:val="24"/>
          <w:szCs w:val="24"/>
        </w:rPr>
      </w:pPr>
      <w:r>
        <w:rPr>
          <w:rFonts w:ascii="仿宋" w:hAnsi="仿宋" w:eastAsia="仿宋" w:cs="仿宋"/>
          <w:spacing w:val="-1"/>
          <w:sz w:val="24"/>
          <w:szCs w:val="24"/>
        </w:rPr>
        <w:t>参赛队伍完成所有任务后，或中途主动结束本轮比赛</w:t>
      </w:r>
      <w:r>
        <w:rPr>
          <w:rFonts w:ascii="仿宋" w:hAnsi="仿宋" w:eastAsia="仿宋" w:cs="仿宋"/>
          <w:spacing w:val="-2"/>
          <w:sz w:val="24"/>
          <w:szCs w:val="24"/>
        </w:rPr>
        <w:t>时，应向裁判员示意，</w:t>
      </w:r>
      <w:r>
        <w:rPr>
          <w:rFonts w:ascii="仿宋" w:hAnsi="仿宋" w:eastAsia="仿宋" w:cs="仿宋"/>
          <w:spacing w:val="-8"/>
          <w:sz w:val="24"/>
          <w:szCs w:val="24"/>
        </w:rPr>
        <w:t>裁判员据此停止计时并结束本轮比赛；否则，结束时间以裁判员的终场哨音为准。</w:t>
      </w:r>
    </w:p>
    <w:p>
      <w:pPr>
        <w:spacing w:line="361" w:lineRule="auto"/>
        <w:ind w:left="23" w:right="66" w:firstLine="495"/>
        <w:rPr>
          <w:rFonts w:ascii="仿宋" w:hAnsi="仿宋" w:eastAsia="仿宋" w:cs="仿宋"/>
          <w:sz w:val="24"/>
          <w:szCs w:val="24"/>
        </w:rPr>
      </w:pPr>
      <w:r>
        <w:rPr>
          <w:rFonts w:ascii="仿宋" w:hAnsi="仿宋" w:eastAsia="仿宋" w:cs="仿宋"/>
          <w:spacing w:val="-4"/>
          <w:sz w:val="24"/>
          <w:szCs w:val="24"/>
        </w:rPr>
        <w:t>一轮比赛结束后，参赛队员应立即切断无人机电源。在裁判员填写完记分表</w:t>
      </w:r>
      <w:r>
        <w:rPr>
          <w:rFonts w:ascii="仿宋" w:hAnsi="仿宋" w:eastAsia="仿宋" w:cs="仿宋"/>
          <w:spacing w:val="-3"/>
          <w:sz w:val="24"/>
          <w:szCs w:val="24"/>
        </w:rPr>
        <w:t>并与参赛队员确认最终成绩前，参赛队员不得再与场上的无人机或任何比赛道具</w:t>
      </w:r>
      <w:r>
        <w:rPr>
          <w:rFonts w:ascii="仿宋" w:hAnsi="仿宋" w:eastAsia="仿宋" w:cs="仿宋"/>
          <w:spacing w:val="-4"/>
          <w:sz w:val="24"/>
          <w:szCs w:val="24"/>
        </w:rPr>
        <w:t>接触。</w:t>
      </w:r>
    </w:p>
    <w:p>
      <w:pPr>
        <w:spacing w:before="253" w:line="222" w:lineRule="auto"/>
        <w:ind w:left="504"/>
        <w:outlineLvl w:val="2"/>
        <w:rPr>
          <w:rFonts w:ascii="黑体" w:hAnsi="黑体" w:eastAsia="黑体" w:cs="黑体"/>
          <w:sz w:val="24"/>
          <w:szCs w:val="24"/>
        </w:rPr>
      </w:pPr>
      <w:r>
        <w:rPr>
          <w:rFonts w:ascii="黑体" w:hAnsi="黑体" w:eastAsia="黑体" w:cs="黑体"/>
          <w:b/>
          <w:bCs/>
          <w:spacing w:val="-4"/>
          <w:sz w:val="24"/>
          <w:szCs w:val="24"/>
        </w:rPr>
        <w:t>7</w:t>
      </w:r>
      <w:r>
        <w:rPr>
          <w:rFonts w:ascii="黑体" w:hAnsi="黑体" w:eastAsia="黑体" w:cs="黑体"/>
          <w:spacing w:val="-4"/>
          <w:sz w:val="24"/>
          <w:szCs w:val="24"/>
        </w:rPr>
        <w:t xml:space="preserve"> </w:t>
      </w:r>
      <w:r>
        <w:rPr>
          <w:rFonts w:ascii="黑体" w:hAnsi="黑体" w:eastAsia="黑体" w:cs="黑体"/>
          <w:b/>
          <w:bCs/>
          <w:spacing w:val="-4"/>
          <w:sz w:val="24"/>
          <w:szCs w:val="24"/>
        </w:rPr>
        <w:t>评分标准</w:t>
      </w:r>
    </w:p>
    <w:p>
      <w:pPr>
        <w:pStyle w:val="2"/>
        <w:spacing w:line="361" w:lineRule="auto"/>
      </w:pPr>
    </w:p>
    <w:p>
      <w:pPr>
        <w:spacing w:before="79" w:line="361" w:lineRule="auto"/>
        <w:ind w:left="23" w:right="66" w:firstLine="480"/>
        <w:rPr>
          <w:rFonts w:ascii="仿宋" w:hAnsi="仿宋" w:eastAsia="仿宋" w:cs="仿宋"/>
          <w:sz w:val="24"/>
          <w:szCs w:val="24"/>
        </w:rPr>
      </w:pPr>
      <w:r>
        <w:rPr>
          <w:rFonts w:ascii="仿宋" w:hAnsi="仿宋" w:eastAsia="仿宋" w:cs="仿宋"/>
          <w:spacing w:val="-4"/>
          <w:sz w:val="24"/>
          <w:szCs w:val="24"/>
        </w:rPr>
        <w:t>每轮比赛根据所采用的模式按下表评分。自主导航模式满分</w:t>
      </w:r>
      <w:r>
        <w:rPr>
          <w:rFonts w:ascii="仿宋" w:hAnsi="仿宋" w:eastAsia="仿宋" w:cs="仿宋"/>
          <w:spacing w:val="-36"/>
          <w:sz w:val="24"/>
          <w:szCs w:val="24"/>
        </w:rPr>
        <w:t xml:space="preserve"> </w:t>
      </w:r>
      <w:r>
        <w:rPr>
          <w:rFonts w:ascii="仿宋" w:hAnsi="仿宋" w:eastAsia="仿宋" w:cs="仿宋"/>
          <w:spacing w:val="-4"/>
          <w:sz w:val="24"/>
          <w:szCs w:val="24"/>
        </w:rPr>
        <w:t>100</w:t>
      </w:r>
      <w:r>
        <w:rPr>
          <w:rFonts w:ascii="仿宋" w:hAnsi="仿宋" w:eastAsia="仿宋" w:cs="仿宋"/>
          <w:spacing w:val="-48"/>
          <w:sz w:val="24"/>
          <w:szCs w:val="24"/>
        </w:rPr>
        <w:t xml:space="preserve"> </w:t>
      </w:r>
      <w:r>
        <w:rPr>
          <w:rFonts w:ascii="仿宋" w:hAnsi="仿宋" w:eastAsia="仿宋" w:cs="仿宋"/>
          <w:spacing w:val="-4"/>
          <w:sz w:val="24"/>
          <w:szCs w:val="24"/>
        </w:rPr>
        <w:t>分</w:t>
      </w:r>
      <w:r>
        <w:rPr>
          <w:rFonts w:ascii="仿宋" w:hAnsi="仿宋" w:eastAsia="仿宋" w:cs="仿宋"/>
          <w:spacing w:val="-5"/>
          <w:sz w:val="24"/>
          <w:szCs w:val="24"/>
        </w:rPr>
        <w:t>，遥控飞</w:t>
      </w:r>
      <w:r>
        <w:rPr>
          <w:rFonts w:ascii="仿宋" w:hAnsi="仿宋" w:eastAsia="仿宋" w:cs="仿宋"/>
          <w:spacing w:val="-2"/>
          <w:sz w:val="24"/>
          <w:szCs w:val="24"/>
        </w:rPr>
        <w:t>行模式满分</w:t>
      </w:r>
      <w:r>
        <w:rPr>
          <w:rFonts w:ascii="仿宋" w:hAnsi="仿宋" w:eastAsia="仿宋" w:cs="仿宋"/>
          <w:spacing w:val="-28"/>
          <w:sz w:val="24"/>
          <w:szCs w:val="24"/>
        </w:rPr>
        <w:t xml:space="preserve"> </w:t>
      </w:r>
      <w:r>
        <w:rPr>
          <w:rFonts w:ascii="仿宋" w:hAnsi="仿宋" w:eastAsia="仿宋" w:cs="仿宋"/>
          <w:spacing w:val="-2"/>
          <w:sz w:val="24"/>
          <w:szCs w:val="24"/>
        </w:rPr>
        <w:t>50</w:t>
      </w:r>
      <w:r>
        <w:rPr>
          <w:rFonts w:ascii="仿宋" w:hAnsi="仿宋" w:eastAsia="仿宋" w:cs="仿宋"/>
          <w:spacing w:val="-49"/>
          <w:sz w:val="24"/>
          <w:szCs w:val="24"/>
        </w:rPr>
        <w:t xml:space="preserve"> </w:t>
      </w:r>
      <w:r>
        <w:rPr>
          <w:rFonts w:ascii="仿宋" w:hAnsi="仿宋" w:eastAsia="仿宋" w:cs="仿宋"/>
          <w:spacing w:val="-2"/>
          <w:sz w:val="24"/>
          <w:szCs w:val="24"/>
        </w:rPr>
        <w:t>分；两队最终成绩相同时，用时较少者获胜。</w:t>
      </w:r>
    </w:p>
    <w:p>
      <w:pPr>
        <w:pStyle w:val="2"/>
        <w:spacing w:before="275" w:line="222" w:lineRule="auto"/>
        <w:ind w:left="504"/>
        <w:outlineLvl w:val="3"/>
        <w:rPr>
          <w:rFonts w:ascii="黑体" w:hAnsi="黑体" w:eastAsia="黑体" w:cs="黑体"/>
          <w:sz w:val="24"/>
          <w:szCs w:val="24"/>
        </w:rPr>
      </w:pPr>
      <w:r>
        <w:rPr>
          <w:b/>
          <w:bCs/>
          <w:spacing w:val="-4"/>
          <w:sz w:val="24"/>
          <w:szCs w:val="24"/>
        </w:rPr>
        <w:t xml:space="preserve">7.1  </w:t>
      </w:r>
      <w:r>
        <w:rPr>
          <w:rFonts w:ascii="黑体" w:hAnsi="黑体" w:eastAsia="黑体" w:cs="黑体"/>
          <w:b/>
          <w:bCs/>
          <w:spacing w:val="-4"/>
          <w:sz w:val="24"/>
          <w:szCs w:val="24"/>
        </w:rPr>
        <w:t>自主导航模式</w:t>
      </w:r>
      <w:r>
        <w:rPr>
          <w:rFonts w:ascii="黑体" w:hAnsi="黑体" w:eastAsia="黑体" w:cs="黑体"/>
          <w:spacing w:val="-4"/>
          <w:sz w:val="24"/>
          <w:szCs w:val="24"/>
        </w:rPr>
        <w:t xml:space="preserve"> </w:t>
      </w:r>
      <w:r>
        <w:rPr>
          <w:rFonts w:ascii="黑体" w:hAnsi="黑体" w:eastAsia="黑体" w:cs="黑体"/>
          <w:b/>
          <w:bCs/>
          <w:spacing w:val="-4"/>
          <w:sz w:val="24"/>
          <w:szCs w:val="24"/>
        </w:rPr>
        <w:t>（满分</w:t>
      </w:r>
      <w:r>
        <w:rPr>
          <w:rFonts w:ascii="黑体" w:hAnsi="黑体" w:eastAsia="黑体" w:cs="黑体"/>
          <w:spacing w:val="-39"/>
          <w:sz w:val="24"/>
          <w:szCs w:val="24"/>
        </w:rPr>
        <w:t xml:space="preserve"> </w:t>
      </w:r>
      <w:r>
        <w:rPr>
          <w:b/>
          <w:bCs/>
          <w:spacing w:val="-4"/>
          <w:sz w:val="24"/>
          <w:szCs w:val="24"/>
        </w:rPr>
        <w:t>100</w:t>
      </w:r>
      <w:r>
        <w:rPr>
          <w:b/>
          <w:bCs/>
          <w:spacing w:val="7"/>
          <w:sz w:val="24"/>
          <w:szCs w:val="24"/>
        </w:rPr>
        <w:t xml:space="preserve"> </w:t>
      </w:r>
      <w:r>
        <w:rPr>
          <w:rFonts w:ascii="黑体" w:hAnsi="黑体" w:eastAsia="黑体" w:cs="黑体"/>
          <w:b/>
          <w:bCs/>
          <w:spacing w:val="-4"/>
          <w:sz w:val="24"/>
          <w:szCs w:val="24"/>
        </w:rPr>
        <w:t>分）</w:t>
      </w:r>
    </w:p>
    <w:p>
      <w:pPr>
        <w:pStyle w:val="2"/>
        <w:spacing w:line="390" w:lineRule="auto"/>
      </w:pPr>
    </w:p>
    <w:p>
      <w:pPr>
        <w:spacing w:before="79" w:line="360" w:lineRule="auto"/>
        <w:ind w:left="23" w:right="68" w:firstLine="475"/>
        <w:rPr>
          <w:rFonts w:ascii="仿宋" w:hAnsi="仿宋" w:eastAsia="仿宋" w:cs="仿宋"/>
          <w:sz w:val="24"/>
          <w:szCs w:val="24"/>
        </w:rPr>
      </w:pPr>
      <w:r>
        <w:rPr>
          <w:rFonts w:ascii="仿宋" w:hAnsi="仿宋" w:eastAsia="仿宋" w:cs="仿宋"/>
          <w:b/>
          <w:bCs/>
          <w:spacing w:val="-2"/>
          <w:sz w:val="24"/>
          <w:szCs w:val="24"/>
        </w:rPr>
        <w:t>（</w:t>
      </w:r>
      <w:r>
        <w:rPr>
          <w:rFonts w:ascii="仿宋" w:hAnsi="仿宋" w:eastAsia="仿宋" w:cs="仿宋"/>
          <w:spacing w:val="-64"/>
          <w:sz w:val="24"/>
          <w:szCs w:val="24"/>
        </w:rPr>
        <w:t xml:space="preserve"> </w:t>
      </w:r>
      <w:r>
        <w:rPr>
          <w:rFonts w:ascii="仿宋" w:hAnsi="仿宋" w:eastAsia="仿宋" w:cs="仿宋"/>
          <w:b/>
          <w:bCs/>
          <w:spacing w:val="-2"/>
          <w:sz w:val="24"/>
          <w:szCs w:val="24"/>
        </w:rPr>
        <w:t>1）成功自主起飞：15分。</w:t>
      </w:r>
      <w:r>
        <w:rPr>
          <w:rFonts w:ascii="仿宋" w:hAnsi="仿宋" w:eastAsia="仿宋" w:cs="仿宋"/>
          <w:spacing w:val="-2"/>
          <w:sz w:val="24"/>
          <w:szCs w:val="24"/>
        </w:rPr>
        <w:t>接到起飞指令后能在规定时间内</w:t>
      </w:r>
      <w:r>
        <w:rPr>
          <w:rFonts w:ascii="仿宋" w:hAnsi="仿宋" w:eastAsia="仿宋" w:cs="仿宋"/>
          <w:spacing w:val="-3"/>
          <w:sz w:val="24"/>
          <w:szCs w:val="24"/>
        </w:rPr>
        <w:t>自主起飞，并</w:t>
      </w:r>
      <w:r>
        <w:rPr>
          <w:rFonts w:ascii="仿宋" w:hAnsi="仿宋" w:eastAsia="仿宋" w:cs="仿宋"/>
          <w:spacing w:val="-2"/>
          <w:sz w:val="24"/>
          <w:szCs w:val="24"/>
        </w:rPr>
        <w:t>进入稳定飞行状态。</w:t>
      </w:r>
    </w:p>
    <w:p>
      <w:pPr>
        <w:spacing w:line="360" w:lineRule="auto"/>
        <w:ind w:left="38" w:right="66" w:firstLine="460"/>
        <w:rPr>
          <w:rFonts w:ascii="仿宋" w:hAnsi="仿宋" w:eastAsia="仿宋" w:cs="仿宋"/>
          <w:sz w:val="24"/>
          <w:szCs w:val="24"/>
        </w:rPr>
      </w:pPr>
      <w:r>
        <w:rPr>
          <w:rFonts w:ascii="仿宋" w:hAnsi="仿宋" w:eastAsia="仿宋" w:cs="仿宋"/>
          <w:b/>
          <w:bCs/>
          <w:spacing w:val="-4"/>
          <w:sz w:val="24"/>
          <w:szCs w:val="24"/>
        </w:rPr>
        <w:t>（</w:t>
      </w:r>
      <w:r>
        <w:rPr>
          <w:rFonts w:ascii="仿宋" w:hAnsi="仿宋" w:eastAsia="仿宋" w:cs="仿宋"/>
          <w:spacing w:val="-66"/>
          <w:sz w:val="24"/>
          <w:szCs w:val="24"/>
        </w:rPr>
        <w:t xml:space="preserve"> </w:t>
      </w:r>
      <w:r>
        <w:rPr>
          <w:rFonts w:ascii="仿宋" w:hAnsi="仿宋" w:eastAsia="仿宋" w:cs="仿宋"/>
          <w:b/>
          <w:bCs/>
          <w:spacing w:val="-4"/>
          <w:sz w:val="24"/>
          <w:szCs w:val="24"/>
        </w:rPr>
        <w:t>2）避障与导航：20</w:t>
      </w:r>
      <w:r>
        <w:rPr>
          <w:rFonts w:ascii="仿宋" w:hAnsi="仿宋" w:eastAsia="仿宋" w:cs="仿宋"/>
          <w:spacing w:val="-48"/>
          <w:sz w:val="24"/>
          <w:szCs w:val="24"/>
        </w:rPr>
        <w:t xml:space="preserve"> </w:t>
      </w:r>
      <w:r>
        <w:rPr>
          <w:rFonts w:ascii="仿宋" w:hAnsi="仿宋" w:eastAsia="仿宋" w:cs="仿宋"/>
          <w:b/>
          <w:bCs/>
          <w:spacing w:val="-4"/>
          <w:sz w:val="24"/>
          <w:szCs w:val="24"/>
        </w:rPr>
        <w:t>分</w:t>
      </w:r>
      <w:r>
        <w:rPr>
          <w:rFonts w:ascii="仿宋" w:hAnsi="仿宋" w:eastAsia="仿宋" w:cs="仿宋"/>
          <w:spacing w:val="-4"/>
          <w:sz w:val="24"/>
          <w:szCs w:val="24"/>
        </w:rPr>
        <w:t>。能成功避开所有障碍物，并按任务要求自主导航</w:t>
      </w:r>
      <w:r>
        <w:rPr>
          <w:rFonts w:ascii="仿宋" w:hAnsi="仿宋" w:eastAsia="仿宋" w:cs="仿宋"/>
          <w:spacing w:val="-5"/>
          <w:sz w:val="24"/>
          <w:szCs w:val="24"/>
        </w:rPr>
        <w:t>至目标区域。</w:t>
      </w:r>
    </w:p>
    <w:p>
      <w:pPr>
        <w:spacing w:before="1" w:line="214" w:lineRule="auto"/>
        <w:ind w:left="499"/>
        <w:rPr>
          <w:rFonts w:ascii="仿宋" w:hAnsi="仿宋" w:eastAsia="仿宋" w:cs="仿宋"/>
          <w:sz w:val="24"/>
          <w:szCs w:val="24"/>
        </w:rPr>
      </w:pPr>
      <w:r>
        <w:rPr>
          <w:rFonts w:ascii="仿宋" w:hAnsi="仿宋" w:eastAsia="仿宋" w:cs="仿宋"/>
          <w:b/>
          <w:bCs/>
          <w:spacing w:val="-5"/>
          <w:sz w:val="24"/>
          <w:szCs w:val="24"/>
        </w:rPr>
        <w:t>（</w:t>
      </w:r>
      <w:r>
        <w:rPr>
          <w:rFonts w:ascii="仿宋" w:hAnsi="仿宋" w:eastAsia="仿宋" w:cs="仿宋"/>
          <w:spacing w:val="-50"/>
          <w:sz w:val="24"/>
          <w:szCs w:val="24"/>
        </w:rPr>
        <w:t xml:space="preserve"> </w:t>
      </w:r>
      <w:r>
        <w:rPr>
          <w:rFonts w:ascii="仿宋" w:hAnsi="仿宋" w:eastAsia="仿宋" w:cs="仿宋"/>
          <w:b/>
          <w:bCs/>
          <w:spacing w:val="-5"/>
          <w:sz w:val="24"/>
          <w:szCs w:val="24"/>
        </w:rPr>
        <w:t>3）目标识别：20</w:t>
      </w:r>
      <w:r>
        <w:rPr>
          <w:rFonts w:ascii="仿宋" w:hAnsi="仿宋" w:eastAsia="仿宋" w:cs="仿宋"/>
          <w:spacing w:val="-49"/>
          <w:sz w:val="24"/>
          <w:szCs w:val="24"/>
        </w:rPr>
        <w:t xml:space="preserve"> </w:t>
      </w:r>
      <w:r>
        <w:rPr>
          <w:rFonts w:ascii="仿宋" w:hAnsi="仿宋" w:eastAsia="仿宋" w:cs="仿宋"/>
          <w:b/>
          <w:bCs/>
          <w:spacing w:val="-5"/>
          <w:sz w:val="24"/>
          <w:szCs w:val="24"/>
        </w:rPr>
        <w:t>分。</w:t>
      </w:r>
      <w:r>
        <w:rPr>
          <w:rFonts w:ascii="仿宋" w:hAnsi="仿宋" w:eastAsia="仿宋" w:cs="仿宋"/>
          <w:spacing w:val="-71"/>
          <w:sz w:val="24"/>
          <w:szCs w:val="24"/>
        </w:rPr>
        <w:t xml:space="preserve"> </w:t>
      </w:r>
      <w:r>
        <w:rPr>
          <w:rFonts w:ascii="仿宋" w:hAnsi="仿宋" w:eastAsia="仿宋" w:cs="仿宋"/>
          <w:spacing w:val="-5"/>
          <w:sz w:val="24"/>
          <w:szCs w:val="24"/>
        </w:rPr>
        <w:t>能准确识别并定位裁判组指定的目标物体。</w:t>
      </w:r>
    </w:p>
    <w:p>
      <w:pPr>
        <w:spacing w:before="188" w:line="362" w:lineRule="auto"/>
        <w:ind w:left="40" w:right="66" w:firstLine="458"/>
        <w:rPr>
          <w:rFonts w:ascii="仿宋" w:hAnsi="仿宋" w:eastAsia="仿宋" w:cs="仿宋"/>
          <w:sz w:val="24"/>
          <w:szCs w:val="24"/>
        </w:rPr>
      </w:pPr>
      <w:r>
        <w:rPr>
          <w:rFonts w:ascii="仿宋" w:hAnsi="仿宋" w:eastAsia="仿宋" w:cs="仿宋"/>
          <w:b/>
          <w:bCs/>
          <w:spacing w:val="-4"/>
          <w:sz w:val="24"/>
          <w:szCs w:val="24"/>
        </w:rPr>
        <w:t>（</w:t>
      </w:r>
      <w:r>
        <w:rPr>
          <w:rFonts w:ascii="仿宋" w:hAnsi="仿宋" w:eastAsia="仿宋" w:cs="仿宋"/>
          <w:spacing w:val="-66"/>
          <w:sz w:val="24"/>
          <w:szCs w:val="24"/>
        </w:rPr>
        <w:t xml:space="preserve"> </w:t>
      </w:r>
      <w:r>
        <w:rPr>
          <w:rFonts w:ascii="仿宋" w:hAnsi="仿宋" w:eastAsia="仿宋" w:cs="仿宋"/>
          <w:b/>
          <w:bCs/>
          <w:spacing w:val="-4"/>
          <w:sz w:val="24"/>
          <w:szCs w:val="24"/>
        </w:rPr>
        <w:t>4）二维码扫描：20</w:t>
      </w:r>
      <w:r>
        <w:rPr>
          <w:rFonts w:ascii="仿宋" w:hAnsi="仿宋" w:eastAsia="仿宋" w:cs="仿宋"/>
          <w:spacing w:val="-48"/>
          <w:sz w:val="24"/>
          <w:szCs w:val="24"/>
        </w:rPr>
        <w:t xml:space="preserve"> </w:t>
      </w:r>
      <w:r>
        <w:rPr>
          <w:rFonts w:ascii="仿宋" w:hAnsi="仿宋" w:eastAsia="仿宋" w:cs="仿宋"/>
          <w:b/>
          <w:bCs/>
          <w:spacing w:val="-4"/>
          <w:sz w:val="24"/>
          <w:szCs w:val="24"/>
        </w:rPr>
        <w:t>分</w:t>
      </w:r>
      <w:r>
        <w:rPr>
          <w:rFonts w:ascii="仿宋" w:hAnsi="仿宋" w:eastAsia="仿宋" w:cs="仿宋"/>
          <w:spacing w:val="-4"/>
          <w:sz w:val="24"/>
          <w:szCs w:val="24"/>
        </w:rPr>
        <w:t>。能成功扫描目标无人车上的二维码，并正确解读</w:t>
      </w:r>
      <w:r>
        <w:rPr>
          <w:rFonts w:ascii="仿宋" w:hAnsi="仿宋" w:eastAsia="仿宋" w:cs="仿宋"/>
          <w:spacing w:val="-6"/>
          <w:sz w:val="24"/>
          <w:szCs w:val="24"/>
        </w:rPr>
        <w:t>降落指令。</w:t>
      </w:r>
    </w:p>
    <w:p>
      <w:pPr>
        <w:spacing w:line="362" w:lineRule="auto"/>
        <w:rPr>
          <w:rFonts w:ascii="仿宋" w:hAnsi="仿宋" w:eastAsia="仿宋" w:cs="仿宋"/>
          <w:sz w:val="24"/>
          <w:szCs w:val="24"/>
        </w:rPr>
        <w:sectPr>
          <w:footerReference r:id="rId184" w:type="default"/>
          <w:pgSz w:w="11906" w:h="16839"/>
          <w:pgMar w:top="1208" w:right="1733" w:bottom="1180" w:left="1785" w:header="684" w:footer="966" w:gutter="0"/>
          <w:cols w:space="720" w:num="1"/>
        </w:sectPr>
      </w:pPr>
    </w:p>
    <w:p>
      <w:pPr>
        <w:pStyle w:val="2"/>
        <w:spacing w:line="266" w:lineRule="auto"/>
      </w:pPr>
    </w:p>
    <w:p>
      <w:pPr>
        <w:spacing w:before="78" w:line="360" w:lineRule="auto"/>
        <w:ind w:left="40" w:right="13" w:firstLine="458"/>
        <w:rPr>
          <w:rFonts w:ascii="仿宋" w:hAnsi="仿宋" w:eastAsia="仿宋" w:cs="仿宋"/>
          <w:sz w:val="24"/>
          <w:szCs w:val="24"/>
        </w:rPr>
      </w:pPr>
      <w:r>
        <w:rPr>
          <w:rFonts w:ascii="仿宋" w:hAnsi="仿宋" w:eastAsia="仿宋" w:cs="仿宋"/>
          <w:b/>
          <w:bCs/>
          <w:spacing w:val="-2"/>
          <w:sz w:val="24"/>
          <w:szCs w:val="24"/>
        </w:rPr>
        <w:t>（</w:t>
      </w:r>
      <w:r>
        <w:rPr>
          <w:rFonts w:ascii="仿宋" w:hAnsi="仿宋" w:eastAsia="仿宋" w:cs="仿宋"/>
          <w:spacing w:val="-65"/>
          <w:sz w:val="24"/>
          <w:szCs w:val="24"/>
        </w:rPr>
        <w:t xml:space="preserve"> </w:t>
      </w:r>
      <w:r>
        <w:rPr>
          <w:rFonts w:ascii="仿宋" w:hAnsi="仿宋" w:eastAsia="仿宋" w:cs="仿宋"/>
          <w:b/>
          <w:bCs/>
          <w:spacing w:val="-2"/>
          <w:sz w:val="24"/>
          <w:szCs w:val="24"/>
        </w:rPr>
        <w:t>5）指定区域降落：15分</w:t>
      </w:r>
      <w:r>
        <w:rPr>
          <w:rFonts w:ascii="仿宋" w:hAnsi="仿宋" w:eastAsia="仿宋" w:cs="仿宋"/>
          <w:spacing w:val="-2"/>
          <w:sz w:val="24"/>
          <w:szCs w:val="24"/>
        </w:rPr>
        <w:t>。能根据降落指令正确选择指定降落区，并在该</w:t>
      </w:r>
      <w:r>
        <w:rPr>
          <w:rFonts w:ascii="仿宋" w:hAnsi="仿宋" w:eastAsia="仿宋" w:cs="仿宋"/>
          <w:spacing w:val="-3"/>
          <w:sz w:val="24"/>
          <w:szCs w:val="24"/>
        </w:rPr>
        <w:t>降落区内完成安全降落。</w:t>
      </w:r>
    </w:p>
    <w:p>
      <w:pPr>
        <w:spacing w:before="2" w:line="359" w:lineRule="auto"/>
        <w:ind w:left="23" w:right="38" w:firstLine="475"/>
        <w:rPr>
          <w:rFonts w:ascii="仿宋" w:hAnsi="仿宋" w:eastAsia="仿宋" w:cs="仿宋"/>
          <w:sz w:val="24"/>
          <w:szCs w:val="24"/>
        </w:rPr>
      </w:pPr>
      <w:r>
        <w:rPr>
          <w:rFonts w:ascii="仿宋" w:hAnsi="仿宋" w:eastAsia="仿宋" w:cs="仿宋"/>
          <w:b/>
          <w:bCs/>
          <w:spacing w:val="-7"/>
          <w:sz w:val="24"/>
          <w:szCs w:val="24"/>
        </w:rPr>
        <w:t>（</w:t>
      </w:r>
      <w:r>
        <w:rPr>
          <w:rFonts w:ascii="仿宋" w:hAnsi="仿宋" w:eastAsia="仿宋" w:cs="仿宋"/>
          <w:spacing w:val="-49"/>
          <w:sz w:val="24"/>
          <w:szCs w:val="24"/>
        </w:rPr>
        <w:t xml:space="preserve"> </w:t>
      </w:r>
      <w:r>
        <w:rPr>
          <w:rFonts w:ascii="仿宋" w:hAnsi="仿宋" w:eastAsia="仿宋" w:cs="仿宋"/>
          <w:b/>
          <w:bCs/>
          <w:spacing w:val="-7"/>
          <w:sz w:val="24"/>
          <w:szCs w:val="24"/>
        </w:rPr>
        <w:t>6）降落精度：10</w:t>
      </w:r>
      <w:r>
        <w:rPr>
          <w:rFonts w:ascii="仿宋" w:hAnsi="仿宋" w:eastAsia="仿宋" w:cs="仿宋"/>
          <w:spacing w:val="-49"/>
          <w:sz w:val="24"/>
          <w:szCs w:val="24"/>
        </w:rPr>
        <w:t xml:space="preserve"> </w:t>
      </w:r>
      <w:r>
        <w:rPr>
          <w:rFonts w:ascii="仿宋" w:hAnsi="仿宋" w:eastAsia="仿宋" w:cs="仿宋"/>
          <w:b/>
          <w:bCs/>
          <w:spacing w:val="-7"/>
          <w:sz w:val="24"/>
          <w:szCs w:val="24"/>
        </w:rPr>
        <w:t>分</w:t>
      </w:r>
      <w:r>
        <w:rPr>
          <w:rFonts w:ascii="仿宋" w:hAnsi="仿宋" w:eastAsia="仿宋" w:cs="仿宋"/>
          <w:spacing w:val="-7"/>
          <w:sz w:val="24"/>
          <w:szCs w:val="24"/>
        </w:rPr>
        <w:t>。无人机投影全部位于</w:t>
      </w:r>
      <w:r>
        <w:rPr>
          <w:rFonts w:ascii="仿宋" w:hAnsi="仿宋" w:eastAsia="仿宋" w:cs="仿宋"/>
          <w:spacing w:val="-85"/>
          <w:sz w:val="24"/>
          <w:szCs w:val="24"/>
        </w:rPr>
        <w:t xml:space="preserve"> </w:t>
      </w:r>
      <w:r>
        <w:rPr>
          <w:rFonts w:ascii="仿宋" w:hAnsi="仿宋" w:eastAsia="仿宋" w:cs="仿宋"/>
          <w:spacing w:val="-7"/>
          <w:sz w:val="24"/>
          <w:szCs w:val="24"/>
        </w:rPr>
        <w:t>“H”降落区域内，得</w:t>
      </w:r>
      <w:r>
        <w:rPr>
          <w:rFonts w:ascii="仿宋" w:hAnsi="仿宋" w:eastAsia="仿宋" w:cs="仿宋"/>
          <w:spacing w:val="-36"/>
          <w:sz w:val="24"/>
          <w:szCs w:val="24"/>
        </w:rPr>
        <w:t xml:space="preserve"> </w:t>
      </w:r>
      <w:r>
        <w:rPr>
          <w:rFonts w:ascii="仿宋" w:hAnsi="仿宋" w:eastAsia="仿宋" w:cs="仿宋"/>
          <w:spacing w:val="-7"/>
          <w:sz w:val="24"/>
          <w:szCs w:val="24"/>
        </w:rPr>
        <w:t>10</w:t>
      </w:r>
      <w:r>
        <w:rPr>
          <w:rFonts w:ascii="仿宋" w:hAnsi="仿宋" w:eastAsia="仿宋" w:cs="仿宋"/>
          <w:spacing w:val="-49"/>
          <w:sz w:val="24"/>
          <w:szCs w:val="24"/>
        </w:rPr>
        <w:t xml:space="preserve"> </w:t>
      </w:r>
      <w:r>
        <w:rPr>
          <w:rFonts w:ascii="仿宋" w:hAnsi="仿宋" w:eastAsia="仿宋" w:cs="仿宋"/>
          <w:spacing w:val="-7"/>
          <w:sz w:val="24"/>
          <w:szCs w:val="24"/>
        </w:rPr>
        <w:t>分；</w:t>
      </w:r>
      <w:r>
        <w:rPr>
          <w:rFonts w:ascii="仿宋" w:hAnsi="仿宋" w:eastAsia="仿宋" w:cs="仿宋"/>
          <w:spacing w:val="-4"/>
          <w:sz w:val="24"/>
          <w:szCs w:val="24"/>
        </w:rPr>
        <w:t>部分位于</w:t>
      </w:r>
      <w:r>
        <w:rPr>
          <w:rFonts w:ascii="仿宋" w:hAnsi="仿宋" w:eastAsia="仿宋" w:cs="仿宋"/>
          <w:spacing w:val="-77"/>
          <w:sz w:val="24"/>
          <w:szCs w:val="24"/>
        </w:rPr>
        <w:t xml:space="preserve"> </w:t>
      </w:r>
      <w:r>
        <w:rPr>
          <w:rFonts w:ascii="仿宋" w:hAnsi="仿宋" w:eastAsia="仿宋" w:cs="仿宋"/>
          <w:spacing w:val="-4"/>
          <w:sz w:val="24"/>
          <w:szCs w:val="24"/>
        </w:rPr>
        <w:t>“H”降落区域内，得</w:t>
      </w:r>
      <w:r>
        <w:rPr>
          <w:rFonts w:ascii="仿宋" w:hAnsi="仿宋" w:eastAsia="仿宋" w:cs="仿宋"/>
          <w:spacing w:val="-39"/>
          <w:sz w:val="24"/>
          <w:szCs w:val="24"/>
        </w:rPr>
        <w:t xml:space="preserve"> </w:t>
      </w:r>
      <w:r>
        <w:rPr>
          <w:rFonts w:ascii="仿宋" w:hAnsi="仿宋" w:eastAsia="仿宋" w:cs="仿宋"/>
          <w:spacing w:val="-4"/>
          <w:sz w:val="24"/>
          <w:szCs w:val="24"/>
        </w:rPr>
        <w:t>5</w:t>
      </w:r>
      <w:r>
        <w:rPr>
          <w:rFonts w:ascii="仿宋" w:hAnsi="仿宋" w:eastAsia="仿宋" w:cs="仿宋"/>
          <w:spacing w:val="-48"/>
          <w:sz w:val="24"/>
          <w:szCs w:val="24"/>
        </w:rPr>
        <w:t xml:space="preserve"> </w:t>
      </w:r>
      <w:r>
        <w:rPr>
          <w:rFonts w:ascii="仿宋" w:hAnsi="仿宋" w:eastAsia="仿宋" w:cs="仿宋"/>
          <w:spacing w:val="-4"/>
          <w:sz w:val="24"/>
          <w:szCs w:val="24"/>
        </w:rPr>
        <w:t>分；完全位于降落区域外，得</w:t>
      </w:r>
      <w:r>
        <w:rPr>
          <w:rFonts w:ascii="仿宋" w:hAnsi="仿宋" w:eastAsia="仿宋" w:cs="仿宋"/>
          <w:spacing w:val="-34"/>
          <w:sz w:val="24"/>
          <w:szCs w:val="24"/>
        </w:rPr>
        <w:t xml:space="preserve"> </w:t>
      </w:r>
      <w:r>
        <w:rPr>
          <w:rFonts w:ascii="仿宋" w:hAnsi="仿宋" w:eastAsia="仿宋" w:cs="仿宋"/>
          <w:spacing w:val="-4"/>
          <w:sz w:val="24"/>
          <w:szCs w:val="24"/>
        </w:rPr>
        <w:t>0</w:t>
      </w:r>
      <w:r>
        <w:rPr>
          <w:rFonts w:ascii="仿宋" w:hAnsi="仿宋" w:eastAsia="仿宋" w:cs="仿宋"/>
          <w:spacing w:val="-49"/>
          <w:sz w:val="24"/>
          <w:szCs w:val="24"/>
        </w:rPr>
        <w:t xml:space="preserve"> </w:t>
      </w:r>
      <w:r>
        <w:rPr>
          <w:rFonts w:ascii="仿宋" w:hAnsi="仿宋" w:eastAsia="仿宋" w:cs="仿宋"/>
          <w:spacing w:val="-4"/>
          <w:sz w:val="24"/>
          <w:szCs w:val="24"/>
        </w:rPr>
        <w:t>分。</w:t>
      </w:r>
    </w:p>
    <w:p>
      <w:pPr>
        <w:spacing w:line="217" w:lineRule="auto"/>
        <w:ind w:left="503"/>
        <w:rPr>
          <w:rFonts w:ascii="仿宋" w:hAnsi="仿宋" w:eastAsia="仿宋" w:cs="仿宋"/>
          <w:sz w:val="24"/>
          <w:szCs w:val="24"/>
        </w:rPr>
      </w:pPr>
      <w:r>
        <w:rPr>
          <w:rFonts w:ascii="仿宋" w:hAnsi="仿宋" w:eastAsia="仿宋" w:cs="仿宋"/>
          <w:spacing w:val="-1"/>
          <w:sz w:val="24"/>
          <w:szCs w:val="24"/>
        </w:rPr>
        <w:t>说明：降落区边界以黑圈外边线为准。</w:t>
      </w:r>
    </w:p>
    <w:p>
      <w:pPr>
        <w:pStyle w:val="2"/>
        <w:spacing w:line="384" w:lineRule="auto"/>
      </w:pPr>
    </w:p>
    <w:p>
      <w:pPr>
        <w:pStyle w:val="2"/>
        <w:spacing w:before="78" w:line="222" w:lineRule="auto"/>
        <w:ind w:left="504"/>
        <w:outlineLvl w:val="3"/>
        <w:rPr>
          <w:rFonts w:ascii="黑体" w:hAnsi="黑体" w:eastAsia="黑体" w:cs="黑体"/>
          <w:sz w:val="24"/>
          <w:szCs w:val="24"/>
        </w:rPr>
      </w:pPr>
      <w:r>
        <w:rPr>
          <w:b/>
          <w:bCs/>
          <w:spacing w:val="-4"/>
          <w:sz w:val="24"/>
          <w:szCs w:val="24"/>
        </w:rPr>
        <w:t>7.2</w:t>
      </w:r>
      <w:r>
        <w:rPr>
          <w:b/>
          <w:bCs/>
          <w:spacing w:val="74"/>
          <w:sz w:val="24"/>
          <w:szCs w:val="24"/>
        </w:rPr>
        <w:t xml:space="preserve"> </w:t>
      </w:r>
      <w:r>
        <w:rPr>
          <w:rFonts w:ascii="黑体" w:hAnsi="黑体" w:eastAsia="黑体" w:cs="黑体"/>
          <w:b/>
          <w:bCs/>
          <w:spacing w:val="-4"/>
          <w:sz w:val="24"/>
          <w:szCs w:val="24"/>
        </w:rPr>
        <w:t>遥控飞行模式（满分</w:t>
      </w:r>
      <w:r>
        <w:rPr>
          <w:rFonts w:ascii="黑体" w:hAnsi="黑体" w:eastAsia="黑体" w:cs="黑体"/>
          <w:spacing w:val="-50"/>
          <w:sz w:val="24"/>
          <w:szCs w:val="24"/>
        </w:rPr>
        <w:t xml:space="preserve"> </w:t>
      </w:r>
      <w:r>
        <w:rPr>
          <w:b/>
          <w:bCs/>
          <w:spacing w:val="-4"/>
          <w:sz w:val="24"/>
          <w:szCs w:val="24"/>
        </w:rPr>
        <w:t xml:space="preserve">50 </w:t>
      </w:r>
      <w:r>
        <w:rPr>
          <w:rFonts w:ascii="黑体" w:hAnsi="黑体" w:eastAsia="黑体" w:cs="黑体"/>
          <w:b/>
          <w:bCs/>
          <w:spacing w:val="-4"/>
          <w:sz w:val="24"/>
          <w:szCs w:val="24"/>
        </w:rPr>
        <w:t>分）</w:t>
      </w:r>
    </w:p>
    <w:p>
      <w:pPr>
        <w:pStyle w:val="2"/>
        <w:spacing w:line="390" w:lineRule="auto"/>
      </w:pPr>
    </w:p>
    <w:p>
      <w:pPr>
        <w:spacing w:before="79" w:line="360" w:lineRule="auto"/>
        <w:ind w:left="38" w:right="90" w:firstLine="460"/>
        <w:rPr>
          <w:rFonts w:ascii="仿宋" w:hAnsi="仿宋" w:eastAsia="仿宋" w:cs="仿宋"/>
          <w:sz w:val="24"/>
          <w:szCs w:val="24"/>
        </w:rPr>
      </w:pPr>
      <w:r>
        <w:rPr>
          <w:rFonts w:ascii="仿宋" w:hAnsi="仿宋" w:eastAsia="仿宋" w:cs="仿宋"/>
          <w:b/>
          <w:bCs/>
          <w:spacing w:val="-3"/>
          <w:sz w:val="24"/>
          <w:szCs w:val="24"/>
        </w:rPr>
        <w:t>（</w:t>
      </w:r>
      <w:r>
        <w:rPr>
          <w:rFonts w:ascii="仿宋" w:hAnsi="仿宋" w:eastAsia="仿宋" w:cs="仿宋"/>
          <w:spacing w:val="-57"/>
          <w:sz w:val="24"/>
          <w:szCs w:val="24"/>
        </w:rPr>
        <w:t xml:space="preserve"> </w:t>
      </w:r>
      <w:r>
        <w:rPr>
          <w:rFonts w:ascii="仿宋" w:hAnsi="仿宋" w:eastAsia="仿宋" w:cs="仿宋"/>
          <w:b/>
          <w:bCs/>
          <w:spacing w:val="-3"/>
          <w:sz w:val="24"/>
          <w:szCs w:val="24"/>
        </w:rPr>
        <w:t>1）成功起飞：8</w:t>
      </w:r>
      <w:r>
        <w:rPr>
          <w:rFonts w:ascii="仿宋" w:hAnsi="仿宋" w:eastAsia="仿宋" w:cs="仿宋"/>
          <w:spacing w:val="-49"/>
          <w:sz w:val="24"/>
          <w:szCs w:val="24"/>
        </w:rPr>
        <w:t xml:space="preserve"> </w:t>
      </w:r>
      <w:r>
        <w:rPr>
          <w:rFonts w:ascii="仿宋" w:hAnsi="仿宋" w:eastAsia="仿宋" w:cs="仿宋"/>
          <w:b/>
          <w:bCs/>
          <w:spacing w:val="-3"/>
          <w:sz w:val="24"/>
          <w:szCs w:val="24"/>
        </w:rPr>
        <w:t>分。</w:t>
      </w:r>
      <w:r>
        <w:rPr>
          <w:rFonts w:ascii="仿宋" w:hAnsi="仿宋" w:eastAsia="仿宋" w:cs="仿宋"/>
          <w:spacing w:val="-3"/>
          <w:sz w:val="24"/>
          <w:szCs w:val="24"/>
        </w:rPr>
        <w:t>接到起飞指令后能在规定时间内起飞，并进入稳定</w:t>
      </w:r>
      <w:r>
        <w:rPr>
          <w:rFonts w:ascii="仿宋" w:hAnsi="仿宋" w:eastAsia="仿宋" w:cs="仿宋"/>
          <w:spacing w:val="-5"/>
          <w:sz w:val="24"/>
          <w:szCs w:val="24"/>
        </w:rPr>
        <w:t>飞行状态。</w:t>
      </w:r>
    </w:p>
    <w:p>
      <w:pPr>
        <w:spacing w:before="1" w:line="214" w:lineRule="auto"/>
        <w:ind w:left="499"/>
        <w:rPr>
          <w:rFonts w:ascii="仿宋" w:hAnsi="仿宋" w:eastAsia="仿宋" w:cs="仿宋"/>
          <w:sz w:val="24"/>
          <w:szCs w:val="24"/>
        </w:rPr>
      </w:pPr>
      <w:r>
        <w:rPr>
          <w:rFonts w:ascii="仿宋" w:hAnsi="仿宋" w:eastAsia="仿宋" w:cs="仿宋"/>
          <w:b/>
          <w:bCs/>
          <w:spacing w:val="-3"/>
          <w:sz w:val="24"/>
          <w:szCs w:val="24"/>
        </w:rPr>
        <w:t>（</w:t>
      </w:r>
      <w:r>
        <w:rPr>
          <w:rFonts w:ascii="仿宋" w:hAnsi="仿宋" w:eastAsia="仿宋" w:cs="仿宋"/>
          <w:spacing w:val="-69"/>
          <w:sz w:val="24"/>
          <w:szCs w:val="24"/>
        </w:rPr>
        <w:t xml:space="preserve"> </w:t>
      </w:r>
      <w:r>
        <w:rPr>
          <w:rFonts w:ascii="仿宋" w:hAnsi="仿宋" w:eastAsia="仿宋" w:cs="仿宋"/>
          <w:b/>
          <w:bCs/>
          <w:spacing w:val="-3"/>
          <w:sz w:val="24"/>
          <w:szCs w:val="24"/>
        </w:rPr>
        <w:t>2）避障与导航：10</w:t>
      </w:r>
      <w:r>
        <w:rPr>
          <w:rFonts w:ascii="仿宋" w:hAnsi="仿宋" w:eastAsia="仿宋" w:cs="仿宋"/>
          <w:spacing w:val="-49"/>
          <w:sz w:val="24"/>
          <w:szCs w:val="24"/>
        </w:rPr>
        <w:t xml:space="preserve"> </w:t>
      </w:r>
      <w:r>
        <w:rPr>
          <w:rFonts w:ascii="仿宋" w:hAnsi="仿宋" w:eastAsia="仿宋" w:cs="仿宋"/>
          <w:b/>
          <w:bCs/>
          <w:spacing w:val="-3"/>
          <w:sz w:val="24"/>
          <w:szCs w:val="24"/>
        </w:rPr>
        <w:t>分</w:t>
      </w:r>
      <w:r>
        <w:rPr>
          <w:rFonts w:ascii="仿宋" w:hAnsi="仿宋" w:eastAsia="仿宋" w:cs="仿宋"/>
          <w:spacing w:val="-3"/>
          <w:sz w:val="24"/>
          <w:szCs w:val="24"/>
        </w:rPr>
        <w:t>。能成功避开障碍物并到达目标区域。</w:t>
      </w:r>
    </w:p>
    <w:p>
      <w:pPr>
        <w:spacing w:before="188" w:line="215" w:lineRule="auto"/>
        <w:ind w:left="499"/>
        <w:rPr>
          <w:rFonts w:ascii="仿宋" w:hAnsi="仿宋" w:eastAsia="仿宋" w:cs="仿宋"/>
          <w:sz w:val="24"/>
          <w:szCs w:val="24"/>
        </w:rPr>
      </w:pPr>
      <w:r>
        <w:rPr>
          <w:rFonts w:ascii="仿宋" w:hAnsi="仿宋" w:eastAsia="仿宋" w:cs="仿宋"/>
          <w:b/>
          <w:bCs/>
          <w:spacing w:val="-3"/>
          <w:sz w:val="24"/>
          <w:szCs w:val="24"/>
        </w:rPr>
        <w:t>（</w:t>
      </w:r>
      <w:r>
        <w:rPr>
          <w:rFonts w:ascii="仿宋" w:hAnsi="仿宋" w:eastAsia="仿宋" w:cs="仿宋"/>
          <w:spacing w:val="-57"/>
          <w:sz w:val="24"/>
          <w:szCs w:val="24"/>
        </w:rPr>
        <w:t xml:space="preserve"> </w:t>
      </w:r>
      <w:r>
        <w:rPr>
          <w:rFonts w:ascii="仿宋" w:hAnsi="仿宋" w:eastAsia="仿宋" w:cs="仿宋"/>
          <w:b/>
          <w:bCs/>
          <w:spacing w:val="-3"/>
          <w:sz w:val="24"/>
          <w:szCs w:val="24"/>
        </w:rPr>
        <w:t>3）目标识别：10</w:t>
      </w:r>
      <w:r>
        <w:rPr>
          <w:rFonts w:ascii="仿宋" w:hAnsi="仿宋" w:eastAsia="仿宋" w:cs="仿宋"/>
          <w:spacing w:val="-49"/>
          <w:sz w:val="24"/>
          <w:szCs w:val="24"/>
        </w:rPr>
        <w:t xml:space="preserve"> </w:t>
      </w:r>
      <w:r>
        <w:rPr>
          <w:rFonts w:ascii="仿宋" w:hAnsi="仿宋" w:eastAsia="仿宋" w:cs="仿宋"/>
          <w:b/>
          <w:bCs/>
          <w:spacing w:val="-3"/>
          <w:sz w:val="24"/>
          <w:szCs w:val="24"/>
        </w:rPr>
        <w:t>分</w:t>
      </w:r>
      <w:r>
        <w:rPr>
          <w:rFonts w:ascii="仿宋" w:hAnsi="仿宋" w:eastAsia="仿宋" w:cs="仿宋"/>
          <w:spacing w:val="-3"/>
          <w:sz w:val="24"/>
          <w:szCs w:val="24"/>
        </w:rPr>
        <w:t>。机载系统能识别并定位裁判组指定的目标物体。</w:t>
      </w:r>
    </w:p>
    <w:p>
      <w:pPr>
        <w:spacing w:before="189" w:line="360" w:lineRule="auto"/>
        <w:ind w:left="40" w:right="13" w:firstLine="458"/>
        <w:rPr>
          <w:rFonts w:ascii="仿宋" w:hAnsi="仿宋" w:eastAsia="仿宋" w:cs="仿宋"/>
          <w:sz w:val="24"/>
          <w:szCs w:val="24"/>
        </w:rPr>
      </w:pPr>
      <w:r>
        <w:rPr>
          <w:rFonts w:ascii="仿宋" w:hAnsi="仿宋" w:eastAsia="仿宋" w:cs="仿宋"/>
          <w:b/>
          <w:bCs/>
          <w:spacing w:val="-4"/>
          <w:sz w:val="24"/>
          <w:szCs w:val="24"/>
        </w:rPr>
        <w:t>（</w:t>
      </w:r>
      <w:r>
        <w:rPr>
          <w:rFonts w:ascii="仿宋" w:hAnsi="仿宋" w:eastAsia="仿宋" w:cs="仿宋"/>
          <w:spacing w:val="-66"/>
          <w:sz w:val="24"/>
          <w:szCs w:val="24"/>
        </w:rPr>
        <w:t xml:space="preserve"> </w:t>
      </w:r>
      <w:r>
        <w:rPr>
          <w:rFonts w:ascii="仿宋" w:hAnsi="仿宋" w:eastAsia="仿宋" w:cs="仿宋"/>
          <w:b/>
          <w:bCs/>
          <w:spacing w:val="-4"/>
          <w:sz w:val="24"/>
          <w:szCs w:val="24"/>
        </w:rPr>
        <w:t>4）二维码扫描：10</w:t>
      </w:r>
      <w:r>
        <w:rPr>
          <w:rFonts w:ascii="仿宋" w:hAnsi="仿宋" w:eastAsia="仿宋" w:cs="仿宋"/>
          <w:spacing w:val="-48"/>
          <w:sz w:val="24"/>
          <w:szCs w:val="24"/>
        </w:rPr>
        <w:t xml:space="preserve"> </w:t>
      </w:r>
      <w:r>
        <w:rPr>
          <w:rFonts w:ascii="仿宋" w:hAnsi="仿宋" w:eastAsia="仿宋" w:cs="仿宋"/>
          <w:b/>
          <w:bCs/>
          <w:spacing w:val="-4"/>
          <w:sz w:val="24"/>
          <w:szCs w:val="24"/>
        </w:rPr>
        <w:t>分</w:t>
      </w:r>
      <w:r>
        <w:rPr>
          <w:rFonts w:ascii="仿宋" w:hAnsi="仿宋" w:eastAsia="仿宋" w:cs="仿宋"/>
          <w:spacing w:val="-4"/>
          <w:sz w:val="24"/>
          <w:szCs w:val="24"/>
        </w:rPr>
        <w:t>。能成功扫描目标无人车上的二维码，并正确解读</w:t>
      </w:r>
      <w:r>
        <w:rPr>
          <w:rFonts w:ascii="仿宋" w:hAnsi="仿宋" w:eastAsia="仿宋" w:cs="仿宋"/>
          <w:spacing w:val="-6"/>
          <w:sz w:val="24"/>
          <w:szCs w:val="24"/>
        </w:rPr>
        <w:t>降落指令。</w:t>
      </w:r>
    </w:p>
    <w:p>
      <w:pPr>
        <w:spacing w:before="2" w:line="359" w:lineRule="auto"/>
        <w:ind w:left="40" w:right="88" w:firstLine="458"/>
        <w:rPr>
          <w:rFonts w:ascii="仿宋" w:hAnsi="仿宋" w:eastAsia="仿宋" w:cs="仿宋"/>
          <w:sz w:val="24"/>
          <w:szCs w:val="24"/>
        </w:rPr>
      </w:pPr>
      <w:r>
        <w:rPr>
          <w:rFonts w:ascii="仿宋" w:hAnsi="仿宋" w:eastAsia="仿宋" w:cs="仿宋"/>
          <w:b/>
          <w:bCs/>
          <w:spacing w:val="-3"/>
          <w:sz w:val="24"/>
          <w:szCs w:val="24"/>
        </w:rPr>
        <w:t>（</w:t>
      </w:r>
      <w:r>
        <w:rPr>
          <w:rFonts w:ascii="仿宋" w:hAnsi="仿宋" w:eastAsia="仿宋" w:cs="仿宋"/>
          <w:spacing w:val="-57"/>
          <w:sz w:val="24"/>
          <w:szCs w:val="24"/>
        </w:rPr>
        <w:t xml:space="preserve"> </w:t>
      </w:r>
      <w:r>
        <w:rPr>
          <w:rFonts w:ascii="仿宋" w:hAnsi="仿宋" w:eastAsia="仿宋" w:cs="仿宋"/>
          <w:b/>
          <w:bCs/>
          <w:spacing w:val="-3"/>
          <w:sz w:val="24"/>
          <w:szCs w:val="24"/>
        </w:rPr>
        <w:t>5）指定区域降落：8</w:t>
      </w:r>
      <w:r>
        <w:rPr>
          <w:rFonts w:ascii="仿宋" w:hAnsi="仿宋" w:eastAsia="仿宋" w:cs="仿宋"/>
          <w:spacing w:val="-49"/>
          <w:sz w:val="24"/>
          <w:szCs w:val="24"/>
        </w:rPr>
        <w:t xml:space="preserve"> </w:t>
      </w:r>
      <w:r>
        <w:rPr>
          <w:rFonts w:ascii="仿宋" w:hAnsi="仿宋" w:eastAsia="仿宋" w:cs="仿宋"/>
          <w:b/>
          <w:bCs/>
          <w:spacing w:val="-3"/>
          <w:sz w:val="24"/>
          <w:szCs w:val="24"/>
        </w:rPr>
        <w:t>分</w:t>
      </w:r>
      <w:r>
        <w:rPr>
          <w:rFonts w:ascii="仿宋" w:hAnsi="仿宋" w:eastAsia="仿宋" w:cs="仿宋"/>
          <w:spacing w:val="-3"/>
          <w:sz w:val="24"/>
          <w:szCs w:val="24"/>
        </w:rPr>
        <w:t>。能根据降落指令正确选择指定降落区，并在该降落区内完成安全降落。</w:t>
      </w:r>
    </w:p>
    <w:p>
      <w:pPr>
        <w:spacing w:before="3" w:line="359" w:lineRule="auto"/>
        <w:ind w:left="25" w:right="13" w:firstLine="473"/>
        <w:rPr>
          <w:rFonts w:ascii="仿宋" w:hAnsi="仿宋" w:eastAsia="仿宋" w:cs="仿宋"/>
          <w:sz w:val="24"/>
          <w:szCs w:val="24"/>
        </w:rPr>
      </w:pPr>
      <w:r>
        <w:rPr>
          <w:rFonts w:ascii="仿宋" w:hAnsi="仿宋" w:eastAsia="仿宋" w:cs="仿宋"/>
          <w:b/>
          <w:bCs/>
          <w:spacing w:val="-6"/>
          <w:sz w:val="24"/>
          <w:szCs w:val="24"/>
        </w:rPr>
        <w:t>（</w:t>
      </w:r>
      <w:r>
        <w:rPr>
          <w:rFonts w:ascii="仿宋" w:hAnsi="仿宋" w:eastAsia="仿宋" w:cs="仿宋"/>
          <w:spacing w:val="-56"/>
          <w:sz w:val="24"/>
          <w:szCs w:val="24"/>
        </w:rPr>
        <w:t xml:space="preserve"> </w:t>
      </w:r>
      <w:r>
        <w:rPr>
          <w:rFonts w:ascii="仿宋" w:hAnsi="仿宋" w:eastAsia="仿宋" w:cs="仿宋"/>
          <w:b/>
          <w:bCs/>
          <w:spacing w:val="-6"/>
          <w:sz w:val="24"/>
          <w:szCs w:val="24"/>
        </w:rPr>
        <w:t>6）降落精度：4</w:t>
      </w:r>
      <w:r>
        <w:rPr>
          <w:rFonts w:ascii="仿宋" w:hAnsi="仿宋" w:eastAsia="仿宋" w:cs="仿宋"/>
          <w:spacing w:val="-47"/>
          <w:sz w:val="24"/>
          <w:szCs w:val="24"/>
        </w:rPr>
        <w:t xml:space="preserve"> </w:t>
      </w:r>
      <w:r>
        <w:rPr>
          <w:rFonts w:ascii="仿宋" w:hAnsi="仿宋" w:eastAsia="仿宋" w:cs="仿宋"/>
          <w:b/>
          <w:bCs/>
          <w:spacing w:val="-6"/>
          <w:sz w:val="24"/>
          <w:szCs w:val="24"/>
        </w:rPr>
        <w:t>分。</w:t>
      </w:r>
      <w:r>
        <w:rPr>
          <w:rFonts w:ascii="仿宋" w:hAnsi="仿宋" w:eastAsia="仿宋" w:cs="仿宋"/>
          <w:spacing w:val="-6"/>
          <w:sz w:val="24"/>
          <w:szCs w:val="24"/>
        </w:rPr>
        <w:t>无人机投影全部位于</w:t>
      </w:r>
      <w:r>
        <w:rPr>
          <w:rFonts w:ascii="仿宋" w:hAnsi="仿宋" w:eastAsia="仿宋" w:cs="仿宋"/>
          <w:spacing w:val="-90"/>
          <w:sz w:val="24"/>
          <w:szCs w:val="24"/>
        </w:rPr>
        <w:t xml:space="preserve"> </w:t>
      </w:r>
      <w:r>
        <w:rPr>
          <w:rFonts w:ascii="仿宋" w:hAnsi="仿宋" w:eastAsia="仿宋" w:cs="仿宋"/>
          <w:spacing w:val="-6"/>
          <w:sz w:val="24"/>
          <w:szCs w:val="24"/>
        </w:rPr>
        <w:t>“H”降落区域内，得</w:t>
      </w:r>
      <w:r>
        <w:rPr>
          <w:rFonts w:ascii="仿宋" w:hAnsi="仿宋" w:eastAsia="仿宋" w:cs="仿宋"/>
          <w:spacing w:val="-42"/>
          <w:sz w:val="24"/>
          <w:szCs w:val="24"/>
        </w:rPr>
        <w:t xml:space="preserve"> </w:t>
      </w:r>
      <w:r>
        <w:rPr>
          <w:rFonts w:ascii="仿宋" w:hAnsi="仿宋" w:eastAsia="仿宋" w:cs="仿宋"/>
          <w:spacing w:val="-6"/>
          <w:sz w:val="24"/>
          <w:szCs w:val="24"/>
        </w:rPr>
        <w:t>4</w:t>
      </w:r>
      <w:r>
        <w:rPr>
          <w:rFonts w:ascii="仿宋" w:hAnsi="仿宋" w:eastAsia="仿宋" w:cs="仿宋"/>
          <w:spacing w:val="-49"/>
          <w:sz w:val="24"/>
          <w:szCs w:val="24"/>
        </w:rPr>
        <w:t xml:space="preserve"> </w:t>
      </w:r>
      <w:r>
        <w:rPr>
          <w:rFonts w:ascii="仿宋" w:hAnsi="仿宋" w:eastAsia="仿宋" w:cs="仿宋"/>
          <w:spacing w:val="-6"/>
          <w:sz w:val="24"/>
          <w:szCs w:val="24"/>
        </w:rPr>
        <w:t>分；部</w:t>
      </w:r>
      <w:r>
        <w:rPr>
          <w:rFonts w:ascii="仿宋" w:hAnsi="仿宋" w:eastAsia="仿宋" w:cs="仿宋"/>
          <w:spacing w:val="-4"/>
          <w:sz w:val="24"/>
          <w:szCs w:val="24"/>
        </w:rPr>
        <w:t>分位于</w:t>
      </w:r>
      <w:r>
        <w:rPr>
          <w:rFonts w:ascii="仿宋" w:hAnsi="仿宋" w:eastAsia="仿宋" w:cs="仿宋"/>
          <w:spacing w:val="-80"/>
          <w:sz w:val="24"/>
          <w:szCs w:val="24"/>
        </w:rPr>
        <w:t xml:space="preserve"> </w:t>
      </w:r>
      <w:r>
        <w:rPr>
          <w:rFonts w:ascii="仿宋" w:hAnsi="仿宋" w:eastAsia="仿宋" w:cs="仿宋"/>
          <w:spacing w:val="-4"/>
          <w:sz w:val="24"/>
          <w:szCs w:val="24"/>
        </w:rPr>
        <w:t>“H”降落区域内，得</w:t>
      </w:r>
      <w:r>
        <w:rPr>
          <w:rFonts w:ascii="仿宋" w:hAnsi="仿宋" w:eastAsia="仿宋" w:cs="仿宋"/>
          <w:spacing w:val="-42"/>
          <w:sz w:val="24"/>
          <w:szCs w:val="24"/>
        </w:rPr>
        <w:t xml:space="preserve"> </w:t>
      </w:r>
      <w:r>
        <w:rPr>
          <w:rFonts w:ascii="仿宋" w:hAnsi="仿宋" w:eastAsia="仿宋" w:cs="仿宋"/>
          <w:spacing w:val="-4"/>
          <w:sz w:val="24"/>
          <w:szCs w:val="24"/>
        </w:rPr>
        <w:t>2</w:t>
      </w:r>
      <w:r>
        <w:rPr>
          <w:rFonts w:ascii="仿宋" w:hAnsi="仿宋" w:eastAsia="仿宋" w:cs="仿宋"/>
          <w:spacing w:val="-48"/>
          <w:sz w:val="24"/>
          <w:szCs w:val="24"/>
        </w:rPr>
        <w:t xml:space="preserve"> </w:t>
      </w:r>
      <w:r>
        <w:rPr>
          <w:rFonts w:ascii="仿宋" w:hAnsi="仿宋" w:eastAsia="仿宋" w:cs="仿宋"/>
          <w:spacing w:val="-4"/>
          <w:sz w:val="24"/>
          <w:szCs w:val="24"/>
        </w:rPr>
        <w:t>分；完全位于降落区域外，得</w:t>
      </w:r>
      <w:r>
        <w:rPr>
          <w:rFonts w:ascii="仿宋" w:hAnsi="仿宋" w:eastAsia="仿宋" w:cs="仿宋"/>
          <w:spacing w:val="-34"/>
          <w:sz w:val="24"/>
          <w:szCs w:val="24"/>
        </w:rPr>
        <w:t xml:space="preserve"> </w:t>
      </w:r>
      <w:r>
        <w:rPr>
          <w:rFonts w:ascii="仿宋" w:hAnsi="仿宋" w:eastAsia="仿宋" w:cs="仿宋"/>
          <w:spacing w:val="-4"/>
          <w:sz w:val="24"/>
          <w:szCs w:val="24"/>
        </w:rPr>
        <w:t>0</w:t>
      </w:r>
      <w:r>
        <w:rPr>
          <w:rFonts w:ascii="仿宋" w:hAnsi="仿宋" w:eastAsia="仿宋" w:cs="仿宋"/>
          <w:spacing w:val="-49"/>
          <w:sz w:val="24"/>
          <w:szCs w:val="24"/>
        </w:rPr>
        <w:t xml:space="preserve"> </w:t>
      </w:r>
      <w:r>
        <w:rPr>
          <w:rFonts w:ascii="仿宋" w:hAnsi="仿宋" w:eastAsia="仿宋" w:cs="仿宋"/>
          <w:spacing w:val="-4"/>
          <w:sz w:val="24"/>
          <w:szCs w:val="24"/>
        </w:rPr>
        <w:t>分。</w:t>
      </w:r>
    </w:p>
    <w:p>
      <w:pPr>
        <w:spacing w:line="217" w:lineRule="auto"/>
        <w:ind w:left="503"/>
        <w:rPr>
          <w:rFonts w:ascii="仿宋" w:hAnsi="仿宋" w:eastAsia="仿宋" w:cs="仿宋"/>
          <w:sz w:val="24"/>
          <w:szCs w:val="24"/>
        </w:rPr>
      </w:pPr>
      <w:r>
        <w:rPr>
          <w:rFonts w:ascii="仿宋" w:hAnsi="仿宋" w:eastAsia="仿宋" w:cs="仿宋"/>
          <w:spacing w:val="-1"/>
          <w:sz w:val="24"/>
          <w:szCs w:val="24"/>
        </w:rPr>
        <w:t>说明：降落区边界以黑圈外边线为准。</w:t>
      </w:r>
    </w:p>
    <w:p>
      <w:pPr>
        <w:pStyle w:val="2"/>
        <w:spacing w:line="363" w:lineRule="auto"/>
      </w:pPr>
    </w:p>
    <w:p>
      <w:pPr>
        <w:spacing w:before="79" w:line="221" w:lineRule="auto"/>
        <w:ind w:left="500"/>
        <w:outlineLvl w:val="2"/>
        <w:rPr>
          <w:rFonts w:ascii="黑体" w:hAnsi="黑体" w:eastAsia="黑体" w:cs="黑体"/>
          <w:sz w:val="24"/>
          <w:szCs w:val="24"/>
        </w:rPr>
      </w:pPr>
      <w:r>
        <w:rPr>
          <w:rFonts w:ascii="黑体" w:hAnsi="黑体" w:eastAsia="黑体" w:cs="黑体"/>
          <w:b/>
          <w:bCs/>
          <w:spacing w:val="-6"/>
          <w:sz w:val="24"/>
          <w:szCs w:val="24"/>
        </w:rPr>
        <w:t>8</w:t>
      </w:r>
      <w:r>
        <w:rPr>
          <w:rFonts w:ascii="黑体" w:hAnsi="黑体" w:eastAsia="黑体" w:cs="黑体"/>
          <w:spacing w:val="12"/>
          <w:sz w:val="24"/>
          <w:szCs w:val="24"/>
        </w:rPr>
        <w:t xml:space="preserve"> </w:t>
      </w:r>
      <w:r>
        <w:rPr>
          <w:rFonts w:ascii="黑体" w:hAnsi="黑体" w:eastAsia="黑体" w:cs="黑体"/>
          <w:b/>
          <w:bCs/>
          <w:spacing w:val="-6"/>
          <w:sz w:val="24"/>
          <w:szCs w:val="24"/>
        </w:rPr>
        <w:t>其他说明</w:t>
      </w:r>
    </w:p>
    <w:p>
      <w:pPr>
        <w:pStyle w:val="2"/>
        <w:spacing w:line="360" w:lineRule="auto"/>
      </w:pPr>
    </w:p>
    <w:p>
      <w:pPr>
        <w:spacing w:before="79" w:line="360" w:lineRule="auto"/>
        <w:ind w:left="19" w:right="16" w:firstLine="479"/>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4"/>
          <w:sz w:val="24"/>
          <w:szCs w:val="24"/>
        </w:rPr>
        <w:t xml:space="preserve"> </w:t>
      </w:r>
      <w:r>
        <w:rPr>
          <w:rFonts w:ascii="仿宋" w:hAnsi="仿宋" w:eastAsia="仿宋" w:cs="仿宋"/>
          <w:spacing w:val="-1"/>
          <w:sz w:val="24"/>
          <w:szCs w:val="24"/>
        </w:rPr>
        <w:t>1）本规则是裁判工作的依据；竞赛过程中，裁判组或评委</w:t>
      </w:r>
      <w:r>
        <w:rPr>
          <w:rFonts w:ascii="仿宋" w:hAnsi="仿宋" w:eastAsia="仿宋" w:cs="仿宋"/>
          <w:spacing w:val="-2"/>
          <w:sz w:val="24"/>
          <w:szCs w:val="24"/>
        </w:rPr>
        <w:t>组对规则的解</w:t>
      </w:r>
      <w:r>
        <w:rPr>
          <w:rFonts w:ascii="仿宋" w:hAnsi="仿宋" w:eastAsia="仿宋" w:cs="仿宋"/>
          <w:spacing w:val="-1"/>
          <w:sz w:val="24"/>
          <w:szCs w:val="24"/>
        </w:rPr>
        <w:t>释具有最终裁定权；</w:t>
      </w:r>
    </w:p>
    <w:p>
      <w:pPr>
        <w:spacing w:before="2" w:line="359" w:lineRule="auto"/>
        <w:ind w:left="23" w:right="16" w:firstLine="475"/>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0"/>
          <w:sz w:val="24"/>
          <w:szCs w:val="24"/>
        </w:rPr>
        <w:t xml:space="preserve"> </w:t>
      </w:r>
      <w:r>
        <w:rPr>
          <w:rFonts w:ascii="仿宋" w:hAnsi="仿宋" w:eastAsia="仿宋" w:cs="仿宋"/>
          <w:spacing w:val="-1"/>
          <w:sz w:val="24"/>
          <w:szCs w:val="24"/>
        </w:rPr>
        <w:t>2）规则中未明确说明的事项，由裁判组根据比赛现场情况依据公平原则</w:t>
      </w:r>
      <w:r>
        <w:rPr>
          <w:rFonts w:ascii="仿宋" w:hAnsi="仿宋" w:eastAsia="仿宋" w:cs="仿宋"/>
          <w:spacing w:val="-4"/>
          <w:sz w:val="24"/>
          <w:szCs w:val="24"/>
        </w:rPr>
        <w:t>裁定；</w:t>
      </w:r>
    </w:p>
    <w:p>
      <w:pPr>
        <w:spacing w:before="3" w:line="360" w:lineRule="auto"/>
        <w:ind w:left="28" w:right="13" w:firstLine="470"/>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1"/>
          <w:sz w:val="24"/>
          <w:szCs w:val="24"/>
        </w:rPr>
        <w:t xml:space="preserve"> </w:t>
      </w:r>
      <w:r>
        <w:rPr>
          <w:rFonts w:ascii="仿宋" w:hAnsi="仿宋" w:eastAsia="仿宋" w:cs="仿宋"/>
          <w:spacing w:val="-1"/>
          <w:sz w:val="24"/>
          <w:szCs w:val="24"/>
        </w:rPr>
        <w:t>3）本赛项以线下实体赛为主要评价方式，重点考察</w:t>
      </w:r>
      <w:r>
        <w:rPr>
          <w:rFonts w:ascii="仿宋" w:hAnsi="仿宋" w:eastAsia="仿宋" w:cs="仿宋"/>
          <w:spacing w:val="-2"/>
          <w:sz w:val="24"/>
          <w:szCs w:val="24"/>
        </w:rPr>
        <w:t>参赛队伍在无人机具</w:t>
      </w:r>
      <w:r>
        <w:rPr>
          <w:rFonts w:ascii="仿宋" w:hAnsi="仿宋" w:eastAsia="仿宋" w:cs="仿宋"/>
          <w:spacing w:val="-3"/>
          <w:sz w:val="24"/>
          <w:szCs w:val="24"/>
        </w:rPr>
        <w:t>身智能系统设计、系统集成、自主导航、目标识别、避障控制和安全降</w:t>
      </w:r>
      <w:r>
        <w:rPr>
          <w:rFonts w:ascii="仿宋" w:hAnsi="仿宋" w:eastAsia="仿宋" w:cs="仿宋"/>
          <w:spacing w:val="-4"/>
          <w:sz w:val="24"/>
          <w:szCs w:val="24"/>
        </w:rPr>
        <w:t>落方面的</w:t>
      </w:r>
      <w:r>
        <w:rPr>
          <w:rFonts w:ascii="仿宋" w:hAnsi="仿宋" w:eastAsia="仿宋" w:cs="仿宋"/>
          <w:spacing w:val="-3"/>
          <w:sz w:val="24"/>
          <w:szCs w:val="24"/>
        </w:rPr>
        <w:t>综合能力。</w:t>
      </w:r>
    </w:p>
    <w:p>
      <w:pPr>
        <w:spacing w:line="360" w:lineRule="auto"/>
        <w:rPr>
          <w:rFonts w:ascii="仿宋" w:hAnsi="仿宋" w:eastAsia="仿宋" w:cs="仿宋"/>
          <w:sz w:val="24"/>
          <w:szCs w:val="24"/>
        </w:rPr>
        <w:sectPr>
          <w:headerReference r:id="rId185" w:type="default"/>
          <w:footerReference r:id="rId186" w:type="default"/>
          <w:pgSz w:w="11906" w:h="16839"/>
          <w:pgMar w:top="1208" w:right="1785" w:bottom="1180" w:left="1785" w:header="684" w:footer="966" w:gutter="0"/>
          <w:cols w:space="720" w:num="1"/>
        </w:sectPr>
      </w:pPr>
    </w:p>
    <w:p>
      <w:pPr>
        <w:pStyle w:val="2"/>
        <w:spacing w:line="265" w:lineRule="auto"/>
      </w:pPr>
    </w:p>
    <w:p>
      <w:pPr>
        <w:spacing w:before="78" w:line="225" w:lineRule="auto"/>
        <w:ind w:left="505"/>
        <w:outlineLvl w:val="1"/>
        <w:rPr>
          <w:rFonts w:ascii="楷体" w:hAnsi="楷体" w:eastAsia="楷体" w:cs="楷体"/>
          <w:sz w:val="24"/>
          <w:szCs w:val="24"/>
        </w:rPr>
      </w:pPr>
      <w:bookmarkStart w:id="26" w:name="bookmark25"/>
      <w:bookmarkEnd w:id="26"/>
      <w:r>
        <w:rPr>
          <w:rFonts w:ascii="楷体" w:hAnsi="楷体" w:eastAsia="楷体" w:cs="楷体"/>
          <w:b/>
          <w:bCs/>
          <w:spacing w:val="-3"/>
          <w:sz w:val="24"/>
          <w:szCs w:val="24"/>
        </w:rPr>
        <w:t>九、灵巧手机器人专项赛</w:t>
      </w:r>
    </w:p>
    <w:p>
      <w:pPr>
        <w:pStyle w:val="2"/>
        <w:spacing w:line="355" w:lineRule="auto"/>
      </w:pPr>
    </w:p>
    <w:p>
      <w:pPr>
        <w:spacing w:before="78" w:line="338" w:lineRule="auto"/>
        <w:ind w:left="19" w:right="91" w:firstLine="494"/>
        <w:jc w:val="both"/>
        <w:rPr>
          <w:rFonts w:ascii="仿宋" w:hAnsi="仿宋" w:eastAsia="仿宋" w:cs="仿宋"/>
          <w:sz w:val="24"/>
          <w:szCs w:val="24"/>
        </w:rPr>
      </w:pPr>
      <w:r>
        <w:rPr>
          <w:rFonts w:ascii="仿宋" w:hAnsi="仿宋" w:eastAsia="仿宋" w:cs="仿宋"/>
          <w:spacing w:val="-4"/>
          <w:sz w:val="24"/>
          <w:szCs w:val="24"/>
        </w:rPr>
        <w:t>灵巧手机器人专项赛旨在考察机器人灵巧手在工具使用、物体抓取、视觉定位、手眼协调、运动规划和力位控制等方面的综合能力。本专项赛设置“</w:t>
      </w:r>
      <w:r>
        <w:rPr>
          <w:rFonts w:ascii="仿宋" w:hAnsi="仿宋" w:eastAsia="仿宋" w:cs="仿宋"/>
          <w:spacing w:val="-81"/>
          <w:sz w:val="24"/>
          <w:szCs w:val="24"/>
        </w:rPr>
        <w:t xml:space="preserve"> </w:t>
      </w:r>
      <w:r>
        <w:rPr>
          <w:rFonts w:ascii="仿宋" w:hAnsi="仿宋" w:eastAsia="仿宋" w:cs="仿宋"/>
          <w:spacing w:val="-4"/>
          <w:sz w:val="24"/>
          <w:szCs w:val="24"/>
        </w:rPr>
        <w:t>电动工</w:t>
      </w:r>
      <w:r>
        <w:rPr>
          <w:rFonts w:ascii="仿宋" w:hAnsi="仿宋" w:eastAsia="仿宋" w:cs="仿宋"/>
          <w:spacing w:val="-3"/>
          <w:sz w:val="24"/>
          <w:szCs w:val="24"/>
        </w:rPr>
        <w:t>具装配”和</w:t>
      </w:r>
      <w:r>
        <w:rPr>
          <w:rFonts w:ascii="仿宋" w:hAnsi="仿宋" w:eastAsia="仿宋" w:cs="仿宋"/>
          <w:spacing w:val="-71"/>
          <w:sz w:val="24"/>
          <w:szCs w:val="24"/>
        </w:rPr>
        <w:t xml:space="preserve"> </w:t>
      </w:r>
      <w:r>
        <w:rPr>
          <w:rFonts w:ascii="仿宋" w:hAnsi="仿宋" w:eastAsia="仿宋" w:cs="仿宋"/>
          <w:spacing w:val="-3"/>
          <w:sz w:val="24"/>
          <w:szCs w:val="24"/>
        </w:rPr>
        <w:t>“垒砖砌筑”，以完成完整操作链路为主要目标，并通过任务精度、</w:t>
      </w:r>
      <w:r>
        <w:rPr>
          <w:rFonts w:ascii="仿宋" w:hAnsi="仿宋" w:eastAsia="仿宋" w:cs="仿宋"/>
          <w:spacing w:val="-1"/>
          <w:sz w:val="24"/>
          <w:szCs w:val="24"/>
        </w:rPr>
        <w:t>稳定性和完成时间区分成绩。</w:t>
      </w:r>
    </w:p>
    <w:tbl>
      <w:tblPr>
        <w:tblStyle w:val="6"/>
        <w:tblW w:w="8314"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4"/>
        <w:gridCol w:w="1899"/>
        <w:gridCol w:w="511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1304" w:type="dxa"/>
            <w:shd w:val="clear" w:color="auto" w:fill="EAEDF1"/>
            <w:vAlign w:val="top"/>
          </w:tcPr>
          <w:p>
            <w:pPr>
              <w:pStyle w:val="7"/>
              <w:spacing w:before="147" w:line="227" w:lineRule="auto"/>
              <w:ind w:left="452"/>
              <w:rPr>
                <w:sz w:val="20"/>
                <w:szCs w:val="20"/>
              </w:rPr>
            </w:pPr>
            <w:r>
              <w:rPr>
                <w:b/>
                <w:bCs/>
                <w:spacing w:val="1"/>
                <w:sz w:val="20"/>
                <w:szCs w:val="20"/>
              </w:rPr>
              <w:t>层级</w:t>
            </w:r>
          </w:p>
        </w:tc>
        <w:tc>
          <w:tcPr>
            <w:tcW w:w="1899" w:type="dxa"/>
            <w:shd w:val="clear" w:color="auto" w:fill="EAEDF1"/>
            <w:vAlign w:val="top"/>
          </w:tcPr>
          <w:p>
            <w:pPr>
              <w:pStyle w:val="7"/>
              <w:spacing w:before="147" w:line="227" w:lineRule="auto"/>
              <w:ind w:left="743"/>
              <w:rPr>
                <w:sz w:val="20"/>
                <w:szCs w:val="20"/>
              </w:rPr>
            </w:pPr>
            <w:r>
              <w:rPr>
                <w:b/>
                <w:bCs/>
                <w:spacing w:val="3"/>
                <w:sz w:val="20"/>
                <w:szCs w:val="20"/>
              </w:rPr>
              <w:t>设置</w:t>
            </w:r>
          </w:p>
        </w:tc>
        <w:tc>
          <w:tcPr>
            <w:tcW w:w="5111" w:type="dxa"/>
            <w:shd w:val="clear" w:color="auto" w:fill="EAEDF1"/>
            <w:vAlign w:val="top"/>
          </w:tcPr>
          <w:p>
            <w:pPr>
              <w:pStyle w:val="7"/>
              <w:spacing w:before="147" w:line="227" w:lineRule="auto"/>
              <w:ind w:left="2348"/>
              <w:rPr>
                <w:sz w:val="20"/>
                <w:szCs w:val="20"/>
              </w:rPr>
            </w:pPr>
            <w:r>
              <w:rPr>
                <w:b/>
                <w:bCs/>
                <w:spacing w:val="3"/>
                <w:sz w:val="20"/>
                <w:szCs w:val="20"/>
              </w:rPr>
              <w:t>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8" w:hRule="atLeast"/>
        </w:trPr>
        <w:tc>
          <w:tcPr>
            <w:tcW w:w="1304" w:type="dxa"/>
            <w:shd w:val="clear" w:color="auto" w:fill="EAEDF1"/>
            <w:vAlign w:val="top"/>
          </w:tcPr>
          <w:p>
            <w:pPr>
              <w:pStyle w:val="7"/>
              <w:spacing w:before="299" w:line="226" w:lineRule="auto"/>
              <w:ind w:left="140"/>
              <w:rPr>
                <w:sz w:val="20"/>
                <w:szCs w:val="20"/>
              </w:rPr>
            </w:pPr>
            <w:r>
              <w:rPr>
                <w:spacing w:val="9"/>
                <w:sz w:val="20"/>
                <w:szCs w:val="20"/>
              </w:rPr>
              <w:t>竞赛赛项一</w:t>
            </w:r>
          </w:p>
        </w:tc>
        <w:tc>
          <w:tcPr>
            <w:tcW w:w="1899" w:type="dxa"/>
            <w:shd w:val="clear" w:color="auto" w:fill="EAEDF1"/>
            <w:vAlign w:val="top"/>
          </w:tcPr>
          <w:p>
            <w:pPr>
              <w:pStyle w:val="7"/>
              <w:spacing w:before="299" w:line="227" w:lineRule="auto"/>
              <w:ind w:left="348"/>
              <w:rPr>
                <w:sz w:val="20"/>
                <w:szCs w:val="20"/>
              </w:rPr>
            </w:pPr>
            <w:r>
              <w:rPr>
                <w:spacing w:val="4"/>
                <w:sz w:val="20"/>
                <w:szCs w:val="20"/>
              </w:rPr>
              <w:t>电动工具装配</w:t>
            </w:r>
          </w:p>
        </w:tc>
        <w:tc>
          <w:tcPr>
            <w:tcW w:w="5111" w:type="dxa"/>
            <w:shd w:val="clear" w:color="auto" w:fill="EAEDF1"/>
            <w:vAlign w:val="top"/>
          </w:tcPr>
          <w:p>
            <w:pPr>
              <w:pStyle w:val="7"/>
              <w:spacing w:before="142" w:line="289" w:lineRule="auto"/>
              <w:ind w:left="111" w:right="170"/>
              <w:rPr>
                <w:sz w:val="20"/>
                <w:szCs w:val="20"/>
              </w:rPr>
            </w:pPr>
            <w:r>
              <w:rPr>
                <w:spacing w:val="9"/>
                <w:sz w:val="20"/>
                <w:szCs w:val="20"/>
              </w:rPr>
              <w:t>使用电动螺丝刀完成预置螺栓旋入，并可挑战散料螺栓抓取、对准和旋入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8" w:hRule="atLeast"/>
        </w:trPr>
        <w:tc>
          <w:tcPr>
            <w:tcW w:w="1304" w:type="dxa"/>
            <w:shd w:val="clear" w:color="auto" w:fill="EAEDF1"/>
            <w:vAlign w:val="top"/>
          </w:tcPr>
          <w:p>
            <w:pPr>
              <w:pStyle w:val="7"/>
              <w:spacing w:before="300" w:line="226" w:lineRule="auto"/>
              <w:ind w:left="140"/>
              <w:rPr>
                <w:sz w:val="20"/>
                <w:szCs w:val="20"/>
              </w:rPr>
            </w:pPr>
            <w:r>
              <w:rPr>
                <w:spacing w:val="6"/>
                <w:sz w:val="20"/>
                <w:szCs w:val="20"/>
              </w:rPr>
              <w:t>竞赛赛项二</w:t>
            </w:r>
          </w:p>
        </w:tc>
        <w:tc>
          <w:tcPr>
            <w:tcW w:w="1899" w:type="dxa"/>
            <w:shd w:val="clear" w:color="auto" w:fill="EAEDF1"/>
            <w:vAlign w:val="top"/>
          </w:tcPr>
          <w:p>
            <w:pPr>
              <w:pStyle w:val="7"/>
              <w:spacing w:before="299" w:line="227" w:lineRule="auto"/>
              <w:ind w:left="544"/>
              <w:rPr>
                <w:sz w:val="20"/>
                <w:szCs w:val="20"/>
              </w:rPr>
            </w:pPr>
            <w:r>
              <w:rPr>
                <w:spacing w:val="4"/>
                <w:sz w:val="20"/>
                <w:szCs w:val="20"/>
              </w:rPr>
              <w:t>垒砖砌筑</w:t>
            </w:r>
          </w:p>
        </w:tc>
        <w:tc>
          <w:tcPr>
            <w:tcW w:w="5111" w:type="dxa"/>
            <w:shd w:val="clear" w:color="auto" w:fill="EAEDF1"/>
            <w:vAlign w:val="top"/>
          </w:tcPr>
          <w:p>
            <w:pPr>
              <w:pStyle w:val="7"/>
              <w:spacing w:before="143" w:line="289" w:lineRule="auto"/>
              <w:ind w:left="115" w:right="170" w:firstLine="8"/>
              <w:rPr>
                <w:sz w:val="20"/>
                <w:szCs w:val="20"/>
              </w:rPr>
            </w:pPr>
            <w:r>
              <w:rPr>
                <w:spacing w:val="9"/>
                <w:sz w:val="20"/>
                <w:szCs w:val="20"/>
              </w:rPr>
              <w:t>识别并抓取彩色积木，按目标形状逐层搭建；形状正确可得分，形状与目标颜色均正确可得满分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6" w:hRule="atLeast"/>
        </w:trPr>
        <w:tc>
          <w:tcPr>
            <w:tcW w:w="1304" w:type="dxa"/>
            <w:vAlign w:val="top"/>
          </w:tcPr>
          <w:p>
            <w:pPr>
              <w:pStyle w:val="7"/>
              <w:spacing w:before="144" w:line="227" w:lineRule="auto"/>
              <w:ind w:left="339"/>
              <w:rPr>
                <w:sz w:val="20"/>
                <w:szCs w:val="20"/>
              </w:rPr>
            </w:pPr>
            <w:r>
              <w:rPr>
                <w:spacing w:val="12"/>
                <w:sz w:val="20"/>
                <w:szCs w:val="20"/>
              </w:rPr>
              <w:t>赛道一</w:t>
            </w:r>
          </w:p>
        </w:tc>
        <w:tc>
          <w:tcPr>
            <w:tcW w:w="1899" w:type="dxa"/>
            <w:vAlign w:val="top"/>
          </w:tcPr>
          <w:p>
            <w:pPr>
              <w:pStyle w:val="7"/>
              <w:spacing w:before="144" w:line="225" w:lineRule="auto"/>
              <w:ind w:left="539"/>
              <w:rPr>
                <w:sz w:val="20"/>
                <w:szCs w:val="20"/>
              </w:rPr>
            </w:pPr>
            <w:r>
              <w:rPr>
                <w:spacing w:val="5"/>
                <w:sz w:val="20"/>
                <w:szCs w:val="20"/>
              </w:rPr>
              <w:t>真机赛道</w:t>
            </w:r>
          </w:p>
        </w:tc>
        <w:tc>
          <w:tcPr>
            <w:tcW w:w="5111" w:type="dxa"/>
            <w:vAlign w:val="top"/>
          </w:tcPr>
          <w:p>
            <w:pPr>
              <w:pStyle w:val="7"/>
              <w:spacing w:before="144" w:line="223" w:lineRule="auto"/>
              <w:ind w:left="121"/>
              <w:rPr>
                <w:sz w:val="20"/>
                <w:szCs w:val="20"/>
              </w:rPr>
            </w:pPr>
            <w:r>
              <w:rPr>
                <w:spacing w:val="9"/>
                <w:sz w:val="20"/>
                <w:szCs w:val="20"/>
              </w:rPr>
              <w:t>现场使用参赛队自带或经批准的真机系统完成比赛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1304" w:type="dxa"/>
            <w:vAlign w:val="top"/>
          </w:tcPr>
          <w:p>
            <w:pPr>
              <w:pStyle w:val="7"/>
              <w:spacing w:before="300" w:line="227" w:lineRule="auto"/>
              <w:ind w:left="339"/>
              <w:rPr>
                <w:sz w:val="20"/>
                <w:szCs w:val="20"/>
              </w:rPr>
            </w:pPr>
            <w:r>
              <w:rPr>
                <w:spacing w:val="8"/>
                <w:sz w:val="20"/>
                <w:szCs w:val="20"/>
              </w:rPr>
              <w:t>赛道二</w:t>
            </w:r>
          </w:p>
        </w:tc>
        <w:tc>
          <w:tcPr>
            <w:tcW w:w="1899" w:type="dxa"/>
            <w:vAlign w:val="top"/>
          </w:tcPr>
          <w:p>
            <w:pPr>
              <w:pStyle w:val="7"/>
              <w:spacing w:before="300" w:line="227" w:lineRule="auto"/>
              <w:ind w:left="536"/>
              <w:rPr>
                <w:sz w:val="20"/>
                <w:szCs w:val="20"/>
              </w:rPr>
            </w:pPr>
            <w:r>
              <w:rPr>
                <w:spacing w:val="6"/>
                <w:sz w:val="20"/>
                <w:szCs w:val="20"/>
              </w:rPr>
              <w:t>仿真赛道</w:t>
            </w:r>
          </w:p>
        </w:tc>
        <w:tc>
          <w:tcPr>
            <w:tcW w:w="5111" w:type="dxa"/>
            <w:vAlign w:val="top"/>
          </w:tcPr>
          <w:p>
            <w:pPr>
              <w:pStyle w:val="7"/>
              <w:spacing w:before="145" w:line="288" w:lineRule="auto"/>
              <w:ind w:left="110" w:right="110" w:firstLine="1"/>
              <w:rPr>
                <w:sz w:val="20"/>
                <w:szCs w:val="20"/>
              </w:rPr>
            </w:pPr>
            <w:r>
              <w:rPr>
                <w:spacing w:val="9"/>
                <w:sz w:val="20"/>
                <w:szCs w:val="20"/>
              </w:rPr>
              <w:t>使用统一仿真环境完成正式比赛；完成对应仿真正式</w:t>
            </w:r>
            <w:r>
              <w:rPr>
                <w:spacing w:val="7"/>
                <w:sz w:val="20"/>
                <w:szCs w:val="20"/>
              </w:rPr>
              <w:t>赛后，可自愿参加组委会统一真机</w:t>
            </w:r>
            <w:r>
              <w:rPr>
                <w:spacing w:val="-19"/>
                <w:sz w:val="20"/>
                <w:szCs w:val="20"/>
              </w:rPr>
              <w:t xml:space="preserve"> </w:t>
            </w:r>
            <w:r>
              <w:rPr>
                <w:sz w:val="20"/>
                <w:szCs w:val="20"/>
              </w:rPr>
              <w:t>Sim</w:t>
            </w:r>
            <w:r>
              <w:rPr>
                <w:spacing w:val="7"/>
                <w:sz w:val="20"/>
                <w:szCs w:val="20"/>
              </w:rPr>
              <w:t>2</w:t>
            </w:r>
            <w:r>
              <w:rPr>
                <w:sz w:val="20"/>
                <w:szCs w:val="20"/>
              </w:rPr>
              <w:t>Real</w:t>
            </w:r>
            <w:r>
              <w:rPr>
                <w:spacing w:val="-38"/>
                <w:sz w:val="20"/>
                <w:szCs w:val="20"/>
              </w:rPr>
              <w:t xml:space="preserve"> </w:t>
            </w:r>
            <w:r>
              <w:rPr>
                <w:spacing w:val="7"/>
                <w:sz w:val="20"/>
                <w:szCs w:val="20"/>
              </w:rPr>
              <w:t>进阶赛程</w:t>
            </w:r>
          </w:p>
        </w:tc>
      </w:tr>
    </w:tbl>
    <w:p>
      <w:pPr>
        <w:pStyle w:val="2"/>
        <w:spacing w:line="252" w:lineRule="auto"/>
      </w:pPr>
    </w:p>
    <w:p>
      <w:pPr>
        <w:pStyle w:val="2"/>
        <w:spacing w:line="252" w:lineRule="auto"/>
      </w:pPr>
    </w:p>
    <w:p>
      <w:pPr>
        <w:spacing w:before="78" w:line="345" w:lineRule="auto"/>
        <w:ind w:left="21" w:right="70" w:firstLine="481"/>
        <w:jc w:val="both"/>
        <w:rPr>
          <w:rFonts w:ascii="仿宋" w:hAnsi="仿宋" w:eastAsia="仿宋" w:cs="仿宋"/>
          <w:sz w:val="24"/>
          <w:szCs w:val="24"/>
        </w:rPr>
      </w:pPr>
      <w:r>
        <w:rPr>
          <w:rFonts w:ascii="仿宋" w:hAnsi="仿宋" w:eastAsia="仿宋" w:cs="仿宋"/>
          <w:spacing w:val="-3"/>
          <w:sz w:val="24"/>
          <w:szCs w:val="24"/>
        </w:rPr>
        <w:t>本专项赛设置真机赛道和仿真赛道两个一级赛道。两个赛道采用</w:t>
      </w:r>
      <w:r>
        <w:rPr>
          <w:rFonts w:ascii="仿宋" w:hAnsi="仿宋" w:eastAsia="仿宋" w:cs="仿宋"/>
          <w:spacing w:val="-4"/>
          <w:sz w:val="24"/>
          <w:szCs w:val="24"/>
        </w:rPr>
        <w:t>相同任务目</w:t>
      </w:r>
      <w:r>
        <w:rPr>
          <w:rFonts w:ascii="仿宋" w:hAnsi="仿宋" w:eastAsia="仿宋" w:cs="仿宋"/>
          <w:spacing w:val="-1"/>
          <w:sz w:val="24"/>
          <w:szCs w:val="24"/>
        </w:rPr>
        <w:t>标、同源道具模型和尽可能一致的判定逻辑，分别报名、分别排名、分别评奖。仿真赛道内设置组委会统一真机进阶赛程（Sim2Real</w:t>
      </w:r>
      <w:r>
        <w:rPr>
          <w:rFonts w:ascii="仿宋" w:hAnsi="仿宋" w:eastAsia="仿宋" w:cs="仿宋"/>
          <w:spacing w:val="-34"/>
          <w:sz w:val="24"/>
          <w:szCs w:val="24"/>
        </w:rPr>
        <w:t>）：</w:t>
      </w:r>
      <w:r>
        <w:rPr>
          <w:rFonts w:ascii="仿宋" w:hAnsi="仿宋" w:eastAsia="仿宋" w:cs="仿宋"/>
          <w:spacing w:val="-1"/>
          <w:sz w:val="24"/>
          <w:szCs w:val="24"/>
        </w:rPr>
        <w:t>参赛队完成所报竞赛赛</w:t>
      </w:r>
      <w:r>
        <w:rPr>
          <w:rFonts w:ascii="仿宋" w:hAnsi="仿宋" w:eastAsia="仿宋" w:cs="仿宋"/>
          <w:spacing w:val="-3"/>
          <w:sz w:val="24"/>
          <w:szCs w:val="24"/>
        </w:rPr>
        <w:t>项的仿真正式赛后即可自愿参加，不设成绩或名次门槛。正式比赛和进阶赛程均设置全自主、遥操两种控制方式，两种方式在同一成绩榜中统一排名；任务积分</w:t>
      </w:r>
      <w:r>
        <w:rPr>
          <w:rFonts w:ascii="仿宋" w:hAnsi="仿宋" w:eastAsia="仿宋" w:cs="仿宋"/>
          <w:spacing w:val="-5"/>
          <w:sz w:val="24"/>
          <w:szCs w:val="24"/>
        </w:rPr>
        <w:t>按原始任务得分乘控制方式权重系数计算，全自</w:t>
      </w:r>
      <w:r>
        <w:rPr>
          <w:rFonts w:ascii="仿宋" w:hAnsi="仿宋" w:eastAsia="仿宋" w:cs="仿宋"/>
          <w:spacing w:val="-6"/>
          <w:sz w:val="24"/>
          <w:szCs w:val="24"/>
        </w:rPr>
        <w:t>主系数为</w:t>
      </w:r>
      <w:r>
        <w:rPr>
          <w:rFonts w:ascii="仿宋" w:hAnsi="仿宋" w:eastAsia="仿宋" w:cs="仿宋"/>
          <w:spacing w:val="-35"/>
          <w:sz w:val="24"/>
          <w:szCs w:val="24"/>
        </w:rPr>
        <w:t xml:space="preserve"> </w:t>
      </w:r>
      <w:r>
        <w:rPr>
          <w:rFonts w:ascii="仿宋" w:hAnsi="仿宋" w:eastAsia="仿宋" w:cs="仿宋"/>
          <w:spacing w:val="-6"/>
          <w:sz w:val="24"/>
          <w:szCs w:val="24"/>
        </w:rPr>
        <w:t>1.0，遥操系数为</w:t>
      </w:r>
      <w:r>
        <w:rPr>
          <w:rFonts w:ascii="仿宋" w:hAnsi="仿宋" w:eastAsia="仿宋" w:cs="仿宋"/>
          <w:spacing w:val="-34"/>
          <w:sz w:val="24"/>
          <w:szCs w:val="24"/>
        </w:rPr>
        <w:t xml:space="preserve"> </w:t>
      </w:r>
      <w:r>
        <w:rPr>
          <w:rFonts w:ascii="仿宋" w:hAnsi="仿宋" w:eastAsia="仿宋" w:cs="仿宋"/>
          <w:spacing w:val="-6"/>
          <w:sz w:val="24"/>
          <w:szCs w:val="24"/>
        </w:rPr>
        <w:t>0.5。</w:t>
      </w:r>
    </w:p>
    <w:tbl>
      <w:tblPr>
        <w:tblStyle w:val="6"/>
        <w:tblW w:w="8442"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04"/>
        <w:gridCol w:w="2948"/>
        <w:gridCol w:w="389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1604" w:type="dxa"/>
            <w:shd w:val="clear" w:color="auto" w:fill="EAEDF1"/>
            <w:vAlign w:val="top"/>
          </w:tcPr>
          <w:p>
            <w:pPr>
              <w:pStyle w:val="7"/>
              <w:spacing w:before="161" w:line="221" w:lineRule="auto"/>
              <w:ind w:left="593"/>
            </w:pPr>
            <w:r>
              <w:rPr>
                <w:b/>
                <w:bCs/>
                <w:spacing w:val="-10"/>
              </w:rPr>
              <w:t>要素</w:t>
            </w:r>
          </w:p>
        </w:tc>
        <w:tc>
          <w:tcPr>
            <w:tcW w:w="2948" w:type="dxa"/>
            <w:shd w:val="clear" w:color="auto" w:fill="EAEDF1"/>
            <w:vAlign w:val="top"/>
          </w:tcPr>
          <w:p>
            <w:pPr>
              <w:pStyle w:val="7"/>
              <w:spacing w:before="161" w:line="218" w:lineRule="auto"/>
              <w:ind w:left="1044"/>
            </w:pPr>
            <w:r>
              <w:rPr>
                <w:b/>
                <w:bCs/>
                <w:spacing w:val="-6"/>
              </w:rPr>
              <w:t>真机赛道</w:t>
            </w:r>
          </w:p>
        </w:tc>
        <w:tc>
          <w:tcPr>
            <w:tcW w:w="3890" w:type="dxa"/>
            <w:shd w:val="clear" w:color="auto" w:fill="EAEDF1"/>
            <w:vAlign w:val="top"/>
          </w:tcPr>
          <w:p>
            <w:pPr>
              <w:pStyle w:val="7"/>
              <w:spacing w:before="161" w:line="219" w:lineRule="auto"/>
              <w:ind w:left="1512"/>
            </w:pPr>
            <w:r>
              <w:rPr>
                <w:b/>
                <w:bCs/>
                <w:spacing w:val="-5"/>
              </w:rPr>
              <w:t>仿真赛道</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8" w:hRule="atLeast"/>
        </w:trPr>
        <w:tc>
          <w:tcPr>
            <w:tcW w:w="1604" w:type="dxa"/>
            <w:vAlign w:val="top"/>
          </w:tcPr>
          <w:p>
            <w:pPr>
              <w:rPr>
                <w:rFonts w:ascii="Arial"/>
                <w:sz w:val="21"/>
              </w:rPr>
            </w:pPr>
          </w:p>
          <w:p>
            <w:pPr>
              <w:pStyle w:val="7"/>
              <w:spacing w:before="72" w:line="218" w:lineRule="auto"/>
              <w:ind w:left="372"/>
            </w:pPr>
            <w:r>
              <w:rPr>
                <w:b/>
                <w:bCs/>
                <w:spacing w:val="-6"/>
              </w:rPr>
              <w:t>正式环境</w:t>
            </w:r>
          </w:p>
        </w:tc>
        <w:tc>
          <w:tcPr>
            <w:tcW w:w="2948" w:type="dxa"/>
            <w:vAlign w:val="top"/>
          </w:tcPr>
          <w:p>
            <w:pPr>
              <w:rPr>
                <w:rFonts w:ascii="Arial"/>
                <w:sz w:val="21"/>
              </w:rPr>
            </w:pPr>
          </w:p>
          <w:p>
            <w:pPr>
              <w:pStyle w:val="7"/>
              <w:spacing w:before="72" w:line="218" w:lineRule="auto"/>
              <w:ind w:left="1046"/>
            </w:pPr>
            <w:r>
              <w:rPr>
                <w:spacing w:val="-4"/>
              </w:rPr>
              <w:t>现场真机</w:t>
            </w:r>
          </w:p>
        </w:tc>
        <w:tc>
          <w:tcPr>
            <w:tcW w:w="3890" w:type="dxa"/>
            <w:vAlign w:val="top"/>
          </w:tcPr>
          <w:p>
            <w:pPr>
              <w:pStyle w:val="7"/>
              <w:spacing w:before="158" w:line="217" w:lineRule="auto"/>
              <w:ind w:left="124"/>
            </w:pPr>
            <w:r>
              <w:rPr>
                <w:spacing w:val="-6"/>
              </w:rPr>
              <w:t>现场封闭统一仿真；进阶赛程使用组委</w:t>
            </w:r>
          </w:p>
          <w:p>
            <w:pPr>
              <w:pStyle w:val="7"/>
              <w:spacing w:before="53" w:line="218" w:lineRule="auto"/>
              <w:ind w:left="1404"/>
            </w:pPr>
            <w:r>
              <w:rPr>
                <w:spacing w:val="-3"/>
              </w:rPr>
              <w:t>会统一真机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8" w:hRule="atLeast"/>
        </w:trPr>
        <w:tc>
          <w:tcPr>
            <w:tcW w:w="1604" w:type="dxa"/>
            <w:vAlign w:val="top"/>
          </w:tcPr>
          <w:p>
            <w:pPr>
              <w:spacing w:line="242" w:lineRule="auto"/>
              <w:rPr>
                <w:rFonts w:ascii="Arial"/>
                <w:sz w:val="21"/>
              </w:rPr>
            </w:pPr>
          </w:p>
          <w:p>
            <w:pPr>
              <w:pStyle w:val="7"/>
              <w:spacing w:before="72" w:line="217" w:lineRule="auto"/>
              <w:ind w:left="361"/>
            </w:pPr>
            <w:r>
              <w:rPr>
                <w:b/>
                <w:bCs/>
                <w:spacing w:val="-3"/>
              </w:rPr>
              <w:t>赛前训练</w:t>
            </w:r>
          </w:p>
        </w:tc>
        <w:tc>
          <w:tcPr>
            <w:tcW w:w="2948" w:type="dxa"/>
            <w:vAlign w:val="top"/>
          </w:tcPr>
          <w:p>
            <w:pPr>
              <w:spacing w:line="242" w:lineRule="auto"/>
              <w:rPr>
                <w:rFonts w:ascii="Arial"/>
                <w:sz w:val="21"/>
              </w:rPr>
            </w:pPr>
          </w:p>
          <w:p>
            <w:pPr>
              <w:pStyle w:val="7"/>
              <w:spacing w:before="71" w:line="218" w:lineRule="auto"/>
              <w:ind w:left="838"/>
            </w:pPr>
            <w:r>
              <w:rPr>
                <w:spacing w:val="-5"/>
              </w:rPr>
              <w:t>队伍自研自调</w:t>
            </w:r>
          </w:p>
        </w:tc>
        <w:tc>
          <w:tcPr>
            <w:tcW w:w="3890" w:type="dxa"/>
            <w:vAlign w:val="top"/>
          </w:tcPr>
          <w:p>
            <w:pPr>
              <w:pStyle w:val="7"/>
              <w:spacing w:before="160" w:line="262" w:lineRule="auto"/>
              <w:ind w:left="188" w:right="109" w:hanging="56"/>
            </w:pPr>
            <w:r>
              <w:rPr>
                <w:spacing w:val="-6"/>
              </w:rPr>
              <w:t>官方仿真环境；进阶赛程按组委会开放</w:t>
            </w:r>
            <w:r>
              <w:rPr>
                <w:spacing w:val="-4"/>
              </w:rPr>
              <w:t>接</w:t>
            </w:r>
            <w:r>
              <w:rPr>
                <w:spacing w:val="-55"/>
              </w:rPr>
              <w:t xml:space="preserve"> </w:t>
            </w:r>
            <w:r>
              <w:rPr>
                <w:spacing w:val="-4"/>
              </w:rPr>
              <w:t>口、调试时段和统一真机安排执行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8" w:hRule="atLeast"/>
        </w:trPr>
        <w:tc>
          <w:tcPr>
            <w:tcW w:w="1604" w:type="dxa"/>
            <w:vAlign w:val="top"/>
          </w:tcPr>
          <w:p>
            <w:pPr>
              <w:spacing w:line="243" w:lineRule="auto"/>
              <w:rPr>
                <w:rFonts w:ascii="Arial"/>
                <w:sz w:val="21"/>
              </w:rPr>
            </w:pPr>
          </w:p>
          <w:p>
            <w:pPr>
              <w:pStyle w:val="7"/>
              <w:spacing w:before="72" w:line="218" w:lineRule="auto"/>
              <w:ind w:left="474"/>
            </w:pPr>
            <w:r>
              <w:rPr>
                <w:b/>
                <w:bCs/>
                <w:spacing w:val="-4"/>
              </w:rPr>
              <w:t>机器人</w:t>
            </w:r>
          </w:p>
        </w:tc>
        <w:tc>
          <w:tcPr>
            <w:tcW w:w="2948" w:type="dxa"/>
            <w:vAlign w:val="top"/>
          </w:tcPr>
          <w:p>
            <w:pPr>
              <w:spacing w:line="243" w:lineRule="auto"/>
              <w:rPr>
                <w:rFonts w:ascii="Arial"/>
                <w:sz w:val="21"/>
              </w:rPr>
            </w:pPr>
          </w:p>
          <w:p>
            <w:pPr>
              <w:pStyle w:val="7"/>
              <w:spacing w:before="71" w:line="216" w:lineRule="auto"/>
              <w:ind w:left="584"/>
            </w:pPr>
            <w:r>
              <w:rPr>
                <w:spacing w:val="-6"/>
              </w:rPr>
              <w:t>自带为主/批准设备</w:t>
            </w:r>
          </w:p>
        </w:tc>
        <w:tc>
          <w:tcPr>
            <w:tcW w:w="3890" w:type="dxa"/>
            <w:vAlign w:val="top"/>
          </w:tcPr>
          <w:p>
            <w:pPr>
              <w:pStyle w:val="7"/>
              <w:spacing w:before="160" w:line="217" w:lineRule="auto"/>
              <w:ind w:left="127"/>
            </w:pPr>
            <w:r>
              <w:rPr>
                <w:spacing w:val="-6"/>
              </w:rPr>
              <w:t>统一虚拟机器人；进阶赛程使用组委会</w:t>
            </w:r>
          </w:p>
          <w:p>
            <w:pPr>
              <w:pStyle w:val="7"/>
              <w:spacing w:before="53" w:line="218" w:lineRule="auto"/>
              <w:ind w:left="1519"/>
            </w:pPr>
            <w:r>
              <w:rPr>
                <w:spacing w:val="-5"/>
              </w:rPr>
              <w:t>统一真机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4" w:hRule="atLeast"/>
        </w:trPr>
        <w:tc>
          <w:tcPr>
            <w:tcW w:w="1604" w:type="dxa"/>
            <w:vAlign w:val="top"/>
          </w:tcPr>
          <w:p>
            <w:pPr>
              <w:spacing w:line="400" w:lineRule="auto"/>
              <w:rPr>
                <w:rFonts w:ascii="Arial"/>
                <w:sz w:val="21"/>
              </w:rPr>
            </w:pPr>
          </w:p>
          <w:p>
            <w:pPr>
              <w:pStyle w:val="7"/>
              <w:spacing w:before="71" w:line="218" w:lineRule="auto"/>
              <w:ind w:left="368"/>
            </w:pPr>
            <w:r>
              <w:rPr>
                <w:b/>
                <w:bCs/>
                <w:spacing w:val="-5"/>
              </w:rPr>
              <w:t>排名评奖</w:t>
            </w:r>
          </w:p>
        </w:tc>
        <w:tc>
          <w:tcPr>
            <w:tcW w:w="2948" w:type="dxa"/>
            <w:vAlign w:val="top"/>
          </w:tcPr>
          <w:p>
            <w:pPr>
              <w:spacing w:line="400" w:lineRule="auto"/>
              <w:rPr>
                <w:rFonts w:ascii="Arial"/>
                <w:sz w:val="21"/>
              </w:rPr>
            </w:pPr>
          </w:p>
          <w:p>
            <w:pPr>
              <w:pStyle w:val="7"/>
              <w:spacing w:before="71" w:line="220" w:lineRule="auto"/>
              <w:ind w:left="1269"/>
            </w:pPr>
            <w:r>
              <w:rPr>
                <w:spacing w:val="-8"/>
              </w:rPr>
              <w:t>独立</w:t>
            </w:r>
          </w:p>
        </w:tc>
        <w:tc>
          <w:tcPr>
            <w:tcW w:w="3890" w:type="dxa"/>
            <w:vAlign w:val="top"/>
          </w:tcPr>
          <w:p>
            <w:pPr>
              <w:pStyle w:val="7"/>
              <w:spacing w:before="162" w:line="218" w:lineRule="auto"/>
              <w:ind w:left="192"/>
            </w:pPr>
            <w:r>
              <w:rPr>
                <w:spacing w:val="-1"/>
              </w:rPr>
              <w:t>仿真正式赛独立排名评奖；Sim2Real</w:t>
            </w:r>
          </w:p>
          <w:p>
            <w:pPr>
              <w:pStyle w:val="7"/>
              <w:spacing w:before="52" w:line="217" w:lineRule="auto"/>
              <w:ind w:left="118"/>
            </w:pPr>
            <w:r>
              <w:rPr>
                <w:spacing w:val="-1"/>
              </w:rPr>
              <w:t>按两个竞赛赛项分别形成进阶成绩榜，</w:t>
            </w:r>
          </w:p>
          <w:p>
            <w:pPr>
              <w:pStyle w:val="7"/>
              <w:spacing w:before="53" w:line="218" w:lineRule="auto"/>
              <w:ind w:left="524"/>
            </w:pPr>
            <w:r>
              <w:rPr>
                <w:spacing w:val="-1"/>
              </w:rPr>
              <w:t>不改变仿真正式赛成绩和奖项</w:t>
            </w:r>
          </w:p>
        </w:tc>
      </w:tr>
    </w:tbl>
    <w:p>
      <w:pPr>
        <w:pStyle w:val="2"/>
      </w:pPr>
    </w:p>
    <w:p>
      <w:pPr>
        <w:sectPr>
          <w:headerReference r:id="rId187" w:type="default"/>
          <w:footerReference r:id="rId188" w:type="default"/>
          <w:pgSz w:w="11906" w:h="16839"/>
          <w:pgMar w:top="1208" w:right="1663" w:bottom="1180" w:left="1785" w:header="684" w:footer="966" w:gutter="0"/>
          <w:cols w:space="720" w:num="1"/>
        </w:sectPr>
      </w:pPr>
    </w:p>
    <w:p>
      <w:pPr>
        <w:pStyle w:val="2"/>
        <w:spacing w:line="267" w:lineRule="auto"/>
      </w:pPr>
    </w:p>
    <w:p>
      <w:pPr>
        <w:spacing w:before="78" w:line="216" w:lineRule="auto"/>
        <w:ind w:left="26"/>
        <w:rPr>
          <w:rFonts w:ascii="仿宋" w:hAnsi="仿宋" w:eastAsia="仿宋" w:cs="仿宋"/>
          <w:sz w:val="24"/>
          <w:szCs w:val="24"/>
        </w:rPr>
      </w:pPr>
      <w:r>
        <w:rPr>
          <w:rFonts w:ascii="仿宋" w:hAnsi="仿宋" w:eastAsia="仿宋" w:cs="仿宋"/>
          <w:spacing w:val="-2"/>
          <w:sz w:val="24"/>
          <w:szCs w:val="24"/>
        </w:rPr>
        <w:t>控制方式与权重系数如下：</w:t>
      </w:r>
    </w:p>
    <w:p>
      <w:pPr>
        <w:spacing w:line="71" w:lineRule="exact"/>
      </w:pPr>
    </w:p>
    <w:tbl>
      <w:tblPr>
        <w:tblStyle w:val="6"/>
        <w:tblW w:w="8447"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97"/>
        <w:gridCol w:w="5946"/>
        <w:gridCol w:w="120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 w:hRule="atLeast"/>
        </w:trPr>
        <w:tc>
          <w:tcPr>
            <w:tcW w:w="1297" w:type="dxa"/>
            <w:shd w:val="clear" w:color="auto" w:fill="D9EAF7"/>
            <w:vAlign w:val="top"/>
          </w:tcPr>
          <w:p>
            <w:pPr>
              <w:pStyle w:val="7"/>
              <w:spacing w:before="239" w:line="217" w:lineRule="auto"/>
              <w:ind w:left="215"/>
            </w:pPr>
            <w:r>
              <w:rPr>
                <w:b/>
                <w:bCs/>
                <w:spacing w:val="-5"/>
              </w:rPr>
              <w:t>控制方式</w:t>
            </w:r>
          </w:p>
        </w:tc>
        <w:tc>
          <w:tcPr>
            <w:tcW w:w="5946" w:type="dxa"/>
            <w:shd w:val="clear" w:color="auto" w:fill="D9EAF7"/>
            <w:vAlign w:val="top"/>
          </w:tcPr>
          <w:p>
            <w:pPr>
              <w:pStyle w:val="7"/>
              <w:spacing w:before="239" w:line="218" w:lineRule="auto"/>
              <w:ind w:left="2548"/>
            </w:pPr>
            <w:r>
              <w:rPr>
                <w:b/>
                <w:bCs/>
                <w:spacing w:val="-7"/>
              </w:rPr>
              <w:t>实施要求</w:t>
            </w:r>
          </w:p>
        </w:tc>
        <w:tc>
          <w:tcPr>
            <w:tcW w:w="1204" w:type="dxa"/>
            <w:shd w:val="clear" w:color="auto" w:fill="D9EAF7"/>
            <w:vAlign w:val="top"/>
          </w:tcPr>
          <w:p>
            <w:pPr>
              <w:pStyle w:val="7"/>
              <w:spacing w:before="239" w:line="218" w:lineRule="auto"/>
              <w:ind w:left="170"/>
            </w:pPr>
            <w:r>
              <w:rPr>
                <w:b/>
                <w:bCs/>
                <w:spacing w:val="-5"/>
              </w:rPr>
              <w:t>权重系数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9" w:hRule="atLeast"/>
        </w:trPr>
        <w:tc>
          <w:tcPr>
            <w:tcW w:w="1297" w:type="dxa"/>
            <w:vAlign w:val="top"/>
          </w:tcPr>
          <w:p>
            <w:pPr>
              <w:spacing w:line="396" w:lineRule="auto"/>
              <w:rPr>
                <w:rFonts w:ascii="Arial"/>
                <w:sz w:val="21"/>
              </w:rPr>
            </w:pPr>
          </w:p>
          <w:p>
            <w:pPr>
              <w:pStyle w:val="7"/>
              <w:spacing w:before="72" w:line="220" w:lineRule="auto"/>
              <w:ind w:left="322"/>
            </w:pPr>
            <w:r>
              <w:rPr>
                <w:b/>
                <w:bCs/>
                <w:spacing w:val="-5"/>
              </w:rPr>
              <w:t>全自主</w:t>
            </w:r>
          </w:p>
        </w:tc>
        <w:tc>
          <w:tcPr>
            <w:tcW w:w="5946" w:type="dxa"/>
            <w:vAlign w:val="top"/>
          </w:tcPr>
          <w:p>
            <w:pPr>
              <w:pStyle w:val="7"/>
              <w:spacing w:before="235" w:line="215" w:lineRule="auto"/>
              <w:jc w:val="right"/>
            </w:pPr>
            <w:r>
              <w:rPr>
                <w:spacing w:val="-7"/>
              </w:rPr>
              <w:t>比赛全程由机器人自主完成；除在指定区域发送开始指</w:t>
            </w:r>
            <w:r>
              <w:rPr>
                <w:spacing w:val="-8"/>
              </w:rPr>
              <w:t>令外，</w:t>
            </w:r>
          </w:p>
          <w:p>
            <w:pPr>
              <w:pStyle w:val="7"/>
              <w:spacing w:before="211" w:line="215" w:lineRule="auto"/>
              <w:ind w:left="454"/>
            </w:pPr>
            <w:r>
              <w:rPr>
                <w:spacing w:val="-1"/>
              </w:rPr>
              <w:t>不得进行人工远程操控、隐性干预或在线追加目标。</w:t>
            </w:r>
          </w:p>
        </w:tc>
        <w:tc>
          <w:tcPr>
            <w:tcW w:w="1204" w:type="dxa"/>
            <w:vAlign w:val="top"/>
          </w:tcPr>
          <w:p>
            <w:pPr>
              <w:spacing w:line="396" w:lineRule="auto"/>
              <w:rPr>
                <w:rFonts w:ascii="Arial"/>
                <w:sz w:val="21"/>
              </w:rPr>
            </w:pPr>
          </w:p>
          <w:p>
            <w:pPr>
              <w:pStyle w:val="7"/>
              <w:spacing w:before="72" w:line="236" w:lineRule="auto"/>
              <w:ind w:left="457"/>
            </w:pPr>
            <w:r>
              <w:rPr>
                <w:spacing w:val="-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9" w:hRule="atLeast"/>
        </w:trPr>
        <w:tc>
          <w:tcPr>
            <w:tcW w:w="1297" w:type="dxa"/>
            <w:vAlign w:val="top"/>
          </w:tcPr>
          <w:p>
            <w:pPr>
              <w:spacing w:line="288" w:lineRule="auto"/>
              <w:rPr>
                <w:rFonts w:ascii="Arial"/>
                <w:sz w:val="21"/>
              </w:rPr>
            </w:pPr>
          </w:p>
          <w:p>
            <w:pPr>
              <w:spacing w:line="288" w:lineRule="auto"/>
              <w:rPr>
                <w:rFonts w:ascii="Arial"/>
                <w:sz w:val="21"/>
              </w:rPr>
            </w:pPr>
          </w:p>
          <w:p>
            <w:pPr>
              <w:spacing w:line="288" w:lineRule="auto"/>
              <w:rPr>
                <w:rFonts w:ascii="Arial"/>
                <w:sz w:val="21"/>
              </w:rPr>
            </w:pPr>
          </w:p>
          <w:p>
            <w:pPr>
              <w:pStyle w:val="7"/>
              <w:spacing w:before="72" w:line="217" w:lineRule="auto"/>
              <w:ind w:left="429"/>
            </w:pPr>
            <w:r>
              <w:rPr>
                <w:b/>
                <w:bCs/>
                <w:spacing w:val="-4"/>
              </w:rPr>
              <w:t>遥操</w:t>
            </w:r>
          </w:p>
        </w:tc>
        <w:tc>
          <w:tcPr>
            <w:tcW w:w="5946" w:type="dxa"/>
            <w:vAlign w:val="top"/>
          </w:tcPr>
          <w:p>
            <w:pPr>
              <w:pStyle w:val="7"/>
              <w:spacing w:before="238" w:line="217" w:lineRule="auto"/>
              <w:ind w:left="119"/>
            </w:pPr>
            <w:r>
              <w:rPr>
                <w:spacing w:val="-2"/>
              </w:rPr>
              <w:t>按报名组别赛前如实申报；仅允许</w:t>
            </w:r>
            <w:r>
              <w:rPr>
                <w:spacing w:val="-17"/>
              </w:rPr>
              <w:t xml:space="preserve"> </w:t>
            </w:r>
            <w:r>
              <w:rPr>
                <w:spacing w:val="-2"/>
              </w:rPr>
              <w:t>1</w:t>
            </w:r>
            <w:r>
              <w:rPr>
                <w:spacing w:val="-50"/>
              </w:rPr>
              <w:t xml:space="preserve"> </w:t>
            </w:r>
            <w:r>
              <w:rPr>
                <w:spacing w:val="-2"/>
              </w:rPr>
              <w:t>名参赛队代表使用组委</w:t>
            </w:r>
          </w:p>
          <w:p>
            <w:pPr>
              <w:pStyle w:val="7"/>
              <w:spacing w:before="209" w:line="215" w:lineRule="auto"/>
              <w:ind w:left="121"/>
            </w:pPr>
            <w:r>
              <w:rPr>
                <w:spacing w:val="-1"/>
              </w:rPr>
              <w:t>会认可的遥控器、手柄、键盘或仿真操作界面，在指定遥控</w:t>
            </w:r>
          </w:p>
          <w:p>
            <w:pPr>
              <w:pStyle w:val="7"/>
              <w:spacing w:before="211" w:line="216" w:lineRule="auto"/>
              <w:ind w:left="148"/>
            </w:pPr>
            <w:r>
              <w:rPr>
                <w:spacing w:val="-4"/>
              </w:rPr>
              <w:t>区操作。</w:t>
            </w:r>
            <w:r>
              <w:rPr>
                <w:spacing w:val="-46"/>
              </w:rPr>
              <w:t xml:space="preserve"> </w:t>
            </w:r>
            <w:r>
              <w:rPr>
                <w:spacing w:val="-4"/>
              </w:rPr>
              <w:t>比赛开始后不得切换控制方式，不得触碰机器人、</w:t>
            </w:r>
          </w:p>
          <w:p>
            <w:pPr>
              <w:pStyle w:val="7"/>
              <w:spacing w:before="210" w:line="217" w:lineRule="auto"/>
              <w:ind w:left="1883"/>
            </w:pPr>
            <w:r>
              <w:rPr>
                <w:spacing w:val="-2"/>
              </w:rPr>
              <w:t>任务物品或场地设施。</w:t>
            </w:r>
          </w:p>
        </w:tc>
        <w:tc>
          <w:tcPr>
            <w:tcW w:w="1204" w:type="dxa"/>
            <w:vAlign w:val="top"/>
          </w:tcPr>
          <w:p>
            <w:pPr>
              <w:spacing w:line="288" w:lineRule="auto"/>
              <w:rPr>
                <w:rFonts w:ascii="Arial"/>
                <w:sz w:val="21"/>
              </w:rPr>
            </w:pPr>
          </w:p>
          <w:p>
            <w:pPr>
              <w:spacing w:line="288" w:lineRule="auto"/>
              <w:rPr>
                <w:rFonts w:ascii="Arial"/>
                <w:sz w:val="21"/>
              </w:rPr>
            </w:pPr>
          </w:p>
          <w:p>
            <w:pPr>
              <w:spacing w:line="288" w:lineRule="auto"/>
              <w:rPr>
                <w:rFonts w:ascii="Arial"/>
                <w:sz w:val="21"/>
              </w:rPr>
            </w:pPr>
          </w:p>
          <w:p>
            <w:pPr>
              <w:pStyle w:val="7"/>
              <w:spacing w:before="71" w:line="236" w:lineRule="auto"/>
              <w:ind w:left="459"/>
            </w:pPr>
            <w:r>
              <w:rPr>
                <w:spacing w:val="-8"/>
              </w:rPr>
              <w:t>0.5</w:t>
            </w:r>
          </w:p>
        </w:tc>
      </w:tr>
    </w:tbl>
    <w:p>
      <w:pPr>
        <w:pStyle w:val="2"/>
        <w:spacing w:line="294" w:lineRule="auto"/>
      </w:pPr>
    </w:p>
    <w:p>
      <w:pPr>
        <w:spacing w:before="78" w:line="228" w:lineRule="auto"/>
        <w:ind w:left="524"/>
        <w:outlineLvl w:val="1"/>
        <w:rPr>
          <w:rFonts w:ascii="楷体" w:hAnsi="楷体" w:eastAsia="楷体" w:cs="楷体"/>
          <w:sz w:val="24"/>
          <w:szCs w:val="24"/>
        </w:rPr>
      </w:pPr>
      <w:bookmarkStart w:id="27" w:name="bookmark26"/>
      <w:bookmarkEnd w:id="27"/>
      <w:r>
        <w:rPr>
          <w:rFonts w:ascii="楷体" w:hAnsi="楷体" w:eastAsia="楷体" w:cs="楷体"/>
          <w:b/>
          <w:bCs/>
          <w:spacing w:val="-6"/>
          <w:sz w:val="24"/>
          <w:szCs w:val="24"/>
        </w:rPr>
        <w:t>（一）电动工具装配</w:t>
      </w:r>
    </w:p>
    <w:p>
      <w:pPr>
        <w:pStyle w:val="2"/>
        <w:spacing w:line="352" w:lineRule="auto"/>
      </w:pPr>
    </w:p>
    <w:p>
      <w:pPr>
        <w:spacing w:before="78" w:line="221" w:lineRule="auto"/>
        <w:ind w:left="515"/>
        <w:outlineLvl w:val="2"/>
        <w:rPr>
          <w:rFonts w:ascii="黑体" w:hAnsi="黑体" w:eastAsia="黑体" w:cs="黑体"/>
          <w:sz w:val="24"/>
          <w:szCs w:val="24"/>
        </w:rPr>
      </w:pPr>
      <w:r>
        <w:rPr>
          <w:rFonts w:ascii="黑体" w:hAnsi="黑体" w:eastAsia="黑体" w:cs="黑体"/>
          <w:b/>
          <w:bCs/>
          <w:spacing w:val="-6"/>
          <w:sz w:val="24"/>
          <w:szCs w:val="24"/>
        </w:rPr>
        <w:t>1.规则概述</w:t>
      </w:r>
    </w:p>
    <w:p>
      <w:pPr>
        <w:pStyle w:val="2"/>
        <w:spacing w:line="378" w:lineRule="auto"/>
      </w:pPr>
    </w:p>
    <w:p>
      <w:pPr>
        <w:pStyle w:val="2"/>
        <w:spacing w:before="78" w:line="222" w:lineRule="auto"/>
        <w:ind w:left="513"/>
        <w:outlineLvl w:val="3"/>
        <w:rPr>
          <w:rFonts w:ascii="黑体" w:hAnsi="黑体" w:eastAsia="黑体" w:cs="黑体"/>
          <w:sz w:val="24"/>
          <w:szCs w:val="24"/>
        </w:rPr>
      </w:pPr>
      <w:r>
        <w:rPr>
          <w:b/>
          <w:bCs/>
          <w:spacing w:val="-5"/>
          <w:sz w:val="24"/>
          <w:szCs w:val="24"/>
        </w:rPr>
        <w:t xml:space="preserve">1.1 </w:t>
      </w:r>
      <w:r>
        <w:rPr>
          <w:rFonts w:ascii="黑体" w:hAnsi="黑体" w:eastAsia="黑体" w:cs="黑体"/>
          <w:b/>
          <w:bCs/>
          <w:spacing w:val="-5"/>
          <w:sz w:val="24"/>
          <w:szCs w:val="24"/>
        </w:rPr>
        <w:t>竞赛内容</w:t>
      </w:r>
    </w:p>
    <w:p>
      <w:pPr>
        <w:pStyle w:val="2"/>
        <w:spacing w:line="390" w:lineRule="auto"/>
      </w:pPr>
    </w:p>
    <w:p>
      <w:pPr>
        <w:spacing w:before="79" w:line="360" w:lineRule="auto"/>
        <w:ind w:left="26" w:right="138" w:firstLine="475"/>
        <w:jc w:val="both"/>
        <w:rPr>
          <w:rFonts w:ascii="仿宋" w:hAnsi="仿宋" w:eastAsia="仿宋" w:cs="仿宋"/>
          <w:sz w:val="24"/>
          <w:szCs w:val="24"/>
        </w:rPr>
      </w:pPr>
      <w:r>
        <w:rPr>
          <w:rFonts w:ascii="仿宋" w:hAnsi="仿宋" w:eastAsia="仿宋" w:cs="仿宋"/>
          <w:spacing w:val="-3"/>
          <w:sz w:val="24"/>
          <w:szCs w:val="24"/>
        </w:rPr>
        <w:t>机器人在规定时间内自主识别孔板、螺栓和电动螺丝刀，完成工具</w:t>
      </w:r>
      <w:r>
        <w:rPr>
          <w:rFonts w:ascii="仿宋" w:hAnsi="仿宋" w:eastAsia="仿宋" w:cs="仿宋"/>
          <w:spacing w:val="-4"/>
          <w:sz w:val="24"/>
          <w:szCs w:val="24"/>
        </w:rPr>
        <w:t>抓取、批</w:t>
      </w:r>
      <w:r>
        <w:rPr>
          <w:rFonts w:ascii="仿宋" w:hAnsi="仿宋" w:eastAsia="仿宋" w:cs="仿宋"/>
          <w:spacing w:val="-3"/>
          <w:sz w:val="24"/>
          <w:szCs w:val="24"/>
        </w:rPr>
        <w:t>头对准和螺栓旋入。基础任务为旋入已预置入牙的螺栓；挑战任务为从供料</w:t>
      </w:r>
      <w:r>
        <w:rPr>
          <w:rFonts w:ascii="仿宋" w:hAnsi="仿宋" w:eastAsia="仿宋" w:cs="仿宋"/>
          <w:spacing w:val="-4"/>
          <w:sz w:val="24"/>
          <w:szCs w:val="24"/>
        </w:rPr>
        <w:t>槽抓</w:t>
      </w:r>
      <w:r>
        <w:rPr>
          <w:rFonts w:ascii="仿宋" w:hAnsi="仿宋" w:eastAsia="仿宋" w:cs="仿宋"/>
          <w:spacing w:val="-1"/>
          <w:sz w:val="24"/>
          <w:szCs w:val="24"/>
        </w:rPr>
        <w:t>取散料螺栓，完成对准、插入和旋入。</w:t>
      </w:r>
    </w:p>
    <w:p>
      <w:pPr>
        <w:spacing w:before="3" w:line="359" w:lineRule="auto"/>
        <w:ind w:left="26" w:right="140" w:firstLine="470"/>
        <w:rPr>
          <w:rFonts w:ascii="仿宋" w:hAnsi="仿宋" w:eastAsia="仿宋" w:cs="仿宋"/>
          <w:sz w:val="24"/>
          <w:szCs w:val="24"/>
        </w:rPr>
      </w:pPr>
      <w:r>
        <w:rPr>
          <w:rFonts w:ascii="仿宋" w:hAnsi="仿宋" w:eastAsia="仿宋" w:cs="仿宋"/>
          <w:spacing w:val="1"/>
          <w:sz w:val="24"/>
          <w:szCs w:val="24"/>
        </w:rPr>
        <w:t>研究重点：机器人灵巧手的工具抓取与操作能</w:t>
      </w:r>
      <w:r>
        <w:rPr>
          <w:rFonts w:ascii="仿宋" w:hAnsi="仿宋" w:eastAsia="仿宋" w:cs="仿宋"/>
          <w:sz w:val="24"/>
          <w:szCs w:val="24"/>
        </w:rPr>
        <w:t>力、视觉定位能力、力/力矩</w:t>
      </w:r>
      <w:r>
        <w:rPr>
          <w:rFonts w:ascii="仿宋" w:hAnsi="仿宋" w:eastAsia="仿宋" w:cs="仿宋"/>
          <w:spacing w:val="-1"/>
          <w:sz w:val="24"/>
          <w:szCs w:val="24"/>
        </w:rPr>
        <w:t>控制能力、手眼协调能力和任务执行稳定性。</w:t>
      </w:r>
    </w:p>
    <w:p>
      <w:pPr>
        <w:spacing w:line="217" w:lineRule="auto"/>
        <w:ind w:left="510"/>
        <w:rPr>
          <w:rFonts w:ascii="仿宋" w:hAnsi="仿宋" w:eastAsia="仿宋" w:cs="仿宋"/>
          <w:sz w:val="24"/>
          <w:szCs w:val="24"/>
        </w:rPr>
      </w:pPr>
      <w:r>
        <w:rPr>
          <w:rFonts w:ascii="仿宋" w:hAnsi="仿宋" w:eastAsia="仿宋" w:cs="仿宋"/>
          <w:b/>
          <w:bCs/>
          <w:spacing w:val="-6"/>
          <w:sz w:val="24"/>
          <w:szCs w:val="24"/>
        </w:rPr>
        <w:t>具体要求：</w:t>
      </w:r>
    </w:p>
    <w:p>
      <w:pPr>
        <w:spacing w:before="186" w:line="360" w:lineRule="auto"/>
        <w:ind w:left="34" w:right="140" w:firstLine="464"/>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4"/>
          <w:sz w:val="24"/>
          <w:szCs w:val="24"/>
        </w:rPr>
        <w:t xml:space="preserve"> </w:t>
      </w:r>
      <w:r>
        <w:rPr>
          <w:rFonts w:ascii="仿宋" w:hAnsi="仿宋" w:eastAsia="仿宋" w:cs="仿宋"/>
          <w:spacing w:val="-1"/>
          <w:sz w:val="24"/>
          <w:szCs w:val="24"/>
        </w:rPr>
        <w:t>1）机器人可选择全自主或遥操方式完成电动螺丝刀的拾取</w:t>
      </w:r>
      <w:r>
        <w:rPr>
          <w:rFonts w:ascii="仿宋" w:hAnsi="仿宋" w:eastAsia="仿宋" w:cs="仿宋"/>
          <w:spacing w:val="-2"/>
          <w:sz w:val="24"/>
          <w:szCs w:val="24"/>
        </w:rPr>
        <w:t>、对准和旋入等操作，控制方式须在赛前检录时申报确认；</w:t>
      </w:r>
    </w:p>
    <w:p>
      <w:pPr>
        <w:spacing w:line="216" w:lineRule="auto"/>
        <w:ind w:left="499"/>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1"/>
          <w:sz w:val="24"/>
          <w:szCs w:val="24"/>
        </w:rPr>
        <w:t xml:space="preserve"> </w:t>
      </w:r>
      <w:r>
        <w:rPr>
          <w:rFonts w:ascii="仿宋" w:hAnsi="仿宋" w:eastAsia="仿宋" w:cs="仿宋"/>
          <w:spacing w:val="-2"/>
          <w:sz w:val="24"/>
          <w:szCs w:val="24"/>
        </w:rPr>
        <w:t>2）机器人应避免螺栓明显歪斜、孔位损坏或工具与场地发生危险碰撞；</w:t>
      </w:r>
    </w:p>
    <w:p>
      <w:pPr>
        <w:spacing w:before="185" w:line="361" w:lineRule="auto"/>
        <w:ind w:left="25" w:right="138" w:firstLine="473"/>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1"/>
          <w:sz w:val="24"/>
          <w:szCs w:val="24"/>
        </w:rPr>
        <w:t xml:space="preserve"> </w:t>
      </w:r>
      <w:r>
        <w:rPr>
          <w:rFonts w:ascii="仿宋" w:hAnsi="仿宋" w:eastAsia="仿宋" w:cs="仿宋"/>
          <w:spacing w:val="-1"/>
          <w:sz w:val="24"/>
          <w:szCs w:val="24"/>
        </w:rPr>
        <w:t>3）正式计时开始后，全自主方式除发送开始指令外</w:t>
      </w:r>
      <w:r>
        <w:rPr>
          <w:rFonts w:ascii="仿宋" w:hAnsi="仿宋" w:eastAsia="仿宋" w:cs="仿宋"/>
          <w:spacing w:val="-2"/>
          <w:sz w:val="24"/>
          <w:szCs w:val="24"/>
        </w:rPr>
        <w:t>不得进行人工远程操</w:t>
      </w:r>
      <w:r>
        <w:rPr>
          <w:rFonts w:ascii="仿宋" w:hAnsi="仿宋" w:eastAsia="仿宋" w:cs="仿宋"/>
          <w:spacing w:val="-4"/>
          <w:sz w:val="24"/>
          <w:szCs w:val="24"/>
        </w:rPr>
        <w:t>控；遥操方式仅允许</w:t>
      </w:r>
      <w:r>
        <w:rPr>
          <w:rFonts w:ascii="仿宋" w:hAnsi="仿宋" w:eastAsia="仿宋" w:cs="仿宋"/>
          <w:spacing w:val="-32"/>
          <w:sz w:val="24"/>
          <w:szCs w:val="24"/>
        </w:rPr>
        <w:t xml:space="preserve"> </w:t>
      </w:r>
      <w:r>
        <w:rPr>
          <w:rFonts w:ascii="仿宋" w:hAnsi="仿宋" w:eastAsia="仿宋" w:cs="仿宋"/>
          <w:spacing w:val="-4"/>
          <w:sz w:val="24"/>
          <w:szCs w:val="24"/>
        </w:rPr>
        <w:t>1</w:t>
      </w:r>
      <w:r>
        <w:rPr>
          <w:rFonts w:ascii="仿宋" w:hAnsi="仿宋" w:eastAsia="仿宋" w:cs="仿宋"/>
          <w:spacing w:val="-54"/>
          <w:sz w:val="24"/>
          <w:szCs w:val="24"/>
        </w:rPr>
        <w:t xml:space="preserve"> </w:t>
      </w:r>
      <w:r>
        <w:rPr>
          <w:rFonts w:ascii="仿宋" w:hAnsi="仿宋" w:eastAsia="仿宋" w:cs="仿宋"/>
          <w:spacing w:val="-4"/>
          <w:sz w:val="24"/>
          <w:szCs w:val="24"/>
        </w:rPr>
        <w:t>名参赛队代表在指定遥控区按申报方式操作。任何在线修</w:t>
      </w:r>
      <w:r>
        <w:rPr>
          <w:rFonts w:ascii="仿宋" w:hAnsi="仿宋" w:eastAsia="仿宋" w:cs="仿宋"/>
          <w:spacing w:val="-3"/>
          <w:sz w:val="24"/>
          <w:szCs w:val="24"/>
        </w:rPr>
        <w:t>改目标、隐性干预、触碰机器人或者从指定遥控区外发送操作指令，均属于违规</w:t>
      </w:r>
      <w:r>
        <w:rPr>
          <w:rFonts w:ascii="仿宋" w:hAnsi="仿宋" w:eastAsia="仿宋" w:cs="仿宋"/>
          <w:spacing w:val="-2"/>
          <w:sz w:val="24"/>
          <w:szCs w:val="24"/>
        </w:rPr>
        <w:t>人工介入均不计入成绩。</w:t>
      </w:r>
    </w:p>
    <w:p>
      <w:pPr>
        <w:spacing w:line="361" w:lineRule="auto"/>
        <w:rPr>
          <w:rFonts w:ascii="仿宋" w:hAnsi="仿宋" w:eastAsia="仿宋" w:cs="仿宋"/>
          <w:sz w:val="24"/>
          <w:szCs w:val="24"/>
        </w:rPr>
        <w:sectPr>
          <w:headerReference r:id="rId189" w:type="default"/>
          <w:footerReference r:id="rId190" w:type="default"/>
          <w:pgSz w:w="11906" w:h="16839"/>
          <w:pgMar w:top="1208" w:right="1661" w:bottom="1180" w:left="1785" w:header="684" w:footer="966" w:gutter="0"/>
          <w:cols w:space="720" w:num="1"/>
        </w:sectPr>
      </w:pPr>
    </w:p>
    <w:p>
      <w:pPr>
        <w:pStyle w:val="2"/>
        <w:spacing w:line="266" w:lineRule="auto"/>
      </w:pPr>
    </w:p>
    <w:p>
      <w:pPr>
        <w:spacing w:before="78" w:line="222" w:lineRule="auto"/>
        <w:ind w:left="501"/>
        <w:outlineLvl w:val="2"/>
        <w:rPr>
          <w:rFonts w:ascii="黑体" w:hAnsi="黑体" w:eastAsia="黑体" w:cs="黑体"/>
          <w:sz w:val="24"/>
          <w:szCs w:val="24"/>
        </w:rPr>
      </w:pPr>
      <w:r>
        <w:rPr>
          <w:rFonts w:ascii="黑体" w:hAnsi="黑体" w:eastAsia="黑体" w:cs="黑体"/>
          <w:b/>
          <w:bCs/>
          <w:spacing w:val="-3"/>
          <w:sz w:val="24"/>
          <w:szCs w:val="24"/>
        </w:rPr>
        <w:t>2.比赛场地及道具要求</w:t>
      </w:r>
    </w:p>
    <w:p>
      <w:pPr>
        <w:pStyle w:val="2"/>
        <w:spacing w:line="379" w:lineRule="auto"/>
      </w:pPr>
    </w:p>
    <w:p>
      <w:pPr>
        <w:pStyle w:val="2"/>
        <w:spacing w:before="78" w:line="222" w:lineRule="auto"/>
        <w:ind w:left="500"/>
        <w:outlineLvl w:val="3"/>
        <w:rPr>
          <w:rFonts w:ascii="黑体" w:hAnsi="黑体" w:eastAsia="黑体" w:cs="黑体"/>
          <w:sz w:val="24"/>
          <w:szCs w:val="24"/>
        </w:rPr>
      </w:pPr>
      <w:r>
        <w:rPr>
          <w:b/>
          <w:bCs/>
          <w:spacing w:val="-3"/>
          <w:sz w:val="24"/>
          <w:szCs w:val="24"/>
        </w:rPr>
        <w:t xml:space="preserve">2.1 </w:t>
      </w:r>
      <w:r>
        <w:rPr>
          <w:rFonts w:ascii="黑体" w:hAnsi="黑体" w:eastAsia="黑体" w:cs="黑体"/>
          <w:b/>
          <w:bCs/>
          <w:spacing w:val="-3"/>
          <w:sz w:val="24"/>
          <w:szCs w:val="24"/>
        </w:rPr>
        <w:t>场地要求</w:t>
      </w:r>
    </w:p>
    <w:p>
      <w:pPr>
        <w:pStyle w:val="2"/>
        <w:spacing w:line="389" w:lineRule="auto"/>
      </w:pPr>
    </w:p>
    <w:p>
      <w:pPr>
        <w:spacing w:before="78" w:line="360" w:lineRule="auto"/>
        <w:ind w:left="21" w:firstLine="517"/>
        <w:jc w:val="both"/>
        <w:rPr>
          <w:rFonts w:ascii="仿宋" w:hAnsi="仿宋" w:eastAsia="仿宋" w:cs="仿宋"/>
          <w:sz w:val="24"/>
          <w:szCs w:val="24"/>
        </w:rPr>
      </w:pPr>
      <w:r>
        <w:rPr>
          <w:rFonts w:ascii="仿宋" w:hAnsi="仿宋" w:eastAsia="仿宋" w:cs="仿宋"/>
          <w:spacing w:val="-7"/>
          <w:sz w:val="24"/>
          <w:szCs w:val="24"/>
        </w:rPr>
        <w:t>比赛场地建议设置于约</w:t>
      </w:r>
      <w:r>
        <w:rPr>
          <w:rFonts w:ascii="仿宋" w:hAnsi="仿宋" w:eastAsia="仿宋" w:cs="仿宋"/>
          <w:spacing w:val="-37"/>
          <w:sz w:val="24"/>
          <w:szCs w:val="24"/>
        </w:rPr>
        <w:t xml:space="preserve"> </w:t>
      </w:r>
      <w:r>
        <w:rPr>
          <w:rFonts w:ascii="仿宋" w:hAnsi="仿宋" w:eastAsia="仿宋" w:cs="仿宋"/>
          <w:spacing w:val="-7"/>
          <w:sz w:val="24"/>
          <w:szCs w:val="24"/>
        </w:rPr>
        <w:t>5m</w:t>
      </w:r>
      <w:r>
        <w:rPr>
          <w:rFonts w:ascii="仿宋" w:hAnsi="仿宋" w:eastAsia="仿宋" w:cs="仿宋"/>
          <w:spacing w:val="-47"/>
          <w:sz w:val="24"/>
          <w:szCs w:val="24"/>
        </w:rPr>
        <w:t xml:space="preserve"> </w:t>
      </w:r>
      <w:r>
        <w:rPr>
          <w:rFonts w:ascii="仿宋" w:hAnsi="仿宋" w:eastAsia="仿宋" w:cs="仿宋"/>
          <w:spacing w:val="-7"/>
          <w:sz w:val="24"/>
          <w:szCs w:val="24"/>
        </w:rPr>
        <w:t>×</w:t>
      </w:r>
      <w:r>
        <w:rPr>
          <w:rFonts w:ascii="仿宋" w:hAnsi="仿宋" w:eastAsia="仿宋" w:cs="仿宋"/>
          <w:spacing w:val="-98"/>
          <w:sz w:val="24"/>
          <w:szCs w:val="24"/>
        </w:rPr>
        <w:t xml:space="preserve"> </w:t>
      </w:r>
      <w:r>
        <w:rPr>
          <w:rFonts w:ascii="仿宋" w:hAnsi="仿宋" w:eastAsia="仿宋" w:cs="仿宋"/>
          <w:spacing w:val="-7"/>
          <w:sz w:val="24"/>
          <w:szCs w:val="24"/>
        </w:rPr>
        <w:t>5m 区域内，可布置</w:t>
      </w:r>
      <w:r>
        <w:rPr>
          <w:rFonts w:ascii="仿宋" w:hAnsi="仿宋" w:eastAsia="仿宋" w:cs="仿宋"/>
          <w:spacing w:val="-40"/>
          <w:sz w:val="24"/>
          <w:szCs w:val="24"/>
        </w:rPr>
        <w:t xml:space="preserve"> </w:t>
      </w:r>
      <w:r>
        <w:rPr>
          <w:rFonts w:ascii="仿宋" w:hAnsi="仿宋" w:eastAsia="仿宋" w:cs="仿宋"/>
          <w:spacing w:val="-7"/>
          <w:sz w:val="24"/>
          <w:szCs w:val="24"/>
        </w:rPr>
        <w:t>4</w:t>
      </w:r>
      <w:r>
        <w:rPr>
          <w:rFonts w:ascii="仿宋" w:hAnsi="仿宋" w:eastAsia="仿宋" w:cs="仿宋"/>
          <w:spacing w:val="-36"/>
          <w:sz w:val="24"/>
          <w:szCs w:val="24"/>
        </w:rPr>
        <w:t xml:space="preserve"> </w:t>
      </w:r>
      <w:r>
        <w:rPr>
          <w:rFonts w:ascii="仿宋" w:hAnsi="仿宋" w:eastAsia="仿宋" w:cs="仿宋"/>
          <w:spacing w:val="-7"/>
          <w:sz w:val="24"/>
          <w:szCs w:val="24"/>
        </w:rPr>
        <w:t>张相互独立的工作台和操作区，最多支持</w:t>
      </w:r>
      <w:r>
        <w:rPr>
          <w:rFonts w:ascii="仿宋" w:hAnsi="仿宋" w:eastAsia="仿宋" w:cs="仿宋"/>
          <w:spacing w:val="-36"/>
          <w:sz w:val="24"/>
          <w:szCs w:val="24"/>
        </w:rPr>
        <w:t xml:space="preserve"> </w:t>
      </w:r>
      <w:r>
        <w:rPr>
          <w:rFonts w:ascii="仿宋" w:hAnsi="仿宋" w:eastAsia="仿宋" w:cs="仿宋"/>
          <w:spacing w:val="-7"/>
          <w:sz w:val="24"/>
          <w:szCs w:val="24"/>
        </w:rPr>
        <w:t>4</w:t>
      </w:r>
      <w:r>
        <w:rPr>
          <w:rFonts w:ascii="仿宋" w:hAnsi="仿宋" w:eastAsia="仿宋" w:cs="仿宋"/>
          <w:spacing w:val="-44"/>
          <w:sz w:val="24"/>
          <w:szCs w:val="24"/>
        </w:rPr>
        <w:t xml:space="preserve"> </w:t>
      </w:r>
      <w:r>
        <w:rPr>
          <w:rFonts w:ascii="仿宋" w:hAnsi="仿宋" w:eastAsia="仿宋" w:cs="仿宋"/>
          <w:spacing w:val="-7"/>
          <w:sz w:val="24"/>
          <w:szCs w:val="24"/>
        </w:rPr>
        <w:t>支队伍同步比赛。工作台尺寸建议为</w:t>
      </w:r>
      <w:r>
        <w:rPr>
          <w:rFonts w:ascii="仿宋" w:hAnsi="仿宋" w:eastAsia="仿宋" w:cs="仿宋"/>
          <w:spacing w:val="-36"/>
          <w:sz w:val="24"/>
          <w:szCs w:val="24"/>
        </w:rPr>
        <w:t xml:space="preserve"> </w:t>
      </w:r>
      <w:r>
        <w:rPr>
          <w:rFonts w:ascii="仿宋" w:hAnsi="仿宋" w:eastAsia="仿宋" w:cs="仿宋"/>
          <w:spacing w:val="-7"/>
          <w:sz w:val="24"/>
          <w:szCs w:val="24"/>
        </w:rPr>
        <w:t>1200mm</w:t>
      </w:r>
      <w:r>
        <w:rPr>
          <w:rFonts w:ascii="仿宋" w:hAnsi="仿宋" w:eastAsia="仿宋" w:cs="仿宋"/>
          <w:spacing w:val="-50"/>
          <w:sz w:val="24"/>
          <w:szCs w:val="24"/>
        </w:rPr>
        <w:t xml:space="preserve"> </w:t>
      </w:r>
      <w:r>
        <w:rPr>
          <w:rFonts w:ascii="仿宋" w:hAnsi="仿宋" w:eastAsia="仿宋" w:cs="仿宋"/>
          <w:spacing w:val="-7"/>
          <w:sz w:val="24"/>
          <w:szCs w:val="24"/>
        </w:rPr>
        <w:t>×800mm</w:t>
      </w:r>
      <w:r>
        <w:rPr>
          <w:rFonts w:ascii="仿宋" w:hAnsi="仿宋" w:eastAsia="仿宋" w:cs="仿宋"/>
          <w:spacing w:val="-49"/>
          <w:sz w:val="24"/>
          <w:szCs w:val="24"/>
        </w:rPr>
        <w:t xml:space="preserve"> </w:t>
      </w:r>
      <w:r>
        <w:rPr>
          <w:rFonts w:ascii="仿宋" w:hAnsi="仿宋" w:eastAsia="仿宋" w:cs="仿宋"/>
          <w:spacing w:val="-7"/>
          <w:sz w:val="24"/>
          <w:szCs w:val="24"/>
        </w:rPr>
        <w:t>×750mm。</w:t>
      </w:r>
      <w:r>
        <w:rPr>
          <w:rFonts w:ascii="仿宋" w:hAnsi="仿宋" w:eastAsia="仿宋" w:cs="仿宋"/>
          <w:spacing w:val="-1"/>
          <w:sz w:val="24"/>
          <w:szCs w:val="24"/>
        </w:rPr>
        <w:t>机器人基座、孔板、工具和供料区均应位于本队操作区内。</w:t>
      </w:r>
    </w:p>
    <w:p>
      <w:pPr>
        <w:spacing w:before="1" w:line="361" w:lineRule="auto"/>
        <w:ind w:left="30" w:right="21" w:firstLine="472"/>
        <w:rPr>
          <w:rFonts w:ascii="仿宋" w:hAnsi="仿宋" w:eastAsia="仿宋" w:cs="仿宋"/>
          <w:sz w:val="24"/>
          <w:szCs w:val="24"/>
        </w:rPr>
      </w:pPr>
      <w:r>
        <w:rPr>
          <w:rFonts w:ascii="仿宋" w:hAnsi="仿宋" w:eastAsia="仿宋" w:cs="仿宋"/>
          <w:spacing w:val="-2"/>
          <w:sz w:val="24"/>
          <w:szCs w:val="24"/>
        </w:rPr>
        <w:t>采用统一的工作台坐标定义、道具相对位置和任务边界；现场颜色、材质、</w:t>
      </w:r>
      <w:r>
        <w:rPr>
          <w:rFonts w:ascii="仿宋" w:hAnsi="仿宋" w:eastAsia="仿宋" w:cs="仿宋"/>
          <w:spacing w:val="-1"/>
          <w:sz w:val="24"/>
          <w:szCs w:val="24"/>
        </w:rPr>
        <w:t>光照及加工误差以正式比赛环境为准。</w:t>
      </w:r>
    </w:p>
    <w:p>
      <w:pPr>
        <w:pStyle w:val="2"/>
        <w:spacing w:before="274" w:line="222" w:lineRule="auto"/>
        <w:ind w:left="500"/>
        <w:outlineLvl w:val="3"/>
        <w:rPr>
          <w:rFonts w:ascii="黑体" w:hAnsi="黑体" w:eastAsia="黑体" w:cs="黑体"/>
          <w:sz w:val="24"/>
          <w:szCs w:val="24"/>
        </w:rPr>
      </w:pPr>
      <w:r>
        <w:rPr>
          <w:b/>
          <w:bCs/>
          <w:spacing w:val="-3"/>
          <w:sz w:val="24"/>
          <w:szCs w:val="24"/>
        </w:rPr>
        <w:t xml:space="preserve">2.2 </w:t>
      </w:r>
      <w:r>
        <w:rPr>
          <w:rFonts w:ascii="黑体" w:hAnsi="黑体" w:eastAsia="黑体" w:cs="黑体"/>
          <w:b/>
          <w:bCs/>
          <w:spacing w:val="-3"/>
          <w:sz w:val="24"/>
          <w:szCs w:val="24"/>
        </w:rPr>
        <w:t>道具要求</w:t>
      </w:r>
    </w:p>
    <w:p>
      <w:pPr>
        <w:pStyle w:val="2"/>
        <w:spacing w:line="389" w:lineRule="auto"/>
      </w:pPr>
    </w:p>
    <w:p>
      <w:pPr>
        <w:spacing w:before="79" w:line="215" w:lineRule="auto"/>
        <w:ind w:left="539"/>
        <w:rPr>
          <w:rFonts w:ascii="仿宋" w:hAnsi="仿宋" w:eastAsia="仿宋" w:cs="仿宋"/>
          <w:sz w:val="24"/>
          <w:szCs w:val="24"/>
        </w:rPr>
      </w:pPr>
      <w:r>
        <w:rPr>
          <w:rFonts w:ascii="仿宋" w:hAnsi="仿宋" w:eastAsia="仿宋" w:cs="仿宋"/>
          <w:spacing w:val="-2"/>
          <w:sz w:val="24"/>
          <w:szCs w:val="24"/>
        </w:rPr>
        <w:t>比赛主要设施及物料如下（每工位配置，以组委会最终提供为准</w:t>
      </w:r>
      <w:r>
        <w:rPr>
          <w:rFonts w:ascii="仿宋" w:hAnsi="仿宋" w:eastAsia="仿宋" w:cs="仿宋"/>
          <w:spacing w:val="4"/>
          <w:sz w:val="24"/>
          <w:szCs w:val="24"/>
        </w:rPr>
        <w:t>）：</w:t>
      </w:r>
    </w:p>
    <w:p>
      <w:pPr>
        <w:spacing w:before="188" w:line="214" w:lineRule="auto"/>
        <w:ind w:left="499"/>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49"/>
          <w:sz w:val="24"/>
          <w:szCs w:val="24"/>
        </w:rPr>
        <w:t xml:space="preserve"> </w:t>
      </w:r>
      <w:r>
        <w:rPr>
          <w:rFonts w:ascii="仿宋" w:hAnsi="仿宋" w:eastAsia="仿宋" w:cs="仿宋"/>
          <w:spacing w:val="-3"/>
          <w:sz w:val="24"/>
          <w:szCs w:val="24"/>
        </w:rPr>
        <w:t>1）电动螺丝刀：支持正反转和低扭矩工作，规格统一；</w:t>
      </w:r>
    </w:p>
    <w:p>
      <w:pPr>
        <w:spacing w:before="190" w:line="360" w:lineRule="auto"/>
        <w:ind w:left="36" w:right="66" w:firstLine="462"/>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9"/>
          <w:sz w:val="24"/>
          <w:szCs w:val="24"/>
        </w:rPr>
        <w:t xml:space="preserve"> </w:t>
      </w:r>
      <w:r>
        <w:rPr>
          <w:rFonts w:ascii="仿宋" w:hAnsi="仿宋" w:eastAsia="仿宋" w:cs="仿宋"/>
          <w:spacing w:val="-2"/>
          <w:sz w:val="24"/>
          <w:szCs w:val="24"/>
        </w:rPr>
        <w:t>2）预制孔板：标准铝合金，厚度</w:t>
      </w:r>
      <w:r>
        <w:rPr>
          <w:rFonts w:ascii="仿宋" w:hAnsi="仿宋" w:eastAsia="仿宋" w:cs="仿宋"/>
          <w:spacing w:val="-39"/>
          <w:sz w:val="24"/>
          <w:szCs w:val="24"/>
        </w:rPr>
        <w:t xml:space="preserve"> </w:t>
      </w:r>
      <w:r>
        <w:rPr>
          <w:rFonts w:ascii="仿宋" w:hAnsi="仿宋" w:eastAsia="仿宋" w:cs="仿宋"/>
          <w:spacing w:val="-2"/>
          <w:sz w:val="24"/>
          <w:szCs w:val="24"/>
        </w:rPr>
        <w:t>8mm，宽度</w:t>
      </w:r>
      <w:r>
        <w:rPr>
          <w:rFonts w:ascii="仿宋" w:hAnsi="仿宋" w:eastAsia="仿宋" w:cs="仿宋"/>
          <w:spacing w:val="-42"/>
          <w:sz w:val="24"/>
          <w:szCs w:val="24"/>
        </w:rPr>
        <w:t xml:space="preserve"> </w:t>
      </w:r>
      <w:r>
        <w:rPr>
          <w:rFonts w:ascii="仿宋" w:hAnsi="仿宋" w:eastAsia="仿宋" w:cs="仿宋"/>
          <w:spacing w:val="-2"/>
          <w:sz w:val="24"/>
          <w:szCs w:val="24"/>
        </w:rPr>
        <w:t>280</w:t>
      </w:r>
      <w:r>
        <w:rPr>
          <w:rFonts w:ascii="仿宋" w:hAnsi="仿宋" w:eastAsia="仿宋" w:cs="仿宋"/>
          <w:spacing w:val="-3"/>
          <w:sz w:val="24"/>
          <w:szCs w:val="24"/>
        </w:rPr>
        <w:t>*320mm</w:t>
      </w:r>
      <w:r>
        <w:rPr>
          <w:rFonts w:ascii="仿宋" w:hAnsi="仿宋" w:eastAsia="仿宋" w:cs="仿宋"/>
          <w:spacing w:val="-50"/>
          <w:sz w:val="24"/>
          <w:szCs w:val="24"/>
        </w:rPr>
        <w:t xml:space="preserve"> </w:t>
      </w:r>
      <w:r>
        <w:rPr>
          <w:rFonts w:ascii="仿宋" w:hAnsi="仿宋" w:eastAsia="仿宋" w:cs="仿宋"/>
          <w:spacing w:val="-3"/>
          <w:sz w:val="24"/>
          <w:szCs w:val="24"/>
        </w:rPr>
        <w:t>设置若干个M6</w:t>
      </w:r>
      <w:r>
        <w:rPr>
          <w:rFonts w:ascii="仿宋" w:hAnsi="仿宋" w:eastAsia="仿宋" w:cs="仿宋"/>
          <w:spacing w:val="-48"/>
          <w:sz w:val="24"/>
          <w:szCs w:val="24"/>
        </w:rPr>
        <w:t xml:space="preserve"> </w:t>
      </w:r>
      <w:r>
        <w:rPr>
          <w:rFonts w:ascii="仿宋" w:hAnsi="仿宋" w:eastAsia="仿宋" w:cs="仿宋"/>
          <w:spacing w:val="-3"/>
          <w:sz w:val="24"/>
          <w:szCs w:val="24"/>
        </w:rPr>
        <w:t>攻</w:t>
      </w:r>
      <w:r>
        <w:rPr>
          <w:rFonts w:ascii="仿宋" w:hAnsi="仿宋" w:eastAsia="仿宋" w:cs="仿宋"/>
          <w:spacing w:val="-2"/>
          <w:sz w:val="24"/>
          <w:szCs w:val="24"/>
        </w:rPr>
        <w:t>丝孔，孔间距为</w:t>
      </w:r>
      <w:r>
        <w:rPr>
          <w:rFonts w:ascii="仿宋" w:hAnsi="仿宋" w:eastAsia="仿宋" w:cs="仿宋"/>
          <w:spacing w:val="-34"/>
          <w:sz w:val="24"/>
          <w:szCs w:val="24"/>
        </w:rPr>
        <w:t xml:space="preserve"> </w:t>
      </w:r>
      <w:r>
        <w:rPr>
          <w:rFonts w:ascii="仿宋" w:hAnsi="仿宋" w:eastAsia="仿宋" w:cs="仿宋"/>
          <w:spacing w:val="-2"/>
          <w:sz w:val="24"/>
          <w:szCs w:val="24"/>
        </w:rPr>
        <w:t>25mm，孔周可设置高对比度标记圈；</w:t>
      </w:r>
    </w:p>
    <w:p>
      <w:pPr>
        <w:spacing w:line="360" w:lineRule="auto"/>
        <w:ind w:left="22" w:right="66" w:firstLine="476"/>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49"/>
          <w:sz w:val="24"/>
          <w:szCs w:val="24"/>
        </w:rPr>
        <w:t xml:space="preserve"> </w:t>
      </w:r>
      <w:r>
        <w:rPr>
          <w:rFonts w:ascii="仿宋" w:hAnsi="仿宋" w:eastAsia="仿宋" w:cs="仿宋"/>
          <w:spacing w:val="-2"/>
          <w:sz w:val="24"/>
          <w:szCs w:val="24"/>
        </w:rPr>
        <w:t>3）标准螺栓：M6</w:t>
      </w:r>
      <w:r>
        <w:rPr>
          <w:rFonts w:ascii="仿宋" w:hAnsi="仿宋" w:eastAsia="仿宋" w:cs="仿宋"/>
          <w:spacing w:val="-45"/>
          <w:sz w:val="24"/>
          <w:szCs w:val="24"/>
        </w:rPr>
        <w:t xml:space="preserve"> </w:t>
      </w:r>
      <w:r>
        <w:rPr>
          <w:rFonts w:ascii="仿宋" w:hAnsi="仿宋" w:eastAsia="仿宋" w:cs="仿宋"/>
          <w:spacing w:val="-2"/>
          <w:sz w:val="24"/>
          <w:szCs w:val="24"/>
        </w:rPr>
        <w:t>×</w:t>
      </w:r>
      <w:r>
        <w:rPr>
          <w:rFonts w:ascii="仿宋" w:hAnsi="仿宋" w:eastAsia="仿宋" w:cs="仿宋"/>
          <w:spacing w:val="-95"/>
          <w:sz w:val="24"/>
          <w:szCs w:val="24"/>
        </w:rPr>
        <w:t xml:space="preserve"> </w:t>
      </w:r>
      <w:r>
        <w:rPr>
          <w:rFonts w:ascii="仿宋" w:hAnsi="仿宋" w:eastAsia="仿宋" w:cs="仿宋"/>
          <w:spacing w:val="-2"/>
          <w:sz w:val="24"/>
          <w:szCs w:val="24"/>
        </w:rPr>
        <w:t>8</w:t>
      </w:r>
      <w:r>
        <w:rPr>
          <w:rFonts w:ascii="仿宋" w:hAnsi="仿宋" w:eastAsia="仿宋" w:cs="仿宋"/>
          <w:spacing w:val="-49"/>
          <w:sz w:val="24"/>
          <w:szCs w:val="24"/>
        </w:rPr>
        <w:t xml:space="preserve"> </w:t>
      </w:r>
      <w:r>
        <w:rPr>
          <w:rFonts w:ascii="仿宋" w:hAnsi="仿宋" w:eastAsia="仿宋" w:cs="仿宋"/>
          <w:spacing w:val="-2"/>
          <w:sz w:val="24"/>
          <w:szCs w:val="24"/>
        </w:rPr>
        <w:t>杯头内六角螺栓，材质为铁或钢，可被磁吸，共</w:t>
      </w:r>
      <w:r>
        <w:rPr>
          <w:rFonts w:ascii="仿宋" w:hAnsi="仿宋" w:eastAsia="仿宋" w:cs="仿宋"/>
          <w:spacing w:val="-34"/>
          <w:sz w:val="24"/>
          <w:szCs w:val="24"/>
        </w:rPr>
        <w:t xml:space="preserve"> </w:t>
      </w:r>
      <w:r>
        <w:rPr>
          <w:rFonts w:ascii="仿宋" w:hAnsi="仿宋" w:eastAsia="仿宋" w:cs="仿宋"/>
          <w:spacing w:val="-2"/>
          <w:sz w:val="24"/>
          <w:szCs w:val="24"/>
        </w:rPr>
        <w:t>6枚，预装至孔中，螺栓之间间隔一孔位（螺栓间距</w:t>
      </w:r>
      <w:r>
        <w:rPr>
          <w:rFonts w:ascii="仿宋" w:hAnsi="仿宋" w:eastAsia="仿宋" w:cs="仿宋"/>
          <w:spacing w:val="-37"/>
          <w:sz w:val="24"/>
          <w:szCs w:val="24"/>
        </w:rPr>
        <w:t xml:space="preserve"> </w:t>
      </w:r>
      <w:r>
        <w:rPr>
          <w:rFonts w:ascii="仿宋" w:hAnsi="仿宋" w:eastAsia="仿宋" w:cs="仿宋"/>
          <w:spacing w:val="-2"/>
          <w:sz w:val="24"/>
          <w:szCs w:val="24"/>
        </w:rPr>
        <w:t>50mm</w:t>
      </w:r>
      <w:r>
        <w:rPr>
          <w:rFonts w:ascii="仿宋" w:hAnsi="仿宋" w:eastAsia="仿宋" w:cs="仿宋"/>
          <w:spacing w:val="-45"/>
          <w:sz w:val="24"/>
          <w:szCs w:val="24"/>
        </w:rPr>
        <w:t xml:space="preserve"> </w:t>
      </w:r>
      <w:r>
        <w:rPr>
          <w:rFonts w:ascii="仿宋" w:hAnsi="仿宋" w:eastAsia="仿宋" w:cs="仿宋"/>
          <w:spacing w:val="-2"/>
          <w:sz w:val="24"/>
          <w:szCs w:val="24"/>
        </w:rPr>
        <w:t>安装</w:t>
      </w:r>
      <w:r>
        <w:rPr>
          <w:rFonts w:ascii="仿宋" w:hAnsi="仿宋" w:eastAsia="仿宋" w:cs="仿宋"/>
          <w:spacing w:val="4"/>
          <w:sz w:val="24"/>
          <w:szCs w:val="24"/>
        </w:rPr>
        <w:t>）；</w:t>
      </w:r>
    </w:p>
    <w:p>
      <w:pPr>
        <w:spacing w:before="1" w:line="214" w:lineRule="auto"/>
        <w:ind w:left="499"/>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67"/>
          <w:sz w:val="24"/>
          <w:szCs w:val="24"/>
        </w:rPr>
        <w:t xml:space="preserve"> </w:t>
      </w:r>
      <w:r>
        <w:rPr>
          <w:rFonts w:ascii="仿宋" w:hAnsi="仿宋" w:eastAsia="仿宋" w:cs="仿宋"/>
          <w:spacing w:val="-4"/>
          <w:sz w:val="24"/>
          <w:szCs w:val="24"/>
        </w:rPr>
        <w:t>4）供料槽：为</w:t>
      </w:r>
      <w:r>
        <w:rPr>
          <w:rFonts w:ascii="仿宋" w:hAnsi="仿宋" w:eastAsia="仿宋" w:cs="仿宋"/>
          <w:spacing w:val="-68"/>
          <w:sz w:val="24"/>
          <w:szCs w:val="24"/>
        </w:rPr>
        <w:t xml:space="preserve"> </w:t>
      </w:r>
      <w:r>
        <w:rPr>
          <w:rFonts w:ascii="仿宋" w:hAnsi="仿宋" w:eastAsia="仿宋" w:cs="仿宋"/>
          <w:spacing w:val="-4"/>
          <w:sz w:val="24"/>
          <w:szCs w:val="24"/>
        </w:rPr>
        <w:t>自动螺栓上料机，每次可自动输出一枚螺栓。</w:t>
      </w:r>
    </w:p>
    <w:p>
      <w:pPr>
        <w:spacing w:before="190" w:line="361" w:lineRule="auto"/>
        <w:ind w:left="29" w:right="68" w:firstLine="479"/>
        <w:rPr>
          <w:rFonts w:ascii="仿宋" w:hAnsi="仿宋" w:eastAsia="仿宋" w:cs="仿宋"/>
          <w:sz w:val="24"/>
          <w:szCs w:val="24"/>
        </w:rPr>
      </w:pPr>
      <w:r>
        <w:rPr>
          <w:rFonts w:ascii="仿宋" w:hAnsi="仿宋" w:eastAsia="仿宋" w:cs="仿宋"/>
          <w:sz w:val="24"/>
          <w:szCs w:val="24"/>
        </w:rPr>
        <w:t>注意：</w:t>
      </w:r>
      <w:r>
        <w:rPr>
          <w:rFonts w:ascii="仿宋" w:hAnsi="仿宋" w:eastAsia="仿宋" w:cs="仿宋"/>
          <w:spacing w:val="-65"/>
          <w:sz w:val="24"/>
          <w:szCs w:val="24"/>
        </w:rPr>
        <w:t xml:space="preserve"> </w:t>
      </w:r>
      <w:r>
        <w:rPr>
          <w:rFonts w:ascii="仿宋" w:hAnsi="仿宋" w:eastAsia="仿宋" w:cs="仿宋"/>
          <w:sz w:val="24"/>
          <w:szCs w:val="24"/>
        </w:rPr>
        <w:t>以上规格允许</w:t>
      </w:r>
      <w:r>
        <w:rPr>
          <w:rFonts w:ascii="仿宋" w:hAnsi="仿宋" w:eastAsia="仿宋" w:cs="仿宋"/>
          <w:spacing w:val="-36"/>
          <w:sz w:val="24"/>
          <w:szCs w:val="24"/>
        </w:rPr>
        <w:t xml:space="preserve"> </w:t>
      </w:r>
      <w:r>
        <w:rPr>
          <w:rFonts w:ascii="仿宋" w:hAnsi="仿宋" w:eastAsia="仿宋" w:cs="仿宋"/>
          <w:sz w:val="24"/>
          <w:szCs w:val="24"/>
        </w:rPr>
        <w:t>5%以内的加工误差；实物</w:t>
      </w:r>
      <w:r>
        <w:rPr>
          <w:rFonts w:ascii="仿宋" w:hAnsi="仿宋" w:eastAsia="仿宋" w:cs="仿宋"/>
          <w:spacing w:val="-1"/>
          <w:sz w:val="24"/>
          <w:szCs w:val="24"/>
        </w:rPr>
        <w:t>、三维模型和仿真判分参数</w:t>
      </w:r>
      <w:r>
        <w:rPr>
          <w:rFonts w:ascii="仿宋" w:hAnsi="仿宋" w:eastAsia="仿宋" w:cs="仿宋"/>
          <w:spacing w:val="-2"/>
          <w:sz w:val="24"/>
          <w:szCs w:val="24"/>
        </w:rPr>
        <w:t>须使用同一版本。</w:t>
      </w:r>
    </w:p>
    <w:p>
      <w:pPr>
        <w:spacing w:before="257" w:line="222" w:lineRule="auto"/>
        <w:ind w:left="503"/>
        <w:outlineLvl w:val="2"/>
        <w:rPr>
          <w:rFonts w:ascii="黑体" w:hAnsi="黑体" w:eastAsia="黑体" w:cs="黑体"/>
          <w:sz w:val="24"/>
          <w:szCs w:val="24"/>
        </w:rPr>
      </w:pPr>
      <w:r>
        <w:rPr>
          <w:rFonts w:ascii="黑体" w:hAnsi="黑体" w:eastAsia="黑体" w:cs="黑体"/>
          <w:b/>
          <w:bCs/>
          <w:spacing w:val="-4"/>
          <w:sz w:val="24"/>
          <w:szCs w:val="24"/>
        </w:rPr>
        <w:t>3.参赛要求</w:t>
      </w:r>
    </w:p>
    <w:p>
      <w:pPr>
        <w:pStyle w:val="2"/>
        <w:spacing w:line="377" w:lineRule="auto"/>
      </w:pPr>
    </w:p>
    <w:p>
      <w:pPr>
        <w:pStyle w:val="2"/>
        <w:spacing w:before="79" w:line="222" w:lineRule="auto"/>
        <w:ind w:left="503"/>
        <w:outlineLvl w:val="3"/>
        <w:rPr>
          <w:rFonts w:ascii="黑体" w:hAnsi="黑体" w:eastAsia="黑体" w:cs="黑体"/>
          <w:sz w:val="24"/>
          <w:szCs w:val="24"/>
        </w:rPr>
      </w:pPr>
      <w:r>
        <w:rPr>
          <w:b/>
          <w:bCs/>
          <w:spacing w:val="-3"/>
          <w:sz w:val="24"/>
          <w:szCs w:val="24"/>
        </w:rPr>
        <w:t xml:space="preserve">3.1 </w:t>
      </w:r>
      <w:r>
        <w:rPr>
          <w:rFonts w:ascii="黑体" w:hAnsi="黑体" w:eastAsia="黑体" w:cs="黑体"/>
          <w:b/>
          <w:bCs/>
          <w:spacing w:val="-3"/>
          <w:sz w:val="24"/>
          <w:szCs w:val="24"/>
        </w:rPr>
        <w:t>报名与分组</w:t>
      </w:r>
    </w:p>
    <w:p>
      <w:pPr>
        <w:pStyle w:val="2"/>
        <w:spacing w:line="390" w:lineRule="auto"/>
      </w:pPr>
    </w:p>
    <w:p>
      <w:pPr>
        <w:spacing w:before="78" w:line="360" w:lineRule="auto"/>
        <w:ind w:left="22" w:right="66" w:firstLine="476"/>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59"/>
          <w:sz w:val="24"/>
          <w:szCs w:val="24"/>
        </w:rPr>
        <w:t xml:space="preserve"> </w:t>
      </w:r>
      <w:r>
        <w:rPr>
          <w:rFonts w:ascii="仿宋" w:hAnsi="仿宋" w:eastAsia="仿宋" w:cs="仿宋"/>
          <w:spacing w:val="-3"/>
          <w:sz w:val="24"/>
          <w:szCs w:val="24"/>
        </w:rPr>
        <w:t>1）参赛对象为华北五省(市、</w:t>
      </w:r>
      <w:r>
        <w:rPr>
          <w:rFonts w:ascii="仿宋" w:hAnsi="仿宋" w:eastAsia="仿宋" w:cs="仿宋"/>
          <w:spacing w:val="-59"/>
          <w:sz w:val="24"/>
          <w:szCs w:val="24"/>
        </w:rPr>
        <w:t xml:space="preserve"> </w:t>
      </w:r>
      <w:r>
        <w:rPr>
          <w:rFonts w:ascii="仿宋" w:hAnsi="仿宋" w:eastAsia="仿宋" w:cs="仿宋"/>
          <w:spacing w:val="-3"/>
          <w:sz w:val="24"/>
          <w:szCs w:val="24"/>
        </w:rPr>
        <w:t>自治区)各高校在读研究生、本科生以及专科生，年级不限，专业不限。每支参赛队伍中必须含有本科或专科学生队员。每</w:t>
      </w:r>
      <w:r>
        <w:rPr>
          <w:rFonts w:ascii="仿宋" w:hAnsi="仿宋" w:eastAsia="仿宋" w:cs="仿宋"/>
          <w:spacing w:val="-5"/>
          <w:sz w:val="24"/>
          <w:szCs w:val="24"/>
        </w:rPr>
        <w:t>所高校参加同一赛项决赛的队伍数不超过</w:t>
      </w:r>
      <w:r>
        <w:rPr>
          <w:rFonts w:ascii="仿宋" w:hAnsi="仿宋" w:eastAsia="仿宋" w:cs="仿宋"/>
          <w:spacing w:val="-29"/>
          <w:sz w:val="24"/>
          <w:szCs w:val="24"/>
        </w:rPr>
        <w:t xml:space="preserve"> </w:t>
      </w:r>
      <w:r>
        <w:rPr>
          <w:rFonts w:ascii="仿宋" w:hAnsi="仿宋" w:eastAsia="仿宋" w:cs="仿宋"/>
          <w:spacing w:val="-5"/>
          <w:sz w:val="24"/>
          <w:szCs w:val="24"/>
        </w:rPr>
        <w:t>2</w:t>
      </w:r>
      <w:r>
        <w:rPr>
          <w:rFonts w:ascii="仿宋" w:hAnsi="仿宋" w:eastAsia="仿宋" w:cs="仿宋"/>
          <w:spacing w:val="-45"/>
          <w:sz w:val="24"/>
          <w:szCs w:val="24"/>
        </w:rPr>
        <w:t xml:space="preserve"> </w:t>
      </w:r>
      <w:r>
        <w:rPr>
          <w:rFonts w:ascii="仿宋" w:hAnsi="仿宋" w:eastAsia="仿宋" w:cs="仿宋"/>
          <w:spacing w:val="-5"/>
          <w:sz w:val="24"/>
          <w:szCs w:val="24"/>
        </w:rPr>
        <w:t>支，每支参赛队员</w:t>
      </w:r>
      <w:r>
        <w:rPr>
          <w:rFonts w:ascii="仿宋" w:hAnsi="仿宋" w:eastAsia="仿宋" w:cs="仿宋"/>
          <w:spacing w:val="-41"/>
          <w:sz w:val="24"/>
          <w:szCs w:val="24"/>
        </w:rPr>
        <w:t xml:space="preserve"> </w:t>
      </w:r>
      <w:r>
        <w:rPr>
          <w:rFonts w:ascii="仿宋" w:hAnsi="仿宋" w:eastAsia="仿宋" w:cs="仿宋"/>
          <w:spacing w:val="-5"/>
          <w:sz w:val="24"/>
          <w:szCs w:val="24"/>
        </w:rPr>
        <w:t>2~4</w:t>
      </w:r>
      <w:r>
        <w:rPr>
          <w:rFonts w:ascii="仿宋" w:hAnsi="仿宋" w:eastAsia="仿宋" w:cs="仿宋"/>
          <w:spacing w:val="-49"/>
          <w:sz w:val="24"/>
          <w:szCs w:val="24"/>
        </w:rPr>
        <w:t xml:space="preserve"> </w:t>
      </w:r>
      <w:r>
        <w:rPr>
          <w:rFonts w:ascii="仿宋" w:hAnsi="仿宋" w:eastAsia="仿宋" w:cs="仿宋"/>
          <w:spacing w:val="-5"/>
          <w:sz w:val="24"/>
          <w:szCs w:val="24"/>
        </w:rPr>
        <w:t>人，指导教师</w:t>
      </w:r>
      <w:r>
        <w:rPr>
          <w:rFonts w:ascii="仿宋" w:hAnsi="仿宋" w:eastAsia="仿宋" w:cs="仿宋"/>
          <w:spacing w:val="-4"/>
          <w:sz w:val="24"/>
          <w:szCs w:val="24"/>
        </w:rPr>
        <w:t>1~2</w:t>
      </w:r>
      <w:r>
        <w:rPr>
          <w:rFonts w:ascii="仿宋" w:hAnsi="仿宋" w:eastAsia="仿宋" w:cs="仿宋"/>
          <w:spacing w:val="-49"/>
          <w:sz w:val="24"/>
          <w:szCs w:val="24"/>
        </w:rPr>
        <w:t xml:space="preserve"> </w:t>
      </w:r>
      <w:r>
        <w:rPr>
          <w:rFonts w:ascii="仿宋" w:hAnsi="仿宋" w:eastAsia="仿宋" w:cs="仿宋"/>
          <w:spacing w:val="-4"/>
          <w:sz w:val="24"/>
          <w:szCs w:val="24"/>
        </w:rPr>
        <w:t>人。</w:t>
      </w:r>
    </w:p>
    <w:p>
      <w:pPr>
        <w:spacing w:before="1" w:line="361" w:lineRule="auto"/>
        <w:ind w:left="44" w:right="66" w:firstLine="454"/>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69"/>
          <w:sz w:val="24"/>
          <w:szCs w:val="24"/>
        </w:rPr>
        <w:t xml:space="preserve"> </w:t>
      </w:r>
      <w:r>
        <w:rPr>
          <w:rFonts w:ascii="仿宋" w:hAnsi="仿宋" w:eastAsia="仿宋" w:cs="仿宋"/>
          <w:spacing w:val="-4"/>
          <w:sz w:val="24"/>
          <w:szCs w:val="24"/>
        </w:rPr>
        <w:t>2）专项赛指</w:t>
      </w:r>
      <w:r>
        <w:rPr>
          <w:rFonts w:ascii="仿宋" w:hAnsi="仿宋" w:eastAsia="仿宋" w:cs="仿宋"/>
          <w:spacing w:val="-83"/>
          <w:sz w:val="24"/>
          <w:szCs w:val="24"/>
        </w:rPr>
        <w:t xml:space="preserve"> </w:t>
      </w:r>
      <w:r>
        <w:rPr>
          <w:rFonts w:ascii="仿宋" w:hAnsi="仿宋" w:eastAsia="仿宋" w:cs="仿宋"/>
          <w:spacing w:val="-4"/>
          <w:sz w:val="24"/>
          <w:szCs w:val="24"/>
        </w:rPr>
        <w:t>“灵巧手机器人专项赛”；竞赛赛项指</w:t>
      </w:r>
      <w:r>
        <w:rPr>
          <w:rFonts w:ascii="仿宋" w:hAnsi="仿宋" w:eastAsia="仿宋" w:cs="仿宋"/>
          <w:spacing w:val="-86"/>
          <w:sz w:val="24"/>
          <w:szCs w:val="24"/>
        </w:rPr>
        <w:t xml:space="preserve"> </w:t>
      </w:r>
      <w:r>
        <w:rPr>
          <w:rFonts w:ascii="仿宋" w:hAnsi="仿宋" w:eastAsia="仿宋" w:cs="仿宋"/>
          <w:spacing w:val="-4"/>
          <w:sz w:val="24"/>
          <w:szCs w:val="24"/>
        </w:rPr>
        <w:t>“</w:t>
      </w:r>
      <w:r>
        <w:rPr>
          <w:rFonts w:ascii="仿宋" w:hAnsi="仿宋" w:eastAsia="仿宋" w:cs="仿宋"/>
          <w:spacing w:val="-82"/>
          <w:sz w:val="24"/>
          <w:szCs w:val="24"/>
        </w:rPr>
        <w:t xml:space="preserve"> </w:t>
      </w:r>
      <w:r>
        <w:rPr>
          <w:rFonts w:ascii="仿宋" w:hAnsi="仿宋" w:eastAsia="仿宋" w:cs="仿宋"/>
          <w:spacing w:val="-5"/>
          <w:sz w:val="24"/>
          <w:szCs w:val="24"/>
        </w:rPr>
        <w:t>电动工具装配”和</w:t>
      </w:r>
      <w:r>
        <w:rPr>
          <w:rFonts w:ascii="仿宋" w:hAnsi="仿宋" w:eastAsia="仿宋" w:cs="仿宋"/>
          <w:spacing w:val="-4"/>
          <w:sz w:val="24"/>
          <w:szCs w:val="24"/>
        </w:rPr>
        <w:t>“垒砖砌筑”；赛道指“真机赛道”和“仿真赛道”；报名组别指两个竞赛赛项</w:t>
      </w:r>
    </w:p>
    <w:p>
      <w:pPr>
        <w:spacing w:line="361" w:lineRule="auto"/>
        <w:rPr>
          <w:rFonts w:ascii="仿宋" w:hAnsi="仿宋" w:eastAsia="仿宋" w:cs="仿宋"/>
          <w:sz w:val="24"/>
          <w:szCs w:val="24"/>
        </w:rPr>
        <w:sectPr>
          <w:headerReference r:id="rId191" w:type="default"/>
          <w:footerReference r:id="rId192" w:type="default"/>
          <w:pgSz w:w="11906" w:h="16839"/>
          <w:pgMar w:top="1208" w:right="1733" w:bottom="1180" w:left="1785" w:header="684" w:footer="966" w:gutter="0"/>
          <w:cols w:space="720" w:num="1"/>
        </w:sectPr>
      </w:pPr>
    </w:p>
    <w:p>
      <w:pPr>
        <w:pStyle w:val="2"/>
        <w:spacing w:line="266" w:lineRule="auto"/>
      </w:pPr>
    </w:p>
    <w:p>
      <w:pPr>
        <w:spacing w:before="78" w:line="218" w:lineRule="auto"/>
        <w:ind w:left="36"/>
        <w:rPr>
          <w:rFonts w:ascii="仿宋" w:hAnsi="仿宋" w:eastAsia="仿宋" w:cs="仿宋"/>
          <w:sz w:val="24"/>
          <w:szCs w:val="24"/>
        </w:rPr>
      </w:pPr>
      <w:r>
        <w:rPr>
          <w:rFonts w:ascii="仿宋" w:hAnsi="仿宋" w:eastAsia="仿宋" w:cs="仿宋"/>
          <w:spacing w:val="-4"/>
          <w:sz w:val="24"/>
          <w:szCs w:val="24"/>
        </w:rPr>
        <w:t>与两个赛道组合形成的</w:t>
      </w:r>
      <w:r>
        <w:rPr>
          <w:rFonts w:ascii="仿宋" w:hAnsi="仿宋" w:eastAsia="仿宋" w:cs="仿宋"/>
          <w:spacing w:val="-35"/>
          <w:sz w:val="24"/>
          <w:szCs w:val="24"/>
        </w:rPr>
        <w:t xml:space="preserve"> </w:t>
      </w:r>
      <w:r>
        <w:rPr>
          <w:rFonts w:ascii="仿宋" w:hAnsi="仿宋" w:eastAsia="仿宋" w:cs="仿宋"/>
          <w:spacing w:val="-4"/>
          <w:sz w:val="24"/>
          <w:szCs w:val="24"/>
        </w:rPr>
        <w:t>4</w:t>
      </w:r>
      <w:r>
        <w:rPr>
          <w:rFonts w:ascii="仿宋" w:hAnsi="仿宋" w:eastAsia="仿宋" w:cs="仿宋"/>
          <w:spacing w:val="-49"/>
          <w:sz w:val="24"/>
          <w:szCs w:val="24"/>
        </w:rPr>
        <w:t xml:space="preserve"> </w:t>
      </w:r>
      <w:r>
        <w:rPr>
          <w:rFonts w:ascii="仿宋" w:hAnsi="仿宋" w:eastAsia="仿宋" w:cs="仿宋"/>
          <w:spacing w:val="-4"/>
          <w:sz w:val="24"/>
          <w:szCs w:val="24"/>
        </w:rPr>
        <w:t>个组别。</w:t>
      </w:r>
    </w:p>
    <w:p>
      <w:pPr>
        <w:spacing w:before="184" w:line="360" w:lineRule="auto"/>
        <w:ind w:left="59" w:right="54" w:firstLine="439"/>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1"/>
          <w:sz w:val="24"/>
          <w:szCs w:val="24"/>
        </w:rPr>
        <w:t xml:space="preserve"> </w:t>
      </w:r>
      <w:r>
        <w:rPr>
          <w:rFonts w:ascii="仿宋" w:hAnsi="仿宋" w:eastAsia="仿宋" w:cs="仿宋"/>
          <w:spacing w:val="-1"/>
          <w:sz w:val="24"/>
          <w:szCs w:val="24"/>
        </w:rPr>
        <w:t>3）全自主和遥操队伍在同一报名组别内统一排名。</w:t>
      </w:r>
      <w:r>
        <w:rPr>
          <w:rFonts w:ascii="仿宋" w:hAnsi="仿宋" w:eastAsia="仿宋" w:cs="仿宋"/>
          <w:spacing w:val="-2"/>
          <w:sz w:val="24"/>
          <w:szCs w:val="24"/>
        </w:rPr>
        <w:t>控制方式按报名组别</w:t>
      </w:r>
      <w:r>
        <w:rPr>
          <w:rFonts w:ascii="仿宋" w:hAnsi="仿宋" w:eastAsia="仿宋" w:cs="仿宋"/>
          <w:spacing w:val="-16"/>
          <w:sz w:val="24"/>
          <w:szCs w:val="24"/>
        </w:rPr>
        <w:t>申报。</w:t>
      </w:r>
    </w:p>
    <w:p>
      <w:pPr>
        <w:spacing w:before="1" w:line="360" w:lineRule="auto"/>
        <w:ind w:left="24" w:right="54" w:firstLine="474"/>
        <w:rPr>
          <w:rFonts w:ascii="仿宋" w:hAnsi="仿宋" w:eastAsia="仿宋" w:cs="仿宋"/>
          <w:sz w:val="24"/>
          <w:szCs w:val="24"/>
        </w:rPr>
      </w:pPr>
      <w:r>
        <w:rPr>
          <w:rFonts w:ascii="仿宋" w:hAnsi="仿宋" w:eastAsia="仿宋" w:cs="仿宋"/>
          <w:sz w:val="24"/>
          <w:szCs w:val="24"/>
        </w:rPr>
        <w:t>（</w:t>
      </w:r>
      <w:r>
        <w:rPr>
          <w:rFonts w:ascii="仿宋" w:hAnsi="仿宋" w:eastAsia="仿宋" w:cs="仿宋"/>
          <w:spacing w:val="-56"/>
          <w:sz w:val="24"/>
          <w:szCs w:val="24"/>
        </w:rPr>
        <w:t xml:space="preserve"> </w:t>
      </w:r>
      <w:r>
        <w:rPr>
          <w:rFonts w:ascii="仿宋" w:hAnsi="仿宋" w:eastAsia="仿宋" w:cs="仿宋"/>
          <w:sz w:val="24"/>
          <w:szCs w:val="24"/>
        </w:rPr>
        <w:t>4）4</w:t>
      </w:r>
      <w:r>
        <w:rPr>
          <w:rFonts w:ascii="仿宋" w:hAnsi="仿宋" w:eastAsia="仿宋" w:cs="仿宋"/>
          <w:spacing w:val="-47"/>
          <w:sz w:val="24"/>
          <w:szCs w:val="24"/>
        </w:rPr>
        <w:t xml:space="preserve"> </w:t>
      </w:r>
      <w:r>
        <w:rPr>
          <w:rFonts w:ascii="仿宋" w:hAnsi="仿宋" w:eastAsia="仿宋" w:cs="仿宋"/>
          <w:sz w:val="24"/>
          <w:szCs w:val="24"/>
        </w:rPr>
        <w:t>个报名组别分别统计报名、分别组织排名和评奖。获奖比例及等级按照大赛总则执行；同分队伍须按本细则规定</w:t>
      </w:r>
      <w:r>
        <w:rPr>
          <w:rFonts w:ascii="仿宋" w:hAnsi="仿宋" w:eastAsia="仿宋" w:cs="仿宋"/>
          <w:spacing w:val="-1"/>
          <w:sz w:val="24"/>
          <w:szCs w:val="24"/>
        </w:rPr>
        <w:t>的胜负判定顺序排定名次。</w:t>
      </w:r>
    </w:p>
    <w:p>
      <w:pPr>
        <w:pStyle w:val="2"/>
        <w:spacing w:before="278" w:line="222" w:lineRule="auto"/>
        <w:ind w:left="503"/>
        <w:outlineLvl w:val="3"/>
        <w:rPr>
          <w:rFonts w:ascii="黑体" w:hAnsi="黑体" w:eastAsia="黑体" w:cs="黑体"/>
          <w:sz w:val="24"/>
          <w:szCs w:val="24"/>
        </w:rPr>
      </w:pPr>
      <w:r>
        <w:rPr>
          <w:b/>
          <w:bCs/>
          <w:spacing w:val="-3"/>
          <w:sz w:val="24"/>
          <w:szCs w:val="24"/>
        </w:rPr>
        <w:t xml:space="preserve">3.2 </w:t>
      </w:r>
      <w:r>
        <w:rPr>
          <w:rFonts w:ascii="黑体" w:hAnsi="黑体" w:eastAsia="黑体" w:cs="黑体"/>
          <w:b/>
          <w:bCs/>
          <w:spacing w:val="-3"/>
          <w:sz w:val="24"/>
          <w:szCs w:val="24"/>
        </w:rPr>
        <w:t>参赛机器人要求</w:t>
      </w:r>
    </w:p>
    <w:p>
      <w:pPr>
        <w:pStyle w:val="2"/>
        <w:spacing w:line="389" w:lineRule="auto"/>
      </w:pPr>
    </w:p>
    <w:p>
      <w:pPr>
        <w:spacing w:before="79" w:line="360" w:lineRule="auto"/>
        <w:ind w:left="27" w:firstLine="471"/>
        <w:rPr>
          <w:rFonts w:ascii="仿宋" w:hAnsi="仿宋" w:eastAsia="仿宋" w:cs="仿宋"/>
          <w:sz w:val="24"/>
          <w:szCs w:val="24"/>
        </w:rPr>
      </w:pPr>
      <w:r>
        <w:rPr>
          <w:rFonts w:ascii="仿宋" w:hAnsi="仿宋" w:eastAsia="仿宋" w:cs="仿宋"/>
          <w:spacing w:val="-7"/>
          <w:sz w:val="24"/>
          <w:szCs w:val="24"/>
        </w:rPr>
        <w:t>（</w:t>
      </w:r>
      <w:r>
        <w:rPr>
          <w:rFonts w:ascii="仿宋" w:hAnsi="仿宋" w:eastAsia="仿宋" w:cs="仿宋"/>
          <w:spacing w:val="-50"/>
          <w:sz w:val="24"/>
          <w:szCs w:val="24"/>
        </w:rPr>
        <w:t xml:space="preserve"> </w:t>
      </w:r>
      <w:r>
        <w:rPr>
          <w:rFonts w:ascii="仿宋" w:hAnsi="仿宋" w:eastAsia="仿宋" w:cs="仿宋"/>
          <w:spacing w:val="-7"/>
          <w:sz w:val="24"/>
          <w:szCs w:val="24"/>
        </w:rPr>
        <w:t>1）真机赛道可使用经检录合格的固定基座、移动底座双臂或人形机器人；</w:t>
      </w:r>
      <w:r>
        <w:rPr>
          <w:rFonts w:ascii="仿宋" w:hAnsi="仿宋" w:eastAsia="仿宋" w:cs="仿宋"/>
          <w:spacing w:val="-1"/>
          <w:sz w:val="24"/>
          <w:szCs w:val="24"/>
        </w:rPr>
        <w:t>仿真赛道正式赛使用统一虚拟机器人和统一版本仿真环境；</w:t>
      </w:r>
    </w:p>
    <w:p>
      <w:pPr>
        <w:spacing w:before="3" w:line="359" w:lineRule="auto"/>
        <w:ind w:left="26" w:right="54" w:firstLine="472"/>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0"/>
          <w:sz w:val="24"/>
          <w:szCs w:val="24"/>
        </w:rPr>
        <w:t xml:space="preserve"> </w:t>
      </w:r>
      <w:r>
        <w:rPr>
          <w:rFonts w:ascii="仿宋" w:hAnsi="仿宋" w:eastAsia="仿宋" w:cs="仿宋"/>
          <w:spacing w:val="-1"/>
          <w:sz w:val="24"/>
          <w:szCs w:val="24"/>
        </w:rPr>
        <w:t>2）机器人须配置能够完成抓取和工具操作的灵巧手或末端执行器，并具备覆盖作业区的视觉或其他感知能力；</w:t>
      </w:r>
    </w:p>
    <w:p>
      <w:pPr>
        <w:spacing w:line="360" w:lineRule="auto"/>
        <w:ind w:left="30" w:right="54" w:firstLine="468"/>
        <w:rPr>
          <w:rFonts w:ascii="仿宋" w:hAnsi="仿宋" w:eastAsia="仿宋" w:cs="仿宋"/>
          <w:sz w:val="24"/>
          <w:szCs w:val="24"/>
        </w:rPr>
      </w:pPr>
      <w:r>
        <w:rPr>
          <w:rFonts w:ascii="仿宋" w:hAnsi="仿宋" w:eastAsia="仿宋" w:cs="仿宋"/>
          <w:sz w:val="24"/>
          <w:szCs w:val="24"/>
        </w:rPr>
        <w:t>（</w:t>
      </w:r>
      <w:r>
        <w:rPr>
          <w:rFonts w:ascii="仿宋" w:hAnsi="仿宋" w:eastAsia="仿宋" w:cs="仿宋"/>
          <w:spacing w:val="-58"/>
          <w:sz w:val="24"/>
          <w:szCs w:val="24"/>
        </w:rPr>
        <w:t xml:space="preserve"> </w:t>
      </w:r>
      <w:r>
        <w:rPr>
          <w:rFonts w:ascii="仿宋" w:hAnsi="仿宋" w:eastAsia="仿宋" w:cs="仿宋"/>
          <w:sz w:val="24"/>
          <w:szCs w:val="24"/>
        </w:rPr>
        <w:t>3）真机系统整体须位于规定操作区内，电源标称电压低于</w:t>
      </w:r>
      <w:r>
        <w:rPr>
          <w:rFonts w:ascii="仿宋" w:hAnsi="仿宋" w:eastAsia="仿宋" w:cs="仿宋"/>
          <w:spacing w:val="-40"/>
          <w:sz w:val="24"/>
          <w:szCs w:val="24"/>
        </w:rPr>
        <w:t xml:space="preserve"> </w:t>
      </w:r>
      <w:r>
        <w:rPr>
          <w:rFonts w:ascii="仿宋" w:hAnsi="仿宋" w:eastAsia="仿宋" w:cs="仿宋"/>
          <w:sz w:val="24"/>
          <w:szCs w:val="24"/>
        </w:rPr>
        <w:t>48V</w:t>
      </w:r>
      <w:r>
        <w:rPr>
          <w:rFonts w:ascii="仿宋" w:hAnsi="仿宋" w:eastAsia="仿宋" w:cs="仿宋"/>
          <w:spacing w:val="-1"/>
          <w:sz w:val="24"/>
          <w:szCs w:val="24"/>
        </w:rPr>
        <w:t>DC，并配</w:t>
      </w:r>
      <w:r>
        <w:rPr>
          <w:rFonts w:ascii="仿宋" w:hAnsi="仿宋" w:eastAsia="仿宋" w:cs="仿宋"/>
          <w:spacing w:val="-2"/>
          <w:sz w:val="24"/>
          <w:szCs w:val="24"/>
        </w:rPr>
        <w:t>置物理急停、限速或限力矩措施；</w:t>
      </w:r>
    </w:p>
    <w:p>
      <w:pPr>
        <w:spacing w:before="1" w:line="360" w:lineRule="auto"/>
        <w:ind w:left="29" w:right="54" w:firstLine="469"/>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0"/>
          <w:sz w:val="24"/>
          <w:szCs w:val="24"/>
        </w:rPr>
        <w:t xml:space="preserve"> </w:t>
      </w:r>
      <w:r>
        <w:rPr>
          <w:rFonts w:ascii="仿宋" w:hAnsi="仿宋" w:eastAsia="仿宋" w:cs="仿宋"/>
          <w:spacing w:val="-1"/>
          <w:sz w:val="24"/>
          <w:szCs w:val="24"/>
        </w:rPr>
        <w:t>4）参赛队应按组委会要求提交设备、软件依赖和安全责任人信息，并通</w:t>
      </w:r>
      <w:r>
        <w:rPr>
          <w:rFonts w:ascii="仿宋" w:hAnsi="仿宋" w:eastAsia="仿宋" w:cs="仿宋"/>
          <w:spacing w:val="-3"/>
          <w:sz w:val="24"/>
          <w:szCs w:val="24"/>
        </w:rPr>
        <w:t>过赛前检录。</w:t>
      </w:r>
    </w:p>
    <w:p>
      <w:pPr>
        <w:pStyle w:val="2"/>
        <w:spacing w:before="276" w:line="222" w:lineRule="auto"/>
        <w:ind w:left="503"/>
        <w:outlineLvl w:val="3"/>
        <w:rPr>
          <w:rFonts w:ascii="黑体" w:hAnsi="黑体" w:eastAsia="黑体" w:cs="黑体"/>
          <w:sz w:val="24"/>
          <w:szCs w:val="24"/>
        </w:rPr>
      </w:pPr>
      <w:r>
        <w:rPr>
          <w:b/>
          <w:bCs/>
          <w:spacing w:val="-2"/>
          <w:sz w:val="24"/>
          <w:szCs w:val="24"/>
        </w:rPr>
        <w:t xml:space="preserve">3.3 </w:t>
      </w:r>
      <w:r>
        <w:rPr>
          <w:rFonts w:ascii="黑体" w:hAnsi="黑体" w:eastAsia="黑体" w:cs="黑体"/>
          <w:b/>
          <w:bCs/>
          <w:spacing w:val="-2"/>
          <w:sz w:val="24"/>
          <w:szCs w:val="24"/>
        </w:rPr>
        <w:t>仿真赛道进阶赛程（</w:t>
      </w:r>
      <w:r>
        <w:rPr>
          <w:b/>
          <w:bCs/>
          <w:spacing w:val="-2"/>
          <w:sz w:val="24"/>
          <w:szCs w:val="24"/>
        </w:rPr>
        <w:t>Sim2Real</w:t>
      </w:r>
      <w:r>
        <w:rPr>
          <w:rFonts w:ascii="黑体" w:hAnsi="黑体" w:eastAsia="黑体" w:cs="黑体"/>
          <w:b/>
          <w:bCs/>
          <w:spacing w:val="-2"/>
          <w:sz w:val="24"/>
          <w:szCs w:val="24"/>
        </w:rPr>
        <w:t>）</w:t>
      </w:r>
    </w:p>
    <w:p>
      <w:pPr>
        <w:pStyle w:val="2"/>
        <w:spacing w:line="390" w:lineRule="auto"/>
      </w:pPr>
    </w:p>
    <w:p>
      <w:pPr>
        <w:spacing w:before="78" w:line="360" w:lineRule="auto"/>
        <w:ind w:left="26" w:right="52" w:firstLine="472"/>
        <w:rPr>
          <w:rFonts w:ascii="仿宋" w:hAnsi="仿宋" w:eastAsia="仿宋" w:cs="仿宋"/>
          <w:sz w:val="24"/>
          <w:szCs w:val="24"/>
        </w:rPr>
      </w:pPr>
      <w:r>
        <w:rPr>
          <w:rFonts w:ascii="仿宋" w:hAnsi="仿宋" w:eastAsia="仿宋" w:cs="仿宋"/>
          <w:spacing w:val="-5"/>
          <w:sz w:val="24"/>
          <w:szCs w:val="24"/>
        </w:rPr>
        <w:t>（</w:t>
      </w:r>
      <w:r>
        <w:rPr>
          <w:rFonts w:ascii="仿宋" w:hAnsi="仿宋" w:eastAsia="仿宋" w:cs="仿宋"/>
          <w:spacing w:val="-60"/>
          <w:sz w:val="24"/>
          <w:szCs w:val="24"/>
        </w:rPr>
        <w:t xml:space="preserve"> </w:t>
      </w:r>
      <w:r>
        <w:rPr>
          <w:rFonts w:ascii="仿宋" w:hAnsi="仿宋" w:eastAsia="仿宋" w:cs="仿宋"/>
          <w:spacing w:val="-5"/>
          <w:sz w:val="24"/>
          <w:szCs w:val="24"/>
        </w:rPr>
        <w:t>1）完成对应竞赛赛项的仿真正式赛，即取得该竞赛赛项</w:t>
      </w:r>
      <w:r>
        <w:rPr>
          <w:rFonts w:ascii="仿宋" w:hAnsi="仿宋" w:eastAsia="仿宋" w:cs="仿宋"/>
          <w:spacing w:val="-44"/>
          <w:sz w:val="24"/>
          <w:szCs w:val="24"/>
        </w:rPr>
        <w:t xml:space="preserve"> </w:t>
      </w:r>
      <w:r>
        <w:rPr>
          <w:rFonts w:ascii="仿宋" w:hAnsi="仿宋" w:eastAsia="仿宋" w:cs="仿宋"/>
          <w:spacing w:val="-5"/>
          <w:sz w:val="24"/>
          <w:szCs w:val="24"/>
        </w:rPr>
        <w:t>Sim2Real</w:t>
      </w:r>
      <w:r>
        <w:rPr>
          <w:rFonts w:ascii="仿宋" w:hAnsi="仿宋" w:eastAsia="仿宋" w:cs="仿宋"/>
          <w:spacing w:val="-51"/>
          <w:sz w:val="24"/>
          <w:szCs w:val="24"/>
        </w:rPr>
        <w:t xml:space="preserve"> </w:t>
      </w:r>
      <w:r>
        <w:rPr>
          <w:rFonts w:ascii="仿宋" w:hAnsi="仿宋" w:eastAsia="仿宋" w:cs="仿宋"/>
          <w:spacing w:val="-5"/>
          <w:sz w:val="24"/>
          <w:szCs w:val="24"/>
        </w:rPr>
        <w:t>进阶赛</w:t>
      </w:r>
      <w:r>
        <w:rPr>
          <w:rFonts w:ascii="仿宋" w:hAnsi="仿宋" w:eastAsia="仿宋" w:cs="仿宋"/>
          <w:spacing w:val="-1"/>
          <w:sz w:val="24"/>
          <w:szCs w:val="24"/>
        </w:rPr>
        <w:t>程的自愿参赛资格，不设最低分数、排名或其他晋级门槛；</w:t>
      </w:r>
    </w:p>
    <w:p>
      <w:pPr>
        <w:spacing w:before="3" w:line="359" w:lineRule="auto"/>
        <w:ind w:left="49" w:right="52" w:firstLine="449"/>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57"/>
          <w:sz w:val="24"/>
          <w:szCs w:val="24"/>
        </w:rPr>
        <w:t xml:space="preserve"> </w:t>
      </w:r>
      <w:r>
        <w:rPr>
          <w:rFonts w:ascii="仿宋" w:hAnsi="仿宋" w:eastAsia="仿宋" w:cs="仿宋"/>
          <w:spacing w:val="-3"/>
          <w:sz w:val="24"/>
          <w:szCs w:val="24"/>
        </w:rPr>
        <w:t>2）Sim2Real</w:t>
      </w:r>
      <w:r>
        <w:rPr>
          <w:rFonts w:ascii="仿宋" w:hAnsi="仿宋" w:eastAsia="仿宋" w:cs="仿宋"/>
          <w:spacing w:val="-52"/>
          <w:sz w:val="24"/>
          <w:szCs w:val="24"/>
        </w:rPr>
        <w:t xml:space="preserve"> </w:t>
      </w:r>
      <w:r>
        <w:rPr>
          <w:rFonts w:ascii="仿宋" w:hAnsi="仿宋" w:eastAsia="仿宋" w:cs="仿宋"/>
          <w:spacing w:val="-3"/>
          <w:sz w:val="24"/>
          <w:szCs w:val="24"/>
        </w:rPr>
        <w:t>属于仿真赛道内的独立进阶赛程，两个竞赛赛项分别形成进</w:t>
      </w:r>
      <w:r>
        <w:rPr>
          <w:rFonts w:ascii="仿宋" w:hAnsi="仿宋" w:eastAsia="仿宋" w:cs="仿宋"/>
          <w:spacing w:val="-1"/>
          <w:sz w:val="24"/>
          <w:szCs w:val="24"/>
        </w:rPr>
        <w:t>阶成绩榜和进阶挑战记录，进阶成绩不改变仿真正式</w:t>
      </w:r>
      <w:r>
        <w:rPr>
          <w:rFonts w:ascii="仿宋" w:hAnsi="仿宋" w:eastAsia="仿宋" w:cs="仿宋"/>
          <w:spacing w:val="-2"/>
          <w:sz w:val="24"/>
          <w:szCs w:val="24"/>
        </w:rPr>
        <w:t>赛成绩及奖项；</w:t>
      </w:r>
    </w:p>
    <w:p>
      <w:pPr>
        <w:spacing w:line="360" w:lineRule="auto"/>
        <w:ind w:left="26" w:right="52" w:firstLine="472"/>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1"/>
          <w:sz w:val="24"/>
          <w:szCs w:val="24"/>
        </w:rPr>
        <w:t xml:space="preserve"> </w:t>
      </w:r>
      <w:r>
        <w:rPr>
          <w:rFonts w:ascii="仿宋" w:hAnsi="仿宋" w:eastAsia="仿宋" w:cs="仿宋"/>
          <w:spacing w:val="-1"/>
          <w:sz w:val="24"/>
          <w:szCs w:val="24"/>
        </w:rPr>
        <w:t>3）进阶赛程使用组委会统一真机、统一道具和统一</w:t>
      </w:r>
      <w:r>
        <w:rPr>
          <w:rFonts w:ascii="仿宋" w:hAnsi="仿宋" w:eastAsia="仿宋" w:cs="仿宋"/>
          <w:spacing w:val="-2"/>
          <w:sz w:val="24"/>
          <w:szCs w:val="24"/>
        </w:rPr>
        <w:t>场地。每支队伍在已</w:t>
      </w:r>
      <w:r>
        <w:rPr>
          <w:rFonts w:ascii="仿宋" w:hAnsi="仿宋" w:eastAsia="仿宋" w:cs="仿宋"/>
          <w:spacing w:val="-4"/>
          <w:sz w:val="24"/>
          <w:szCs w:val="24"/>
        </w:rPr>
        <w:t>完成仿真正式赛的对应竞赛赛项中最多进行</w:t>
      </w:r>
      <w:r>
        <w:rPr>
          <w:rFonts w:ascii="仿宋" w:hAnsi="仿宋" w:eastAsia="仿宋" w:cs="仿宋"/>
          <w:spacing w:val="-32"/>
          <w:sz w:val="24"/>
          <w:szCs w:val="24"/>
        </w:rPr>
        <w:t xml:space="preserve"> </w:t>
      </w:r>
      <w:r>
        <w:rPr>
          <w:rFonts w:ascii="仿宋" w:hAnsi="仿宋" w:eastAsia="仿宋" w:cs="仿宋"/>
          <w:spacing w:val="-4"/>
          <w:sz w:val="24"/>
          <w:szCs w:val="24"/>
        </w:rPr>
        <w:t>3</w:t>
      </w:r>
      <w:r>
        <w:rPr>
          <w:rFonts w:ascii="仿宋" w:hAnsi="仿宋" w:eastAsia="仿宋" w:cs="仿宋"/>
          <w:spacing w:val="-43"/>
          <w:sz w:val="24"/>
          <w:szCs w:val="24"/>
        </w:rPr>
        <w:t xml:space="preserve"> </w:t>
      </w:r>
      <w:r>
        <w:rPr>
          <w:rFonts w:ascii="仿宋" w:hAnsi="仿宋" w:eastAsia="仿宋" w:cs="仿宋"/>
          <w:spacing w:val="-4"/>
          <w:sz w:val="24"/>
          <w:szCs w:val="24"/>
        </w:rPr>
        <w:t>次正式</w:t>
      </w:r>
      <w:r>
        <w:rPr>
          <w:rFonts w:ascii="仿宋" w:hAnsi="仿宋" w:eastAsia="仿宋" w:cs="仿宋"/>
          <w:spacing w:val="-5"/>
          <w:sz w:val="24"/>
          <w:szCs w:val="24"/>
        </w:rPr>
        <w:t>挑战，取最高单次任务积分</w:t>
      </w:r>
      <w:r>
        <w:rPr>
          <w:rFonts w:ascii="仿宋" w:hAnsi="仿宋" w:eastAsia="仿宋" w:cs="仿宋"/>
          <w:spacing w:val="-2"/>
          <w:sz w:val="24"/>
          <w:szCs w:val="24"/>
        </w:rPr>
        <w:t>作为进阶成绩；</w:t>
      </w:r>
    </w:p>
    <w:p>
      <w:pPr>
        <w:spacing w:before="4" w:line="359" w:lineRule="auto"/>
        <w:ind w:left="29" w:right="52" w:firstLine="469"/>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0"/>
          <w:sz w:val="24"/>
          <w:szCs w:val="24"/>
        </w:rPr>
        <w:t xml:space="preserve"> </w:t>
      </w:r>
      <w:r>
        <w:rPr>
          <w:rFonts w:ascii="仿宋" w:hAnsi="仿宋" w:eastAsia="仿宋" w:cs="仿宋"/>
          <w:spacing w:val="-1"/>
          <w:sz w:val="24"/>
          <w:szCs w:val="24"/>
        </w:rPr>
        <w:t>4）参赛队可在仿真正式赛结束后以及三次进阶挑战之间修改代码、参数</w:t>
      </w:r>
      <w:r>
        <w:rPr>
          <w:rFonts w:ascii="仿宋" w:hAnsi="仿宋" w:eastAsia="仿宋" w:cs="仿宋"/>
          <w:spacing w:val="-5"/>
          <w:sz w:val="24"/>
          <w:szCs w:val="24"/>
        </w:rPr>
        <w:t>和策略，但仅可在组委会规定的修改与部署时段内进行；修改后须通过接</w:t>
      </w:r>
      <w:r>
        <w:rPr>
          <w:rFonts w:ascii="仿宋" w:hAnsi="仿宋" w:eastAsia="仿宋" w:cs="仿宋"/>
          <w:spacing w:val="-55"/>
          <w:sz w:val="24"/>
          <w:szCs w:val="24"/>
        </w:rPr>
        <w:t xml:space="preserve"> </w:t>
      </w:r>
      <w:r>
        <w:rPr>
          <w:rFonts w:ascii="仿宋" w:hAnsi="仿宋" w:eastAsia="仿宋" w:cs="仿宋"/>
          <w:spacing w:val="-5"/>
          <w:sz w:val="24"/>
          <w:szCs w:val="24"/>
        </w:rPr>
        <w:t>口、功</w:t>
      </w:r>
      <w:r>
        <w:rPr>
          <w:rFonts w:ascii="仿宋" w:hAnsi="仿宋" w:eastAsia="仿宋" w:cs="仿宋"/>
          <w:spacing w:val="-1"/>
          <w:sz w:val="24"/>
          <w:szCs w:val="24"/>
        </w:rPr>
        <w:t>能和安全检查。每次挑战开始后不得在线修改代码、参数或目标。</w:t>
      </w:r>
    </w:p>
    <w:p>
      <w:pPr>
        <w:spacing w:line="359" w:lineRule="auto"/>
        <w:rPr>
          <w:rFonts w:ascii="仿宋" w:hAnsi="仿宋" w:eastAsia="仿宋" w:cs="仿宋"/>
          <w:sz w:val="24"/>
          <w:szCs w:val="24"/>
        </w:rPr>
        <w:sectPr>
          <w:headerReference r:id="rId193" w:type="default"/>
          <w:footerReference r:id="rId194" w:type="default"/>
          <w:pgSz w:w="11906" w:h="16839"/>
          <w:pgMar w:top="1208" w:right="1747" w:bottom="1180" w:left="1785" w:header="684" w:footer="966" w:gutter="0"/>
          <w:cols w:space="720" w:num="1"/>
        </w:sectPr>
      </w:pPr>
    </w:p>
    <w:p>
      <w:pPr>
        <w:pStyle w:val="2"/>
        <w:spacing w:line="265" w:lineRule="auto"/>
      </w:pPr>
    </w:p>
    <w:p>
      <w:pPr>
        <w:spacing w:before="78" w:line="222" w:lineRule="auto"/>
        <w:ind w:left="496"/>
        <w:outlineLvl w:val="2"/>
        <w:rPr>
          <w:rFonts w:ascii="黑体" w:hAnsi="黑体" w:eastAsia="黑体" w:cs="黑体"/>
          <w:sz w:val="24"/>
          <w:szCs w:val="24"/>
        </w:rPr>
      </w:pPr>
      <w:r>
        <w:rPr>
          <w:rFonts w:ascii="黑体" w:hAnsi="黑体" w:eastAsia="黑体" w:cs="黑体"/>
          <w:b/>
          <w:bCs/>
          <w:spacing w:val="-3"/>
          <w:sz w:val="24"/>
          <w:szCs w:val="24"/>
        </w:rPr>
        <w:t>4.比赛过程</w:t>
      </w:r>
    </w:p>
    <w:p>
      <w:pPr>
        <w:pStyle w:val="2"/>
        <w:spacing w:line="379" w:lineRule="auto"/>
      </w:pPr>
    </w:p>
    <w:p>
      <w:pPr>
        <w:pStyle w:val="2"/>
        <w:spacing w:before="78" w:line="222" w:lineRule="auto"/>
        <w:ind w:left="498"/>
        <w:outlineLvl w:val="3"/>
        <w:rPr>
          <w:rFonts w:ascii="黑体" w:hAnsi="黑体" w:eastAsia="黑体" w:cs="黑体"/>
          <w:sz w:val="24"/>
          <w:szCs w:val="24"/>
        </w:rPr>
      </w:pPr>
      <w:r>
        <w:rPr>
          <w:b/>
          <w:bCs/>
          <w:spacing w:val="-3"/>
          <w:sz w:val="24"/>
          <w:szCs w:val="24"/>
        </w:rPr>
        <w:t xml:space="preserve">4.1 </w:t>
      </w:r>
      <w:r>
        <w:rPr>
          <w:rFonts w:ascii="黑体" w:hAnsi="黑体" w:eastAsia="黑体" w:cs="黑体"/>
          <w:b/>
          <w:bCs/>
          <w:spacing w:val="-3"/>
          <w:sz w:val="24"/>
          <w:szCs w:val="24"/>
        </w:rPr>
        <w:t>竞赛细则</w:t>
      </w:r>
    </w:p>
    <w:p>
      <w:pPr>
        <w:pStyle w:val="2"/>
        <w:spacing w:line="390" w:lineRule="auto"/>
      </w:pPr>
    </w:p>
    <w:p>
      <w:pPr>
        <w:spacing w:before="78" w:line="360" w:lineRule="auto"/>
        <w:ind w:left="28" w:firstLine="470"/>
        <w:rPr>
          <w:rFonts w:ascii="仿宋" w:hAnsi="仿宋" w:eastAsia="仿宋" w:cs="仿宋"/>
          <w:sz w:val="24"/>
          <w:szCs w:val="24"/>
        </w:rPr>
      </w:pPr>
      <w:r>
        <w:rPr>
          <w:rFonts w:ascii="仿宋" w:hAnsi="仿宋" w:eastAsia="仿宋" w:cs="仿宋"/>
          <w:spacing w:val="-13"/>
          <w:sz w:val="24"/>
          <w:szCs w:val="24"/>
        </w:rPr>
        <w:t>（</w:t>
      </w:r>
      <w:r>
        <w:rPr>
          <w:rFonts w:ascii="仿宋" w:hAnsi="仿宋" w:eastAsia="仿宋" w:cs="仿宋"/>
          <w:spacing w:val="-63"/>
          <w:sz w:val="24"/>
          <w:szCs w:val="24"/>
        </w:rPr>
        <w:t xml:space="preserve"> </w:t>
      </w:r>
      <w:r>
        <w:rPr>
          <w:rFonts w:ascii="仿宋" w:hAnsi="仿宋" w:eastAsia="仿宋" w:cs="仿宋"/>
          <w:spacing w:val="-13"/>
          <w:sz w:val="24"/>
          <w:szCs w:val="24"/>
        </w:rPr>
        <w:t>1）每次准备时间不超过</w:t>
      </w:r>
      <w:r>
        <w:rPr>
          <w:rFonts w:ascii="仿宋" w:hAnsi="仿宋" w:eastAsia="仿宋" w:cs="仿宋"/>
          <w:spacing w:val="-38"/>
          <w:sz w:val="24"/>
          <w:szCs w:val="24"/>
        </w:rPr>
        <w:t xml:space="preserve"> </w:t>
      </w:r>
      <w:r>
        <w:rPr>
          <w:rFonts w:ascii="仿宋" w:hAnsi="仿宋" w:eastAsia="仿宋" w:cs="仿宋"/>
          <w:spacing w:val="-13"/>
          <w:sz w:val="24"/>
          <w:szCs w:val="24"/>
        </w:rPr>
        <w:t>5</w:t>
      </w:r>
      <w:r>
        <w:rPr>
          <w:rFonts w:ascii="仿宋" w:hAnsi="仿宋" w:eastAsia="仿宋" w:cs="仿宋"/>
          <w:spacing w:val="-49"/>
          <w:sz w:val="24"/>
          <w:szCs w:val="24"/>
        </w:rPr>
        <w:t xml:space="preserve"> </w:t>
      </w:r>
      <w:r>
        <w:rPr>
          <w:rFonts w:ascii="仿宋" w:hAnsi="仿宋" w:eastAsia="仿宋" w:cs="仿宋"/>
          <w:spacing w:val="-13"/>
          <w:sz w:val="24"/>
          <w:szCs w:val="24"/>
        </w:rPr>
        <w:t>分钟（</w:t>
      </w:r>
      <w:r>
        <w:rPr>
          <w:rFonts w:ascii="仿宋" w:hAnsi="仿宋" w:eastAsia="仿宋" w:cs="仿宋"/>
          <w:spacing w:val="-36"/>
          <w:sz w:val="24"/>
          <w:szCs w:val="24"/>
        </w:rPr>
        <w:t xml:space="preserve"> </w:t>
      </w:r>
      <w:r>
        <w:rPr>
          <w:rFonts w:ascii="仿宋" w:hAnsi="仿宋" w:eastAsia="仿宋" w:cs="仿宋"/>
          <w:spacing w:val="-13"/>
          <w:sz w:val="24"/>
          <w:szCs w:val="24"/>
        </w:rPr>
        <w:t>自主</w:t>
      </w:r>
      <w:r>
        <w:rPr>
          <w:rFonts w:ascii="仿宋" w:hAnsi="仿宋" w:eastAsia="仿宋" w:cs="仿宋"/>
          <w:spacing w:val="-35"/>
          <w:sz w:val="24"/>
          <w:szCs w:val="24"/>
        </w:rPr>
        <w:t xml:space="preserve"> </w:t>
      </w:r>
      <w:r>
        <w:rPr>
          <w:rFonts w:ascii="仿宋" w:hAnsi="仿宋" w:eastAsia="仿宋" w:cs="仿宋"/>
          <w:spacing w:val="-13"/>
          <w:sz w:val="24"/>
          <w:szCs w:val="24"/>
        </w:rPr>
        <w:t>10</w:t>
      </w:r>
      <w:r>
        <w:rPr>
          <w:rFonts w:ascii="仿宋" w:hAnsi="仿宋" w:eastAsia="仿宋" w:cs="仿宋"/>
          <w:spacing w:val="-49"/>
          <w:sz w:val="24"/>
          <w:szCs w:val="24"/>
        </w:rPr>
        <w:t xml:space="preserve"> </w:t>
      </w:r>
      <w:r>
        <w:rPr>
          <w:rFonts w:ascii="仿宋" w:hAnsi="仿宋" w:eastAsia="仿宋" w:cs="仿宋"/>
          <w:spacing w:val="-13"/>
          <w:sz w:val="24"/>
          <w:szCs w:val="24"/>
        </w:rPr>
        <w:t>分</w:t>
      </w:r>
      <w:r>
        <w:rPr>
          <w:rFonts w:ascii="仿宋" w:hAnsi="仿宋" w:eastAsia="仿宋" w:cs="仿宋"/>
          <w:spacing w:val="-14"/>
          <w:sz w:val="24"/>
          <w:szCs w:val="24"/>
        </w:rPr>
        <w:t>钟</w:t>
      </w:r>
      <w:r>
        <w:rPr>
          <w:rFonts w:ascii="仿宋" w:hAnsi="仿宋" w:eastAsia="仿宋" w:cs="仿宋"/>
          <w:spacing w:val="-45"/>
          <w:sz w:val="24"/>
          <w:szCs w:val="24"/>
        </w:rPr>
        <w:t>），</w:t>
      </w:r>
      <w:r>
        <w:rPr>
          <w:rFonts w:ascii="仿宋" w:hAnsi="仿宋" w:eastAsia="仿宋" w:cs="仿宋"/>
          <w:spacing w:val="-14"/>
          <w:sz w:val="24"/>
          <w:szCs w:val="24"/>
        </w:rPr>
        <w:t>正式竞赛时间为</w:t>
      </w:r>
      <w:r>
        <w:rPr>
          <w:rFonts w:ascii="仿宋" w:hAnsi="仿宋" w:eastAsia="仿宋" w:cs="仿宋"/>
          <w:spacing w:val="-38"/>
          <w:sz w:val="24"/>
          <w:szCs w:val="24"/>
        </w:rPr>
        <w:t xml:space="preserve"> </w:t>
      </w:r>
      <w:r>
        <w:rPr>
          <w:rFonts w:ascii="仿宋" w:hAnsi="仿宋" w:eastAsia="仿宋" w:cs="仿宋"/>
          <w:spacing w:val="-14"/>
          <w:sz w:val="24"/>
          <w:szCs w:val="24"/>
        </w:rPr>
        <w:t>5</w:t>
      </w:r>
      <w:r>
        <w:rPr>
          <w:rFonts w:ascii="仿宋" w:hAnsi="仿宋" w:eastAsia="仿宋" w:cs="仿宋"/>
          <w:spacing w:val="-49"/>
          <w:sz w:val="24"/>
          <w:szCs w:val="24"/>
        </w:rPr>
        <w:t xml:space="preserve"> </w:t>
      </w:r>
      <w:r>
        <w:rPr>
          <w:rFonts w:ascii="仿宋" w:hAnsi="仿宋" w:eastAsia="仿宋" w:cs="仿宋"/>
          <w:spacing w:val="-14"/>
          <w:sz w:val="24"/>
          <w:szCs w:val="24"/>
        </w:rPr>
        <w:t>分钟；</w:t>
      </w:r>
      <w:r>
        <w:rPr>
          <w:rFonts w:ascii="仿宋" w:hAnsi="仿宋" w:eastAsia="仿宋" w:cs="仿宋"/>
          <w:spacing w:val="-1"/>
          <w:sz w:val="24"/>
          <w:szCs w:val="24"/>
        </w:rPr>
        <w:t>准备期间不得改变道具初始位置，且机器人垂直投影不得进入桌面；</w:t>
      </w:r>
    </w:p>
    <w:p>
      <w:pPr>
        <w:spacing w:before="3" w:line="359" w:lineRule="auto"/>
        <w:ind w:left="29" w:right="52" w:firstLine="469"/>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9"/>
          <w:sz w:val="24"/>
          <w:szCs w:val="24"/>
        </w:rPr>
        <w:t xml:space="preserve"> </w:t>
      </w:r>
      <w:r>
        <w:rPr>
          <w:rFonts w:ascii="仿宋" w:hAnsi="仿宋" w:eastAsia="仿宋" w:cs="仿宋"/>
          <w:spacing w:val="-2"/>
          <w:sz w:val="24"/>
          <w:szCs w:val="24"/>
        </w:rPr>
        <w:t>2）裁判或平台发出</w:t>
      </w:r>
      <w:r>
        <w:rPr>
          <w:rFonts w:ascii="仿宋" w:hAnsi="仿宋" w:eastAsia="仿宋" w:cs="仿宋"/>
          <w:spacing w:val="-83"/>
          <w:sz w:val="24"/>
          <w:szCs w:val="24"/>
        </w:rPr>
        <w:t xml:space="preserve"> </w:t>
      </w:r>
      <w:r>
        <w:rPr>
          <w:rFonts w:ascii="仿宋" w:hAnsi="仿宋" w:eastAsia="仿宋" w:cs="仿宋"/>
          <w:spacing w:val="-2"/>
          <w:sz w:val="24"/>
          <w:szCs w:val="24"/>
        </w:rPr>
        <w:t>“开始”指令后计时，机器人按赛前确认的控制</w:t>
      </w:r>
      <w:r>
        <w:rPr>
          <w:rFonts w:ascii="仿宋" w:hAnsi="仿宋" w:eastAsia="仿宋" w:cs="仿宋"/>
          <w:spacing w:val="-3"/>
          <w:sz w:val="24"/>
          <w:szCs w:val="24"/>
        </w:rPr>
        <w:t>方式执行；全自主方式仅允许发送开始指令，遥操方式仅允许在指定遥控</w:t>
      </w:r>
      <w:r>
        <w:rPr>
          <w:rFonts w:ascii="仿宋" w:hAnsi="仿宋" w:eastAsia="仿宋" w:cs="仿宋"/>
          <w:spacing w:val="-4"/>
          <w:sz w:val="24"/>
          <w:szCs w:val="24"/>
        </w:rPr>
        <w:t>区操作。达</w:t>
      </w:r>
      <w:r>
        <w:rPr>
          <w:rFonts w:ascii="仿宋" w:hAnsi="仿宋" w:eastAsia="仿宋" w:cs="仿宋"/>
          <w:spacing w:val="-1"/>
          <w:sz w:val="24"/>
          <w:szCs w:val="24"/>
        </w:rPr>
        <w:t>到满分、参赛队主动结束、超时或裁判因安全原因终止时，本次尝试结束；</w:t>
      </w:r>
    </w:p>
    <w:p>
      <w:pPr>
        <w:spacing w:before="3" w:line="359" w:lineRule="auto"/>
        <w:ind w:left="30" w:right="54" w:firstLine="468"/>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51"/>
          <w:sz w:val="24"/>
          <w:szCs w:val="24"/>
        </w:rPr>
        <w:t xml:space="preserve"> </w:t>
      </w:r>
      <w:r>
        <w:rPr>
          <w:rFonts w:ascii="仿宋" w:hAnsi="仿宋" w:eastAsia="仿宋" w:cs="仿宋"/>
          <w:spacing w:val="-3"/>
          <w:sz w:val="24"/>
          <w:szCs w:val="24"/>
        </w:rPr>
        <w:t>3）每队每赛项最多进行</w:t>
      </w:r>
      <w:r>
        <w:rPr>
          <w:rFonts w:ascii="仿宋" w:hAnsi="仿宋" w:eastAsia="仿宋" w:cs="仿宋"/>
          <w:spacing w:val="-29"/>
          <w:sz w:val="24"/>
          <w:szCs w:val="24"/>
        </w:rPr>
        <w:t xml:space="preserve"> </w:t>
      </w:r>
      <w:r>
        <w:rPr>
          <w:rFonts w:ascii="仿宋" w:hAnsi="仿宋" w:eastAsia="仿宋" w:cs="仿宋"/>
          <w:spacing w:val="-3"/>
          <w:sz w:val="24"/>
          <w:szCs w:val="24"/>
        </w:rPr>
        <w:t>3</w:t>
      </w:r>
      <w:r>
        <w:rPr>
          <w:rFonts w:ascii="仿宋" w:hAnsi="仿宋" w:eastAsia="仿宋" w:cs="仿宋"/>
          <w:spacing w:val="-44"/>
          <w:sz w:val="24"/>
          <w:szCs w:val="24"/>
        </w:rPr>
        <w:t xml:space="preserve"> </w:t>
      </w:r>
      <w:r>
        <w:rPr>
          <w:rFonts w:ascii="仿宋" w:hAnsi="仿宋" w:eastAsia="仿宋" w:cs="仿宋"/>
          <w:spacing w:val="-3"/>
          <w:sz w:val="24"/>
          <w:szCs w:val="24"/>
        </w:rPr>
        <w:t>次正式尝试，取最高单次任务积分作为最终成</w:t>
      </w:r>
      <w:r>
        <w:rPr>
          <w:rFonts w:ascii="仿宋" w:hAnsi="仿宋" w:eastAsia="仿宋" w:cs="仿宋"/>
          <w:spacing w:val="-9"/>
          <w:sz w:val="24"/>
          <w:szCs w:val="24"/>
        </w:rPr>
        <w:t>绩；</w:t>
      </w:r>
    </w:p>
    <w:p>
      <w:pPr>
        <w:spacing w:before="2" w:line="360" w:lineRule="auto"/>
        <w:ind w:left="19" w:right="52" w:firstLine="479"/>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0"/>
          <w:sz w:val="24"/>
          <w:szCs w:val="24"/>
        </w:rPr>
        <w:t xml:space="preserve"> </w:t>
      </w:r>
      <w:r>
        <w:rPr>
          <w:rFonts w:ascii="仿宋" w:hAnsi="仿宋" w:eastAsia="仿宋" w:cs="仿宋"/>
          <w:spacing w:val="-1"/>
          <w:sz w:val="24"/>
          <w:szCs w:val="24"/>
        </w:rPr>
        <w:t>4）人工扶正、复位、触碰机器人或道具等违规人工介入所直接形成的螺</w:t>
      </w:r>
      <w:r>
        <w:rPr>
          <w:rFonts w:ascii="仿宋" w:hAnsi="仿宋" w:eastAsia="仿宋" w:cs="仿宋"/>
          <w:spacing w:val="-3"/>
          <w:sz w:val="24"/>
          <w:szCs w:val="24"/>
        </w:rPr>
        <w:t>栓成绩无效；申报全自主但实际存在人工远程操控、在线修改或隐性干预的，取消该次尝试成绩。机器人故障处理期间计时不停；仅因组委会设备、平台或场地</w:t>
      </w:r>
      <w:r>
        <w:rPr>
          <w:rFonts w:ascii="仿宋" w:hAnsi="仿宋" w:eastAsia="仿宋" w:cs="仿宋"/>
          <w:spacing w:val="-1"/>
          <w:sz w:val="24"/>
          <w:szCs w:val="24"/>
        </w:rPr>
        <w:t>故障中断的，经裁判长确认后可补赛。</w:t>
      </w:r>
    </w:p>
    <w:p>
      <w:pPr>
        <w:pStyle w:val="2"/>
        <w:spacing w:before="275" w:line="221" w:lineRule="auto"/>
        <w:ind w:left="498"/>
        <w:outlineLvl w:val="3"/>
        <w:rPr>
          <w:rFonts w:ascii="黑体" w:hAnsi="黑体" w:eastAsia="黑体" w:cs="黑体"/>
          <w:sz w:val="24"/>
          <w:szCs w:val="24"/>
        </w:rPr>
      </w:pPr>
      <w:r>
        <w:rPr>
          <w:b/>
          <w:bCs/>
          <w:spacing w:val="-3"/>
          <w:sz w:val="24"/>
          <w:szCs w:val="24"/>
        </w:rPr>
        <w:t xml:space="preserve">4.2 </w:t>
      </w:r>
      <w:r>
        <w:rPr>
          <w:rFonts w:ascii="黑体" w:hAnsi="黑体" w:eastAsia="黑体" w:cs="黑体"/>
          <w:b/>
          <w:bCs/>
          <w:spacing w:val="-3"/>
          <w:sz w:val="24"/>
          <w:szCs w:val="24"/>
        </w:rPr>
        <w:t>计分及胜负判定</w:t>
      </w:r>
    </w:p>
    <w:p>
      <w:pPr>
        <w:pStyle w:val="2"/>
        <w:spacing w:line="391" w:lineRule="auto"/>
      </w:pPr>
    </w:p>
    <w:p>
      <w:pPr>
        <w:spacing w:before="79" w:line="360" w:lineRule="auto"/>
        <w:ind w:left="25" w:right="52" w:firstLine="473"/>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54"/>
          <w:sz w:val="24"/>
          <w:szCs w:val="24"/>
        </w:rPr>
        <w:t xml:space="preserve"> </w:t>
      </w:r>
      <w:r>
        <w:rPr>
          <w:rFonts w:ascii="仿宋" w:hAnsi="仿宋" w:eastAsia="仿宋" w:cs="仿宋"/>
          <w:spacing w:val="-2"/>
          <w:sz w:val="24"/>
          <w:szCs w:val="24"/>
        </w:rPr>
        <w:t>1）4</w:t>
      </w:r>
      <w:r>
        <w:rPr>
          <w:rFonts w:ascii="仿宋" w:hAnsi="仿宋" w:eastAsia="仿宋" w:cs="仿宋"/>
          <w:spacing w:val="-51"/>
          <w:sz w:val="24"/>
          <w:szCs w:val="24"/>
        </w:rPr>
        <w:t xml:space="preserve"> </w:t>
      </w:r>
      <w:r>
        <w:rPr>
          <w:rFonts w:ascii="仿宋" w:hAnsi="仿宋" w:eastAsia="仿宋" w:cs="仿宋"/>
          <w:spacing w:val="-2"/>
          <w:sz w:val="24"/>
          <w:szCs w:val="24"/>
        </w:rPr>
        <w:t>枚预置螺栓每枚有效旋入得</w:t>
      </w:r>
      <w:r>
        <w:rPr>
          <w:rFonts w:ascii="仿宋" w:hAnsi="仿宋" w:eastAsia="仿宋" w:cs="仿宋"/>
          <w:spacing w:val="-40"/>
          <w:sz w:val="24"/>
          <w:szCs w:val="24"/>
        </w:rPr>
        <w:t xml:space="preserve"> </w:t>
      </w:r>
      <w:r>
        <w:rPr>
          <w:rFonts w:ascii="仿宋" w:hAnsi="仿宋" w:eastAsia="仿宋" w:cs="仿宋"/>
          <w:spacing w:val="-2"/>
          <w:sz w:val="24"/>
          <w:szCs w:val="24"/>
        </w:rPr>
        <w:t>8</w:t>
      </w:r>
      <w:r>
        <w:rPr>
          <w:rFonts w:ascii="仿宋" w:hAnsi="仿宋" w:eastAsia="仿宋" w:cs="仿宋"/>
          <w:spacing w:val="-48"/>
          <w:sz w:val="24"/>
          <w:szCs w:val="24"/>
        </w:rPr>
        <w:t xml:space="preserve"> </w:t>
      </w:r>
      <w:r>
        <w:rPr>
          <w:rFonts w:ascii="仿宋" w:hAnsi="仿宋" w:eastAsia="仿宋" w:cs="仿宋"/>
          <w:spacing w:val="-2"/>
          <w:sz w:val="24"/>
          <w:szCs w:val="24"/>
        </w:rPr>
        <w:t>分，小计</w:t>
      </w:r>
      <w:r>
        <w:rPr>
          <w:rFonts w:ascii="仿宋" w:hAnsi="仿宋" w:eastAsia="仿宋" w:cs="仿宋"/>
          <w:spacing w:val="-30"/>
          <w:sz w:val="24"/>
          <w:szCs w:val="24"/>
        </w:rPr>
        <w:t xml:space="preserve"> </w:t>
      </w:r>
      <w:r>
        <w:rPr>
          <w:rFonts w:ascii="仿宋" w:hAnsi="仿宋" w:eastAsia="仿宋" w:cs="仿宋"/>
          <w:spacing w:val="-2"/>
          <w:sz w:val="24"/>
          <w:szCs w:val="24"/>
        </w:rPr>
        <w:t>32分；2</w:t>
      </w:r>
      <w:r>
        <w:rPr>
          <w:rFonts w:ascii="仿宋" w:hAnsi="仿宋" w:eastAsia="仿宋" w:cs="仿宋"/>
          <w:spacing w:val="-52"/>
          <w:sz w:val="24"/>
          <w:szCs w:val="24"/>
        </w:rPr>
        <w:t xml:space="preserve"> </w:t>
      </w:r>
      <w:r>
        <w:rPr>
          <w:rFonts w:ascii="仿宋" w:hAnsi="仿宋" w:eastAsia="仿宋" w:cs="仿宋"/>
          <w:spacing w:val="-2"/>
          <w:sz w:val="24"/>
          <w:szCs w:val="24"/>
        </w:rPr>
        <w:t>枚散料螺栓每枚完</w:t>
      </w:r>
      <w:r>
        <w:rPr>
          <w:rFonts w:ascii="仿宋" w:hAnsi="仿宋" w:eastAsia="仿宋" w:cs="仿宋"/>
          <w:spacing w:val="-4"/>
          <w:sz w:val="24"/>
          <w:szCs w:val="24"/>
        </w:rPr>
        <w:t>成抓取、对准、插入和有效旋入得</w:t>
      </w:r>
      <w:r>
        <w:rPr>
          <w:rFonts w:ascii="仿宋" w:hAnsi="仿宋" w:eastAsia="仿宋" w:cs="仿宋"/>
          <w:spacing w:val="-31"/>
          <w:sz w:val="24"/>
          <w:szCs w:val="24"/>
        </w:rPr>
        <w:t xml:space="preserve"> </w:t>
      </w:r>
      <w:r>
        <w:rPr>
          <w:rFonts w:ascii="仿宋" w:hAnsi="仿宋" w:eastAsia="仿宋" w:cs="仿宋"/>
          <w:spacing w:val="-4"/>
          <w:sz w:val="24"/>
          <w:szCs w:val="24"/>
        </w:rPr>
        <w:t>9</w:t>
      </w:r>
      <w:r>
        <w:rPr>
          <w:rFonts w:ascii="仿宋" w:hAnsi="仿宋" w:eastAsia="仿宋" w:cs="仿宋"/>
          <w:spacing w:val="-49"/>
          <w:sz w:val="24"/>
          <w:szCs w:val="24"/>
        </w:rPr>
        <w:t xml:space="preserve"> </w:t>
      </w:r>
      <w:r>
        <w:rPr>
          <w:rFonts w:ascii="仿宋" w:hAnsi="仿宋" w:eastAsia="仿宋" w:cs="仿宋"/>
          <w:spacing w:val="-4"/>
          <w:sz w:val="24"/>
          <w:szCs w:val="24"/>
        </w:rPr>
        <w:t>分，小计</w:t>
      </w:r>
      <w:r>
        <w:rPr>
          <w:rFonts w:ascii="仿宋" w:hAnsi="仿宋" w:eastAsia="仿宋" w:cs="仿宋"/>
          <w:spacing w:val="-35"/>
          <w:sz w:val="24"/>
          <w:szCs w:val="24"/>
        </w:rPr>
        <w:t xml:space="preserve"> </w:t>
      </w:r>
      <w:r>
        <w:rPr>
          <w:rFonts w:ascii="仿宋" w:hAnsi="仿宋" w:eastAsia="仿宋" w:cs="仿宋"/>
          <w:spacing w:val="-4"/>
          <w:sz w:val="24"/>
          <w:szCs w:val="24"/>
        </w:rPr>
        <w:t>18分；单次原始满分</w:t>
      </w:r>
      <w:r>
        <w:rPr>
          <w:rFonts w:ascii="仿宋" w:hAnsi="仿宋" w:eastAsia="仿宋" w:cs="仿宋"/>
          <w:spacing w:val="-39"/>
          <w:sz w:val="24"/>
          <w:szCs w:val="24"/>
        </w:rPr>
        <w:t xml:space="preserve"> </w:t>
      </w:r>
      <w:r>
        <w:rPr>
          <w:rFonts w:ascii="仿宋" w:hAnsi="仿宋" w:eastAsia="仿宋" w:cs="仿宋"/>
          <w:spacing w:val="-4"/>
          <w:sz w:val="24"/>
          <w:szCs w:val="24"/>
        </w:rPr>
        <w:t>50</w:t>
      </w:r>
      <w:r>
        <w:rPr>
          <w:rFonts w:ascii="仿宋" w:hAnsi="仿宋" w:eastAsia="仿宋" w:cs="仿宋"/>
          <w:spacing w:val="-48"/>
          <w:sz w:val="24"/>
          <w:szCs w:val="24"/>
        </w:rPr>
        <w:t xml:space="preserve"> </w:t>
      </w:r>
      <w:r>
        <w:rPr>
          <w:rFonts w:ascii="仿宋" w:hAnsi="仿宋" w:eastAsia="仿宋" w:cs="仿宋"/>
          <w:spacing w:val="-4"/>
          <w:sz w:val="24"/>
          <w:szCs w:val="24"/>
        </w:rPr>
        <w:t>分。任务</w:t>
      </w:r>
      <w:r>
        <w:rPr>
          <w:rFonts w:ascii="仿宋" w:hAnsi="仿宋" w:eastAsia="仿宋" w:cs="仿宋"/>
          <w:spacing w:val="1"/>
          <w:sz w:val="24"/>
          <w:szCs w:val="24"/>
        </w:rPr>
        <w:t>积分=原始任务得分×控制方式权重系数，其中全自主系数为</w:t>
      </w:r>
      <w:r>
        <w:rPr>
          <w:rFonts w:ascii="仿宋" w:hAnsi="仿宋" w:eastAsia="仿宋" w:cs="仿宋"/>
          <w:spacing w:val="-22"/>
          <w:sz w:val="24"/>
          <w:szCs w:val="24"/>
        </w:rPr>
        <w:t xml:space="preserve"> </w:t>
      </w:r>
      <w:r>
        <w:rPr>
          <w:rFonts w:ascii="仿宋" w:hAnsi="仿宋" w:eastAsia="仿宋" w:cs="仿宋"/>
          <w:spacing w:val="1"/>
          <w:sz w:val="24"/>
          <w:szCs w:val="24"/>
        </w:rPr>
        <w:t>1.0，遥操系数为</w:t>
      </w:r>
      <w:r>
        <w:rPr>
          <w:rFonts w:ascii="仿宋" w:hAnsi="仿宋" w:eastAsia="仿宋" w:cs="仿宋"/>
          <w:spacing w:val="-3"/>
          <w:sz w:val="24"/>
          <w:szCs w:val="24"/>
        </w:rPr>
        <w:t>0.5；</w:t>
      </w:r>
    </w:p>
    <w:p>
      <w:pPr>
        <w:spacing w:line="360" w:lineRule="auto"/>
        <w:ind w:left="26" w:right="52" w:firstLine="472"/>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0"/>
          <w:sz w:val="24"/>
          <w:szCs w:val="24"/>
        </w:rPr>
        <w:t xml:space="preserve"> </w:t>
      </w:r>
      <w:r>
        <w:rPr>
          <w:rFonts w:ascii="仿宋" w:hAnsi="仿宋" w:eastAsia="仿宋" w:cs="仿宋"/>
          <w:spacing w:val="-1"/>
          <w:sz w:val="24"/>
          <w:szCs w:val="24"/>
        </w:rPr>
        <w:t>2）螺栓头部与孔板表面贴合、无明显歪斜、轻晃无明显松动且孔位未损</w:t>
      </w:r>
      <w:r>
        <w:rPr>
          <w:rFonts w:ascii="仿宋" w:hAnsi="仿宋" w:eastAsia="仿宋" w:cs="仿宋"/>
          <w:spacing w:val="-3"/>
          <w:sz w:val="24"/>
          <w:szCs w:val="24"/>
        </w:rPr>
        <w:t>坏，判定为有效装配；仿真赛道采用等效的间隙、轴线夹角、插入深度和稳</w:t>
      </w:r>
      <w:r>
        <w:rPr>
          <w:rFonts w:ascii="仿宋" w:hAnsi="仿宋" w:eastAsia="仿宋" w:cs="仿宋"/>
          <w:spacing w:val="-4"/>
          <w:sz w:val="24"/>
          <w:szCs w:val="24"/>
        </w:rPr>
        <w:t>定保持条件；</w:t>
      </w:r>
    </w:p>
    <w:p>
      <w:pPr>
        <w:spacing w:before="3" w:line="359" w:lineRule="auto"/>
        <w:ind w:left="23" w:right="54" w:firstLine="475"/>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60"/>
          <w:sz w:val="24"/>
          <w:szCs w:val="24"/>
        </w:rPr>
        <w:t xml:space="preserve"> </w:t>
      </w:r>
      <w:r>
        <w:rPr>
          <w:rFonts w:ascii="仿宋" w:hAnsi="仿宋" w:eastAsia="仿宋" w:cs="仿宋"/>
          <w:spacing w:val="-3"/>
          <w:sz w:val="24"/>
          <w:szCs w:val="24"/>
        </w:rPr>
        <w:t>3</w:t>
      </w:r>
      <w:r>
        <w:rPr>
          <w:rFonts w:ascii="仿宋" w:hAnsi="仿宋" w:eastAsia="仿宋" w:cs="仿宋"/>
          <w:spacing w:val="-55"/>
          <w:sz w:val="24"/>
          <w:szCs w:val="24"/>
        </w:rPr>
        <w:t xml:space="preserve"> </w:t>
      </w:r>
      <w:r>
        <w:rPr>
          <w:rFonts w:ascii="仿宋" w:hAnsi="仿宋" w:eastAsia="仿宋" w:cs="仿宋"/>
          <w:spacing w:val="-3"/>
          <w:sz w:val="24"/>
          <w:szCs w:val="24"/>
        </w:rPr>
        <w:t>）同一螺栓仅计分一次；未完全旋入、明显歪斜、</w:t>
      </w:r>
      <w:r>
        <w:rPr>
          <w:rFonts w:ascii="仿宋" w:hAnsi="仿宋" w:eastAsia="仿宋" w:cs="仿宋"/>
          <w:spacing w:val="-4"/>
          <w:sz w:val="24"/>
          <w:szCs w:val="24"/>
        </w:rPr>
        <w:t>掉落后未恢复、孔位</w:t>
      </w:r>
      <w:r>
        <w:rPr>
          <w:rFonts w:ascii="仿宋" w:hAnsi="仿宋" w:eastAsia="仿宋" w:cs="仿宋"/>
          <w:spacing w:val="-1"/>
          <w:sz w:val="24"/>
          <w:szCs w:val="24"/>
        </w:rPr>
        <w:t>损坏或由人工违规干预完成的，不计该枚得分；</w:t>
      </w:r>
    </w:p>
    <w:p>
      <w:pPr>
        <w:spacing w:line="361" w:lineRule="auto"/>
        <w:ind w:left="27" w:right="52" w:firstLine="471"/>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0"/>
          <w:sz w:val="24"/>
          <w:szCs w:val="24"/>
        </w:rPr>
        <w:t xml:space="preserve"> </w:t>
      </w:r>
      <w:r>
        <w:rPr>
          <w:rFonts w:ascii="仿宋" w:hAnsi="仿宋" w:eastAsia="仿宋" w:cs="仿宋"/>
          <w:spacing w:val="-1"/>
          <w:sz w:val="24"/>
          <w:szCs w:val="24"/>
        </w:rPr>
        <w:t>4）按最高单次任务积分由高到低排名；最高单次任务积分相同时，依次</w:t>
      </w:r>
      <w:r>
        <w:rPr>
          <w:rFonts w:ascii="仿宋" w:hAnsi="仿宋" w:eastAsia="仿宋" w:cs="仿宋"/>
          <w:spacing w:val="-3"/>
          <w:sz w:val="24"/>
          <w:szCs w:val="24"/>
        </w:rPr>
        <w:t>比较该次原始任务得分、控制方式（全自主名次列前）、该次用时、第二</w:t>
      </w:r>
      <w:r>
        <w:rPr>
          <w:rFonts w:ascii="仿宋" w:hAnsi="仿宋" w:eastAsia="仿宋" w:cs="仿宋"/>
          <w:spacing w:val="-4"/>
          <w:sz w:val="24"/>
          <w:szCs w:val="24"/>
        </w:rPr>
        <w:t>高单次</w:t>
      </w:r>
      <w:r>
        <w:rPr>
          <w:rFonts w:ascii="仿宋" w:hAnsi="仿宋" w:eastAsia="仿宋" w:cs="仿宋"/>
          <w:spacing w:val="-3"/>
          <w:sz w:val="24"/>
          <w:szCs w:val="24"/>
        </w:rPr>
        <w:t>任务积分和全部有效尝试任务积分总和；仍相同且影响奖项或晋级名次的</w:t>
      </w:r>
      <w:r>
        <w:rPr>
          <w:rFonts w:ascii="仿宋" w:hAnsi="仿宋" w:eastAsia="仿宋" w:cs="仿宋"/>
          <w:spacing w:val="-4"/>
          <w:sz w:val="24"/>
          <w:szCs w:val="24"/>
        </w:rPr>
        <w:t>，由裁</w:t>
      </w:r>
      <w:r>
        <w:rPr>
          <w:rFonts w:ascii="仿宋" w:hAnsi="仿宋" w:eastAsia="仿宋" w:cs="仿宋"/>
          <w:spacing w:val="-2"/>
          <w:sz w:val="24"/>
          <w:szCs w:val="24"/>
        </w:rPr>
        <w:t>判长组织加赛。</w:t>
      </w:r>
    </w:p>
    <w:p>
      <w:pPr>
        <w:spacing w:line="361" w:lineRule="auto"/>
        <w:rPr>
          <w:rFonts w:ascii="仿宋" w:hAnsi="仿宋" w:eastAsia="仿宋" w:cs="仿宋"/>
          <w:sz w:val="24"/>
          <w:szCs w:val="24"/>
        </w:rPr>
        <w:sectPr>
          <w:footerReference r:id="rId195" w:type="default"/>
          <w:pgSz w:w="11906" w:h="16839"/>
          <w:pgMar w:top="1208" w:right="1747" w:bottom="1180" w:left="1785" w:header="684" w:footer="966" w:gutter="0"/>
          <w:cols w:space="720" w:num="1"/>
        </w:sectPr>
      </w:pPr>
    </w:p>
    <w:p>
      <w:pPr>
        <w:pStyle w:val="2"/>
        <w:spacing w:line="265" w:lineRule="auto"/>
      </w:pPr>
    </w:p>
    <w:p>
      <w:pPr>
        <w:spacing w:before="78" w:line="221" w:lineRule="auto"/>
        <w:ind w:left="497"/>
        <w:outlineLvl w:val="2"/>
        <w:rPr>
          <w:rFonts w:ascii="黑体" w:hAnsi="黑体" w:eastAsia="黑体" w:cs="黑体"/>
          <w:sz w:val="24"/>
          <w:szCs w:val="24"/>
        </w:rPr>
      </w:pPr>
      <w:r>
        <w:rPr>
          <w:rFonts w:ascii="黑体" w:hAnsi="黑体" w:eastAsia="黑体" w:cs="黑体"/>
          <w:b/>
          <w:bCs/>
          <w:spacing w:val="-3"/>
          <w:sz w:val="24"/>
          <w:szCs w:val="24"/>
        </w:rPr>
        <w:t>5.其他说明</w:t>
      </w:r>
    </w:p>
    <w:p>
      <w:pPr>
        <w:pStyle w:val="2"/>
        <w:spacing w:line="363" w:lineRule="auto"/>
      </w:pPr>
    </w:p>
    <w:p>
      <w:pPr>
        <w:spacing w:before="78" w:line="217" w:lineRule="auto"/>
        <w:ind w:left="499"/>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3"/>
          <w:sz w:val="24"/>
          <w:szCs w:val="24"/>
        </w:rPr>
        <w:t xml:space="preserve"> </w:t>
      </w:r>
      <w:r>
        <w:rPr>
          <w:rFonts w:ascii="仿宋" w:hAnsi="仿宋" w:eastAsia="仿宋" w:cs="仿宋"/>
          <w:spacing w:val="-2"/>
          <w:sz w:val="24"/>
          <w:szCs w:val="24"/>
        </w:rPr>
        <w:t>1）安全优先于成绩，裁判可因人员、设备或场地风险立即中止比赛；</w:t>
      </w:r>
    </w:p>
    <w:p>
      <w:pPr>
        <w:spacing w:before="185" w:line="216" w:lineRule="auto"/>
        <w:ind w:left="499"/>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70"/>
          <w:sz w:val="24"/>
          <w:szCs w:val="24"/>
        </w:rPr>
        <w:t xml:space="preserve"> </w:t>
      </w:r>
      <w:r>
        <w:rPr>
          <w:rFonts w:ascii="仿宋" w:hAnsi="仿宋" w:eastAsia="仿宋" w:cs="仿宋"/>
          <w:spacing w:val="-2"/>
          <w:sz w:val="24"/>
          <w:szCs w:val="24"/>
        </w:rPr>
        <w:t>2）未尽行为由当值裁判依据安全、公平和可复现原则判定；</w:t>
      </w:r>
    </w:p>
    <w:p>
      <w:pPr>
        <w:spacing w:before="187" w:line="216" w:lineRule="auto"/>
        <w:ind w:left="499"/>
        <w:rPr>
          <w:rFonts w:ascii="仿宋" w:hAnsi="仿宋" w:eastAsia="仿宋" w:cs="仿宋"/>
          <w:sz w:val="24"/>
          <w:szCs w:val="24"/>
        </w:rPr>
      </w:pPr>
      <w:r>
        <w:rPr>
          <w:rFonts w:ascii="仿宋" w:hAnsi="仿宋" w:eastAsia="仿宋" w:cs="仿宋"/>
          <w:spacing w:val="-3"/>
          <w:sz w:val="24"/>
          <w:szCs w:val="24"/>
        </w:rPr>
        <w:t>（</w:t>
      </w:r>
      <w:r>
        <w:rPr>
          <w:rFonts w:ascii="仿宋" w:hAnsi="仿宋" w:eastAsia="仿宋" w:cs="仿宋"/>
          <w:spacing w:val="-54"/>
          <w:sz w:val="24"/>
          <w:szCs w:val="24"/>
        </w:rPr>
        <w:t xml:space="preserve"> </w:t>
      </w:r>
      <w:r>
        <w:rPr>
          <w:rFonts w:ascii="仿宋" w:hAnsi="仿宋" w:eastAsia="仿宋" w:cs="仿宋"/>
          <w:spacing w:val="-3"/>
          <w:sz w:val="24"/>
          <w:szCs w:val="24"/>
        </w:rPr>
        <w:t>3）各参赛队自行对本队设备及参赛人员安全负责。</w:t>
      </w:r>
    </w:p>
    <w:p>
      <w:pPr>
        <w:pStyle w:val="2"/>
        <w:spacing w:line="365" w:lineRule="auto"/>
      </w:pPr>
    </w:p>
    <w:p>
      <w:pPr>
        <w:spacing w:before="78" w:line="230" w:lineRule="auto"/>
        <w:ind w:left="524"/>
        <w:outlineLvl w:val="1"/>
        <w:rPr>
          <w:rFonts w:ascii="楷体" w:hAnsi="楷体" w:eastAsia="楷体" w:cs="楷体"/>
          <w:sz w:val="24"/>
          <w:szCs w:val="24"/>
        </w:rPr>
      </w:pPr>
      <w:bookmarkStart w:id="28" w:name="bookmark27"/>
      <w:bookmarkEnd w:id="28"/>
      <w:r>
        <w:rPr>
          <w:rFonts w:ascii="楷体" w:hAnsi="楷体" w:eastAsia="楷体" w:cs="楷体"/>
          <w:b/>
          <w:bCs/>
          <w:spacing w:val="-7"/>
          <w:sz w:val="24"/>
          <w:szCs w:val="24"/>
        </w:rPr>
        <w:t>（二）垒砖砌筑</w:t>
      </w:r>
    </w:p>
    <w:p>
      <w:pPr>
        <w:pStyle w:val="2"/>
        <w:spacing w:line="347" w:lineRule="auto"/>
      </w:pPr>
    </w:p>
    <w:p>
      <w:pPr>
        <w:spacing w:before="78" w:line="221" w:lineRule="auto"/>
        <w:ind w:left="515"/>
        <w:outlineLvl w:val="2"/>
        <w:rPr>
          <w:rFonts w:ascii="黑体" w:hAnsi="黑体" w:eastAsia="黑体" w:cs="黑体"/>
          <w:sz w:val="24"/>
          <w:szCs w:val="24"/>
        </w:rPr>
      </w:pPr>
      <w:r>
        <w:rPr>
          <w:rFonts w:ascii="黑体" w:hAnsi="黑体" w:eastAsia="黑体" w:cs="黑体"/>
          <w:b/>
          <w:bCs/>
          <w:spacing w:val="-6"/>
          <w:sz w:val="24"/>
          <w:szCs w:val="24"/>
        </w:rPr>
        <w:t>1.规则概述</w:t>
      </w:r>
    </w:p>
    <w:p>
      <w:pPr>
        <w:pStyle w:val="2"/>
        <w:spacing w:line="380" w:lineRule="auto"/>
      </w:pPr>
    </w:p>
    <w:p>
      <w:pPr>
        <w:pStyle w:val="2"/>
        <w:spacing w:before="79" w:line="222" w:lineRule="auto"/>
        <w:ind w:left="513"/>
        <w:outlineLvl w:val="3"/>
        <w:rPr>
          <w:rFonts w:ascii="黑体" w:hAnsi="黑体" w:eastAsia="黑体" w:cs="黑体"/>
          <w:sz w:val="24"/>
          <w:szCs w:val="24"/>
        </w:rPr>
      </w:pPr>
      <w:r>
        <w:rPr>
          <w:b/>
          <w:bCs/>
          <w:spacing w:val="-5"/>
          <w:sz w:val="24"/>
          <w:szCs w:val="24"/>
        </w:rPr>
        <w:t xml:space="preserve">1.1 </w:t>
      </w:r>
      <w:r>
        <w:rPr>
          <w:rFonts w:ascii="黑体" w:hAnsi="黑体" w:eastAsia="黑体" w:cs="黑体"/>
          <w:b/>
          <w:bCs/>
          <w:spacing w:val="-5"/>
          <w:sz w:val="24"/>
          <w:szCs w:val="24"/>
        </w:rPr>
        <w:t>竞赛内容</w:t>
      </w:r>
    </w:p>
    <w:p>
      <w:pPr>
        <w:pStyle w:val="2"/>
        <w:spacing w:line="390" w:lineRule="auto"/>
      </w:pPr>
    </w:p>
    <w:p>
      <w:pPr>
        <w:spacing w:before="79" w:line="360" w:lineRule="auto"/>
        <w:ind w:left="16" w:right="10" w:firstLine="484"/>
        <w:jc w:val="both"/>
        <w:rPr>
          <w:rFonts w:ascii="仿宋" w:hAnsi="仿宋" w:eastAsia="仿宋" w:cs="仿宋"/>
          <w:sz w:val="24"/>
          <w:szCs w:val="24"/>
        </w:rPr>
      </w:pPr>
      <w:r>
        <w:rPr>
          <w:rFonts w:ascii="仿宋" w:hAnsi="仿宋" w:eastAsia="仿宋" w:cs="仿宋"/>
          <w:spacing w:val="-8"/>
          <w:sz w:val="24"/>
          <w:szCs w:val="24"/>
        </w:rPr>
        <w:t>机器人识别积木颜色、位置和目标图样，完成抓取、搬</w:t>
      </w:r>
      <w:r>
        <w:rPr>
          <w:rFonts w:ascii="仿宋" w:hAnsi="仿宋" w:eastAsia="仿宋" w:cs="仿宋"/>
          <w:spacing w:val="-9"/>
          <w:sz w:val="24"/>
          <w:szCs w:val="24"/>
        </w:rPr>
        <w:t>运、定位和逐层放置，形成规定的稳定结构。</w:t>
      </w:r>
      <w:r>
        <w:rPr>
          <w:rFonts w:ascii="仿宋" w:hAnsi="仿宋" w:eastAsia="仿宋" w:cs="仿宋"/>
          <w:spacing w:val="-68"/>
          <w:sz w:val="24"/>
          <w:szCs w:val="24"/>
        </w:rPr>
        <w:t xml:space="preserve"> </w:t>
      </w:r>
      <w:r>
        <w:rPr>
          <w:rFonts w:ascii="仿宋" w:hAnsi="仿宋" w:eastAsia="仿宋" w:cs="仿宋"/>
          <w:spacing w:val="-9"/>
          <w:sz w:val="24"/>
          <w:szCs w:val="24"/>
        </w:rPr>
        <w:t>目标图样采用</w:t>
      </w:r>
      <w:r>
        <w:rPr>
          <w:rFonts w:ascii="仿宋" w:hAnsi="仿宋" w:eastAsia="仿宋" w:cs="仿宋"/>
          <w:spacing w:val="-42"/>
          <w:sz w:val="24"/>
          <w:szCs w:val="24"/>
        </w:rPr>
        <w:t xml:space="preserve"> </w:t>
      </w:r>
      <w:r>
        <w:rPr>
          <w:rFonts w:ascii="仿宋" w:hAnsi="仿宋" w:eastAsia="仿宋" w:cs="仿宋"/>
          <w:spacing w:val="-9"/>
          <w:sz w:val="24"/>
          <w:szCs w:val="24"/>
        </w:rPr>
        <w:t>4＋</w:t>
      </w:r>
      <w:r>
        <w:rPr>
          <w:rFonts w:ascii="仿宋" w:hAnsi="仿宋" w:eastAsia="仿宋" w:cs="仿宋"/>
          <w:spacing w:val="-55"/>
          <w:sz w:val="24"/>
          <w:szCs w:val="24"/>
        </w:rPr>
        <w:t xml:space="preserve"> </w:t>
      </w:r>
      <w:r>
        <w:rPr>
          <w:rFonts w:ascii="仿宋" w:hAnsi="仿宋" w:eastAsia="仿宋" w:cs="仿宋"/>
          <w:spacing w:val="-9"/>
          <w:sz w:val="24"/>
          <w:szCs w:val="24"/>
        </w:rPr>
        <w:t>3＋</w:t>
      </w:r>
      <w:r>
        <w:rPr>
          <w:rFonts w:ascii="仿宋" w:hAnsi="仿宋" w:eastAsia="仿宋" w:cs="仿宋"/>
          <w:spacing w:val="-63"/>
          <w:sz w:val="24"/>
          <w:szCs w:val="24"/>
        </w:rPr>
        <w:t xml:space="preserve"> </w:t>
      </w:r>
      <w:r>
        <w:rPr>
          <w:rFonts w:ascii="仿宋" w:hAnsi="仿宋" w:eastAsia="仿宋" w:cs="仿宋"/>
          <w:spacing w:val="-9"/>
          <w:sz w:val="24"/>
          <w:szCs w:val="24"/>
        </w:rPr>
        <w:t>2＋</w:t>
      </w:r>
      <w:r>
        <w:rPr>
          <w:rFonts w:ascii="仿宋" w:hAnsi="仿宋" w:eastAsia="仿宋" w:cs="仿宋"/>
          <w:spacing w:val="-58"/>
          <w:sz w:val="24"/>
          <w:szCs w:val="24"/>
        </w:rPr>
        <w:t xml:space="preserve"> </w:t>
      </w:r>
      <w:r>
        <w:rPr>
          <w:rFonts w:ascii="仿宋" w:hAnsi="仿宋" w:eastAsia="仿宋" w:cs="仿宋"/>
          <w:spacing w:val="-9"/>
          <w:sz w:val="24"/>
          <w:szCs w:val="24"/>
        </w:rPr>
        <w:t>1</w:t>
      </w:r>
      <w:r>
        <w:rPr>
          <w:rFonts w:ascii="仿宋" w:hAnsi="仿宋" w:eastAsia="仿宋" w:cs="仿宋"/>
          <w:spacing w:val="-30"/>
          <w:sz w:val="24"/>
          <w:szCs w:val="24"/>
        </w:rPr>
        <w:t xml:space="preserve"> </w:t>
      </w:r>
      <w:r>
        <w:rPr>
          <w:rFonts w:ascii="仿宋" w:hAnsi="仿宋" w:eastAsia="仿宋" w:cs="仿宋"/>
          <w:spacing w:val="-9"/>
          <w:sz w:val="24"/>
          <w:szCs w:val="24"/>
        </w:rPr>
        <w:t>的</w:t>
      </w:r>
      <w:r>
        <w:rPr>
          <w:rFonts w:ascii="仿宋" w:hAnsi="仿宋" w:eastAsia="仿宋" w:cs="仿宋"/>
          <w:spacing w:val="-10"/>
          <w:sz w:val="24"/>
          <w:szCs w:val="24"/>
        </w:rPr>
        <w:t>单块厚度阶梯式结构，共</w:t>
      </w:r>
      <w:r>
        <w:rPr>
          <w:rFonts w:ascii="仿宋" w:hAnsi="仿宋" w:eastAsia="仿宋" w:cs="仿宋"/>
          <w:spacing w:val="-36"/>
          <w:sz w:val="24"/>
          <w:szCs w:val="24"/>
        </w:rPr>
        <w:t xml:space="preserve"> </w:t>
      </w:r>
      <w:r>
        <w:rPr>
          <w:rFonts w:ascii="仿宋" w:hAnsi="仿宋" w:eastAsia="仿宋" w:cs="仿宋"/>
          <w:spacing w:val="-10"/>
          <w:sz w:val="24"/>
          <w:szCs w:val="24"/>
        </w:rPr>
        <w:t>10</w:t>
      </w:r>
      <w:r>
        <w:rPr>
          <w:rFonts w:ascii="仿宋" w:hAnsi="仿宋" w:eastAsia="仿宋" w:cs="仿宋"/>
          <w:spacing w:val="-6"/>
          <w:sz w:val="24"/>
          <w:szCs w:val="24"/>
        </w:rPr>
        <w:t>块积木；底层依次为</w:t>
      </w:r>
      <w:r>
        <w:rPr>
          <w:rFonts w:ascii="仿宋" w:hAnsi="仿宋" w:eastAsia="仿宋" w:cs="仿宋"/>
          <w:spacing w:val="-34"/>
          <w:sz w:val="24"/>
          <w:szCs w:val="24"/>
        </w:rPr>
        <w:t xml:space="preserve"> </w:t>
      </w:r>
      <w:r>
        <w:rPr>
          <w:rFonts w:ascii="仿宋" w:hAnsi="仿宋" w:eastAsia="仿宋" w:cs="仿宋"/>
          <w:spacing w:val="-6"/>
          <w:sz w:val="24"/>
          <w:szCs w:val="24"/>
        </w:rPr>
        <w:t>4</w:t>
      </w:r>
      <w:r>
        <w:rPr>
          <w:rFonts w:ascii="仿宋" w:hAnsi="仿宋" w:eastAsia="仿宋" w:cs="仿宋"/>
          <w:spacing w:val="-47"/>
          <w:sz w:val="24"/>
          <w:szCs w:val="24"/>
        </w:rPr>
        <w:t xml:space="preserve"> </w:t>
      </w:r>
      <w:r>
        <w:rPr>
          <w:rFonts w:ascii="仿宋" w:hAnsi="仿宋" w:eastAsia="仿宋" w:cs="仿宋"/>
          <w:spacing w:val="-6"/>
          <w:sz w:val="24"/>
          <w:szCs w:val="24"/>
        </w:rPr>
        <w:t>块红色积木，第二层为</w:t>
      </w:r>
      <w:r>
        <w:rPr>
          <w:rFonts w:ascii="仿宋" w:hAnsi="仿宋" w:eastAsia="仿宋" w:cs="仿宋"/>
          <w:spacing w:val="-32"/>
          <w:sz w:val="24"/>
          <w:szCs w:val="24"/>
        </w:rPr>
        <w:t xml:space="preserve"> </w:t>
      </w:r>
      <w:r>
        <w:rPr>
          <w:rFonts w:ascii="仿宋" w:hAnsi="仿宋" w:eastAsia="仿宋" w:cs="仿宋"/>
          <w:spacing w:val="-6"/>
          <w:sz w:val="24"/>
          <w:szCs w:val="24"/>
        </w:rPr>
        <w:t>3</w:t>
      </w:r>
      <w:r>
        <w:rPr>
          <w:rFonts w:ascii="仿宋" w:hAnsi="仿宋" w:eastAsia="仿宋" w:cs="仿宋"/>
          <w:spacing w:val="-47"/>
          <w:sz w:val="24"/>
          <w:szCs w:val="24"/>
        </w:rPr>
        <w:t xml:space="preserve"> </w:t>
      </w:r>
      <w:r>
        <w:rPr>
          <w:rFonts w:ascii="仿宋" w:hAnsi="仿宋" w:eastAsia="仿宋" w:cs="仿宋"/>
          <w:spacing w:val="-6"/>
          <w:sz w:val="24"/>
          <w:szCs w:val="24"/>
        </w:rPr>
        <w:t>块黄色积木，第三层为</w:t>
      </w:r>
      <w:r>
        <w:rPr>
          <w:rFonts w:ascii="仿宋" w:hAnsi="仿宋" w:eastAsia="仿宋" w:cs="仿宋"/>
          <w:spacing w:val="-41"/>
          <w:sz w:val="24"/>
          <w:szCs w:val="24"/>
        </w:rPr>
        <w:t xml:space="preserve"> </w:t>
      </w:r>
      <w:r>
        <w:rPr>
          <w:rFonts w:ascii="仿宋" w:hAnsi="仿宋" w:eastAsia="仿宋" w:cs="仿宋"/>
          <w:spacing w:val="-6"/>
          <w:sz w:val="24"/>
          <w:szCs w:val="24"/>
        </w:rPr>
        <w:t>2</w:t>
      </w:r>
      <w:r>
        <w:rPr>
          <w:rFonts w:ascii="仿宋" w:hAnsi="仿宋" w:eastAsia="仿宋" w:cs="仿宋"/>
          <w:spacing w:val="-47"/>
          <w:sz w:val="24"/>
          <w:szCs w:val="24"/>
        </w:rPr>
        <w:t xml:space="preserve"> </w:t>
      </w:r>
      <w:r>
        <w:rPr>
          <w:rFonts w:ascii="仿宋" w:hAnsi="仿宋" w:eastAsia="仿宋" w:cs="仿宋"/>
          <w:spacing w:val="-6"/>
          <w:sz w:val="24"/>
          <w:szCs w:val="24"/>
        </w:rPr>
        <w:t>块蓝色</w:t>
      </w:r>
      <w:r>
        <w:rPr>
          <w:rFonts w:ascii="仿宋" w:hAnsi="仿宋" w:eastAsia="仿宋" w:cs="仿宋"/>
          <w:spacing w:val="-4"/>
          <w:sz w:val="24"/>
          <w:szCs w:val="24"/>
        </w:rPr>
        <w:t>积木，顶层为</w:t>
      </w:r>
      <w:r>
        <w:rPr>
          <w:rFonts w:ascii="仿宋" w:hAnsi="仿宋" w:eastAsia="仿宋" w:cs="仿宋"/>
          <w:spacing w:val="-31"/>
          <w:sz w:val="24"/>
          <w:szCs w:val="24"/>
        </w:rPr>
        <w:t xml:space="preserve"> </w:t>
      </w:r>
      <w:r>
        <w:rPr>
          <w:rFonts w:ascii="仿宋" w:hAnsi="仿宋" w:eastAsia="仿宋" w:cs="仿宋"/>
          <w:spacing w:val="-4"/>
          <w:sz w:val="24"/>
          <w:szCs w:val="24"/>
        </w:rPr>
        <w:t>1</w:t>
      </w:r>
      <w:r>
        <w:rPr>
          <w:rFonts w:ascii="仿宋" w:hAnsi="仿宋" w:eastAsia="仿宋" w:cs="仿宋"/>
          <w:spacing w:val="-47"/>
          <w:sz w:val="24"/>
          <w:szCs w:val="24"/>
        </w:rPr>
        <w:t xml:space="preserve"> </w:t>
      </w:r>
      <w:r>
        <w:rPr>
          <w:rFonts w:ascii="仿宋" w:hAnsi="仿宋" w:eastAsia="仿宋" w:cs="仿宋"/>
          <w:spacing w:val="-4"/>
          <w:sz w:val="24"/>
          <w:szCs w:val="24"/>
        </w:rPr>
        <w:t>块绿色积木。仅完成目标形状即可获得形状分，形状和颜色位置</w:t>
      </w:r>
      <w:r>
        <w:rPr>
          <w:rFonts w:ascii="仿宋" w:hAnsi="仿宋" w:eastAsia="仿宋" w:cs="仿宋"/>
          <w:spacing w:val="-1"/>
          <w:sz w:val="24"/>
          <w:szCs w:val="24"/>
        </w:rPr>
        <w:t>均符合图样方可获得原始满分。</w:t>
      </w:r>
    </w:p>
    <w:p>
      <w:pPr>
        <w:spacing w:line="360" w:lineRule="auto"/>
        <w:ind w:left="30" w:firstLine="466"/>
        <w:rPr>
          <w:rFonts w:ascii="仿宋" w:hAnsi="仿宋" w:eastAsia="仿宋" w:cs="仿宋"/>
          <w:sz w:val="24"/>
          <w:szCs w:val="24"/>
        </w:rPr>
      </w:pPr>
      <w:r>
        <w:rPr>
          <w:rFonts w:ascii="仿宋" w:hAnsi="仿宋" w:eastAsia="仿宋" w:cs="仿宋"/>
          <w:spacing w:val="-8"/>
          <w:sz w:val="24"/>
          <w:szCs w:val="24"/>
        </w:rPr>
        <w:t>研究重点：机器人对轻质积木的稳定抓取、视觉定位、精确放置、双臂协同、</w:t>
      </w:r>
      <w:r>
        <w:rPr>
          <w:rFonts w:ascii="仿宋" w:hAnsi="仿宋" w:eastAsia="仿宋" w:cs="仿宋"/>
          <w:spacing w:val="-2"/>
          <w:sz w:val="24"/>
          <w:szCs w:val="24"/>
        </w:rPr>
        <w:t>结构规划和任务执行鲁棒性。</w:t>
      </w:r>
    </w:p>
    <w:p>
      <w:pPr>
        <w:spacing w:line="217" w:lineRule="auto"/>
        <w:ind w:left="510"/>
        <w:rPr>
          <w:rFonts w:ascii="仿宋" w:hAnsi="仿宋" w:eastAsia="仿宋" w:cs="仿宋"/>
          <w:sz w:val="24"/>
          <w:szCs w:val="24"/>
        </w:rPr>
      </w:pPr>
      <w:r>
        <w:rPr>
          <w:rFonts w:ascii="仿宋" w:hAnsi="仿宋" w:eastAsia="仿宋" w:cs="仿宋"/>
          <w:b/>
          <w:bCs/>
          <w:spacing w:val="-6"/>
          <w:sz w:val="24"/>
          <w:szCs w:val="24"/>
        </w:rPr>
        <w:t>具体要求：</w:t>
      </w:r>
    </w:p>
    <w:p>
      <w:pPr>
        <w:spacing w:before="186" w:line="360" w:lineRule="auto"/>
        <w:ind w:left="21" w:right="73" w:firstLine="477"/>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4"/>
          <w:sz w:val="24"/>
          <w:szCs w:val="24"/>
        </w:rPr>
        <w:t xml:space="preserve"> </w:t>
      </w:r>
      <w:r>
        <w:rPr>
          <w:rFonts w:ascii="仿宋" w:hAnsi="仿宋" w:eastAsia="仿宋" w:cs="仿宋"/>
          <w:spacing w:val="-1"/>
          <w:sz w:val="24"/>
          <w:szCs w:val="24"/>
        </w:rPr>
        <w:t>1）机器人可选择全自主或遥操方式完成积木识别、拾取、</w:t>
      </w:r>
      <w:r>
        <w:rPr>
          <w:rFonts w:ascii="仿宋" w:hAnsi="仿宋" w:eastAsia="仿宋" w:cs="仿宋"/>
          <w:spacing w:val="-2"/>
          <w:sz w:val="24"/>
          <w:szCs w:val="24"/>
        </w:rPr>
        <w:t>搬运和逐层搭</w:t>
      </w:r>
      <w:r>
        <w:rPr>
          <w:rFonts w:ascii="仿宋" w:hAnsi="仿宋" w:eastAsia="仿宋" w:cs="仿宋"/>
          <w:spacing w:val="-1"/>
          <w:sz w:val="24"/>
          <w:szCs w:val="24"/>
        </w:rPr>
        <w:t>建，控制方式须在赛前检录时申报确认；</w:t>
      </w:r>
    </w:p>
    <w:p>
      <w:pPr>
        <w:spacing w:line="360" w:lineRule="auto"/>
        <w:ind w:left="25" w:right="10" w:firstLine="473"/>
        <w:rPr>
          <w:rFonts w:ascii="仿宋" w:hAnsi="仿宋" w:eastAsia="仿宋" w:cs="仿宋"/>
          <w:sz w:val="24"/>
          <w:szCs w:val="24"/>
        </w:rPr>
      </w:pPr>
      <w:r>
        <w:rPr>
          <w:rFonts w:ascii="仿宋" w:hAnsi="仿宋" w:eastAsia="仿宋" w:cs="仿宋"/>
          <w:spacing w:val="-5"/>
          <w:sz w:val="24"/>
          <w:szCs w:val="24"/>
        </w:rPr>
        <w:t>（2）原则上先完成下层再放置上层。层数和排列关系用于判定目标形状分，</w:t>
      </w:r>
      <w:r>
        <w:rPr>
          <w:rFonts w:ascii="仿宋" w:hAnsi="仿宋" w:eastAsia="仿宋" w:cs="仿宋"/>
          <w:spacing w:val="-3"/>
          <w:sz w:val="24"/>
          <w:szCs w:val="24"/>
        </w:rPr>
        <w:t>积木颜色与目标位置的一致性用于判定颜色分；颜色不正确不影响稳定放置基础</w:t>
      </w:r>
      <w:r>
        <w:rPr>
          <w:rFonts w:ascii="仿宋" w:hAnsi="仿宋" w:eastAsia="仿宋" w:cs="仿宋"/>
          <w:spacing w:val="-1"/>
          <w:sz w:val="24"/>
          <w:szCs w:val="24"/>
        </w:rPr>
        <w:t>分和已经取得的目标形状分；</w:t>
      </w:r>
    </w:p>
    <w:p>
      <w:pPr>
        <w:spacing w:before="1" w:line="361" w:lineRule="auto"/>
        <w:ind w:left="29" w:right="73" w:firstLine="469"/>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1"/>
          <w:sz w:val="24"/>
          <w:szCs w:val="24"/>
        </w:rPr>
        <w:t xml:space="preserve"> </w:t>
      </w:r>
      <w:r>
        <w:rPr>
          <w:rFonts w:ascii="仿宋" w:hAnsi="仿宋" w:eastAsia="仿宋" w:cs="仿宋"/>
          <w:spacing w:val="-1"/>
          <w:sz w:val="24"/>
          <w:szCs w:val="24"/>
        </w:rPr>
        <w:t>3）结构倒塌后，机器人可在剩余时间内自主恢复或</w:t>
      </w:r>
      <w:r>
        <w:rPr>
          <w:rFonts w:ascii="仿宋" w:hAnsi="仿宋" w:eastAsia="仿宋" w:cs="仿宋"/>
          <w:spacing w:val="-2"/>
          <w:sz w:val="24"/>
          <w:szCs w:val="24"/>
        </w:rPr>
        <w:t>重搭，人工扶正不形</w:t>
      </w:r>
      <w:r>
        <w:rPr>
          <w:rFonts w:ascii="仿宋" w:hAnsi="仿宋" w:eastAsia="仿宋" w:cs="仿宋"/>
          <w:spacing w:val="-4"/>
          <w:sz w:val="24"/>
          <w:szCs w:val="24"/>
        </w:rPr>
        <w:t>成得分。</w:t>
      </w:r>
    </w:p>
    <w:p>
      <w:pPr>
        <w:spacing w:before="255" w:line="222" w:lineRule="auto"/>
        <w:ind w:left="501"/>
        <w:outlineLvl w:val="2"/>
        <w:rPr>
          <w:rFonts w:ascii="黑体" w:hAnsi="黑体" w:eastAsia="黑体" w:cs="黑体"/>
          <w:sz w:val="24"/>
          <w:szCs w:val="24"/>
        </w:rPr>
      </w:pPr>
      <w:r>
        <w:rPr>
          <w:rFonts w:ascii="黑体" w:hAnsi="黑体" w:eastAsia="黑体" w:cs="黑体"/>
          <w:b/>
          <w:bCs/>
          <w:spacing w:val="-3"/>
          <w:sz w:val="24"/>
          <w:szCs w:val="24"/>
        </w:rPr>
        <w:t>2.比赛场地及道具要求</w:t>
      </w:r>
    </w:p>
    <w:p>
      <w:pPr>
        <w:pStyle w:val="2"/>
        <w:spacing w:line="379" w:lineRule="auto"/>
      </w:pPr>
    </w:p>
    <w:p>
      <w:pPr>
        <w:pStyle w:val="2"/>
        <w:spacing w:before="79" w:line="222" w:lineRule="auto"/>
        <w:ind w:left="500"/>
        <w:outlineLvl w:val="3"/>
        <w:rPr>
          <w:rFonts w:ascii="黑体" w:hAnsi="黑体" w:eastAsia="黑体" w:cs="黑体"/>
          <w:sz w:val="24"/>
          <w:szCs w:val="24"/>
        </w:rPr>
      </w:pPr>
      <w:r>
        <w:rPr>
          <w:b/>
          <w:bCs/>
          <w:spacing w:val="-3"/>
          <w:sz w:val="24"/>
          <w:szCs w:val="24"/>
        </w:rPr>
        <w:t xml:space="preserve">2.1 </w:t>
      </w:r>
      <w:r>
        <w:rPr>
          <w:rFonts w:ascii="黑体" w:hAnsi="黑体" w:eastAsia="黑体" w:cs="黑体"/>
          <w:b/>
          <w:bCs/>
          <w:spacing w:val="-3"/>
          <w:sz w:val="24"/>
          <w:szCs w:val="24"/>
        </w:rPr>
        <w:t>场地要求</w:t>
      </w:r>
    </w:p>
    <w:p>
      <w:pPr>
        <w:pStyle w:val="2"/>
        <w:spacing w:line="389" w:lineRule="auto"/>
      </w:pPr>
    </w:p>
    <w:p>
      <w:pPr>
        <w:spacing w:before="79" w:line="215" w:lineRule="auto"/>
        <w:jc w:val="right"/>
        <w:rPr>
          <w:rFonts w:ascii="仿宋" w:hAnsi="仿宋" w:eastAsia="仿宋" w:cs="仿宋"/>
          <w:sz w:val="24"/>
          <w:szCs w:val="24"/>
        </w:rPr>
      </w:pPr>
      <w:r>
        <w:rPr>
          <w:rFonts w:ascii="仿宋" w:hAnsi="仿宋" w:eastAsia="仿宋" w:cs="仿宋"/>
          <w:spacing w:val="5"/>
          <w:sz w:val="24"/>
          <w:szCs w:val="24"/>
        </w:rPr>
        <w:t>工作台和操作区要求与电动工具装配赛项相同。工作台上设置约</w:t>
      </w:r>
      <w:r>
        <w:rPr>
          <w:rFonts w:ascii="仿宋" w:hAnsi="仿宋" w:eastAsia="仿宋" w:cs="仿宋"/>
          <w:spacing w:val="-37"/>
          <w:sz w:val="24"/>
          <w:szCs w:val="24"/>
        </w:rPr>
        <w:t xml:space="preserve"> </w:t>
      </w:r>
      <w:r>
        <w:rPr>
          <w:rFonts w:ascii="仿宋" w:hAnsi="仿宋" w:eastAsia="仿宋" w:cs="仿宋"/>
          <w:spacing w:val="5"/>
          <w:sz w:val="24"/>
          <w:szCs w:val="24"/>
        </w:rPr>
        <w:t>4</w:t>
      </w:r>
      <w:r>
        <w:rPr>
          <w:rFonts w:ascii="仿宋" w:hAnsi="仿宋" w:eastAsia="仿宋" w:cs="仿宋"/>
          <w:spacing w:val="4"/>
          <w:sz w:val="24"/>
          <w:szCs w:val="24"/>
        </w:rPr>
        <w:t>00</w:t>
      </w:r>
      <w:r>
        <w:rPr>
          <w:rFonts w:ascii="仿宋" w:hAnsi="仿宋" w:eastAsia="仿宋" w:cs="仿宋"/>
          <w:sz w:val="24"/>
          <w:szCs w:val="24"/>
        </w:rPr>
        <w:t>mm</w:t>
      </w:r>
      <w:r>
        <w:rPr>
          <w:rFonts w:ascii="仿宋" w:hAnsi="仿宋" w:eastAsia="仿宋" w:cs="仿宋"/>
          <w:spacing w:val="-40"/>
          <w:sz w:val="24"/>
          <w:szCs w:val="24"/>
        </w:rPr>
        <w:t xml:space="preserve"> </w:t>
      </w:r>
      <w:r>
        <w:rPr>
          <w:rFonts w:ascii="仿宋" w:hAnsi="仿宋" w:eastAsia="仿宋" w:cs="仿宋"/>
          <w:spacing w:val="4"/>
          <w:sz w:val="24"/>
          <w:szCs w:val="24"/>
        </w:rPr>
        <w:t>×</w:t>
      </w:r>
    </w:p>
    <w:p>
      <w:pPr>
        <w:spacing w:line="215" w:lineRule="auto"/>
        <w:rPr>
          <w:rFonts w:ascii="仿宋" w:hAnsi="仿宋" w:eastAsia="仿宋" w:cs="仿宋"/>
          <w:sz w:val="24"/>
          <w:szCs w:val="24"/>
        </w:rPr>
        <w:sectPr>
          <w:headerReference r:id="rId196" w:type="default"/>
          <w:footerReference r:id="rId197" w:type="default"/>
          <w:pgSz w:w="11906" w:h="16839"/>
          <w:pgMar w:top="1208" w:right="1728" w:bottom="1180" w:left="1785" w:header="684" w:footer="966" w:gutter="0"/>
          <w:cols w:space="720" w:num="1"/>
        </w:sectPr>
      </w:pPr>
    </w:p>
    <w:p>
      <w:pPr>
        <w:pStyle w:val="2"/>
        <w:spacing w:line="266" w:lineRule="auto"/>
      </w:pPr>
    </w:p>
    <w:p>
      <w:pPr>
        <w:spacing w:before="78" w:line="360" w:lineRule="auto"/>
        <w:ind w:left="30" w:right="77" w:firstLine="11"/>
        <w:rPr>
          <w:rFonts w:ascii="仿宋" w:hAnsi="仿宋" w:eastAsia="仿宋" w:cs="仿宋"/>
          <w:sz w:val="24"/>
          <w:szCs w:val="24"/>
        </w:rPr>
      </w:pPr>
      <w:r>
        <w:rPr>
          <w:rFonts w:ascii="仿宋" w:hAnsi="仿宋" w:eastAsia="仿宋" w:cs="仿宋"/>
          <w:spacing w:val="-3"/>
          <w:sz w:val="24"/>
          <w:szCs w:val="24"/>
        </w:rPr>
        <w:t>300mm</w:t>
      </w:r>
      <w:r>
        <w:rPr>
          <w:rFonts w:ascii="仿宋" w:hAnsi="仿宋" w:eastAsia="仿宋" w:cs="仿宋"/>
          <w:spacing w:val="-30"/>
          <w:sz w:val="24"/>
          <w:szCs w:val="24"/>
        </w:rPr>
        <w:t xml:space="preserve"> </w:t>
      </w:r>
      <w:r>
        <w:rPr>
          <w:rFonts w:ascii="仿宋" w:hAnsi="仿宋" w:eastAsia="仿宋" w:cs="仿宋"/>
          <w:spacing w:val="-3"/>
          <w:sz w:val="24"/>
          <w:szCs w:val="24"/>
        </w:rPr>
        <w:t>的砌筑区，底板、积木供应区和机器人基座的相对位置</w:t>
      </w:r>
      <w:r>
        <w:rPr>
          <w:rFonts w:ascii="仿宋" w:hAnsi="仿宋" w:eastAsia="仿宋" w:cs="仿宋"/>
          <w:spacing w:val="-4"/>
          <w:sz w:val="24"/>
          <w:szCs w:val="24"/>
        </w:rPr>
        <w:t>在赛前统一公布，</w:t>
      </w:r>
      <w:r>
        <w:rPr>
          <w:rFonts w:ascii="仿宋" w:hAnsi="仿宋" w:eastAsia="仿宋" w:cs="仿宋"/>
          <w:spacing w:val="-1"/>
          <w:sz w:val="24"/>
          <w:szCs w:val="24"/>
        </w:rPr>
        <w:t>并在真机赛道和仿真赛道中使用一致的坐标定义。</w:t>
      </w:r>
    </w:p>
    <w:p>
      <w:pPr>
        <w:pStyle w:val="2"/>
        <w:spacing w:before="280" w:line="222" w:lineRule="auto"/>
        <w:ind w:left="500"/>
        <w:outlineLvl w:val="3"/>
        <w:rPr>
          <w:rFonts w:ascii="黑体" w:hAnsi="黑体" w:eastAsia="黑体" w:cs="黑体"/>
          <w:sz w:val="24"/>
          <w:szCs w:val="24"/>
        </w:rPr>
      </w:pPr>
      <w:r>
        <w:rPr>
          <w:b/>
          <w:bCs/>
          <w:spacing w:val="-3"/>
          <w:sz w:val="24"/>
          <w:szCs w:val="24"/>
        </w:rPr>
        <w:t xml:space="preserve">2.2 </w:t>
      </w:r>
      <w:r>
        <w:rPr>
          <w:rFonts w:ascii="黑体" w:hAnsi="黑体" w:eastAsia="黑体" w:cs="黑体"/>
          <w:b/>
          <w:bCs/>
          <w:spacing w:val="-3"/>
          <w:sz w:val="24"/>
          <w:szCs w:val="24"/>
        </w:rPr>
        <w:t>道具要求</w:t>
      </w:r>
    </w:p>
    <w:p>
      <w:pPr>
        <w:pStyle w:val="2"/>
        <w:spacing w:line="389" w:lineRule="auto"/>
      </w:pPr>
    </w:p>
    <w:p>
      <w:pPr>
        <w:spacing w:before="78" w:line="358" w:lineRule="auto"/>
        <w:ind w:left="27" w:right="54" w:firstLine="471"/>
        <w:rPr>
          <w:rFonts w:ascii="仿宋" w:hAnsi="仿宋" w:eastAsia="仿宋" w:cs="仿宋"/>
          <w:sz w:val="24"/>
          <w:szCs w:val="24"/>
        </w:rPr>
      </w:pPr>
      <w:r>
        <w:rPr>
          <w:rFonts w:ascii="仿宋" w:hAnsi="仿宋" w:eastAsia="仿宋" w:cs="仿宋"/>
          <w:spacing w:val="-7"/>
          <w:sz w:val="24"/>
          <w:szCs w:val="24"/>
        </w:rPr>
        <w:t>（</w:t>
      </w:r>
      <w:r>
        <w:rPr>
          <w:rFonts w:ascii="仿宋" w:hAnsi="仿宋" w:eastAsia="仿宋" w:cs="仿宋"/>
          <w:spacing w:val="-51"/>
          <w:sz w:val="24"/>
          <w:szCs w:val="24"/>
        </w:rPr>
        <w:t xml:space="preserve"> </w:t>
      </w:r>
      <w:r>
        <w:rPr>
          <w:rFonts w:ascii="仿宋" w:hAnsi="仿宋" w:eastAsia="仿宋" w:cs="仿宋"/>
          <w:spacing w:val="-7"/>
          <w:sz w:val="24"/>
          <w:szCs w:val="24"/>
        </w:rPr>
        <w:t>1）积木：轻质立方体，建议尺寸</w:t>
      </w:r>
      <w:r>
        <w:rPr>
          <w:rFonts w:ascii="仿宋" w:hAnsi="仿宋" w:eastAsia="仿宋" w:cs="仿宋"/>
          <w:spacing w:val="-39"/>
          <w:sz w:val="24"/>
          <w:szCs w:val="24"/>
        </w:rPr>
        <w:t xml:space="preserve"> </w:t>
      </w:r>
      <w:r>
        <w:rPr>
          <w:rFonts w:ascii="仿宋" w:hAnsi="仿宋" w:eastAsia="仿宋" w:cs="仿宋"/>
          <w:spacing w:val="-7"/>
          <w:sz w:val="24"/>
          <w:szCs w:val="24"/>
        </w:rPr>
        <w:t>80mm</w:t>
      </w:r>
      <w:r>
        <w:rPr>
          <w:rFonts w:ascii="仿宋" w:hAnsi="仿宋" w:eastAsia="仿宋" w:cs="仿宋"/>
          <w:spacing w:val="-50"/>
          <w:sz w:val="24"/>
          <w:szCs w:val="24"/>
        </w:rPr>
        <w:t xml:space="preserve"> </w:t>
      </w:r>
      <w:r>
        <w:rPr>
          <w:rFonts w:ascii="仿宋" w:hAnsi="仿宋" w:eastAsia="仿宋" w:cs="仿宋"/>
          <w:spacing w:val="-7"/>
          <w:sz w:val="24"/>
          <w:szCs w:val="24"/>
        </w:rPr>
        <w:t>×80mm</w:t>
      </w:r>
      <w:r>
        <w:rPr>
          <w:rFonts w:ascii="仿宋" w:hAnsi="仿宋" w:eastAsia="仿宋" w:cs="仿宋"/>
          <w:spacing w:val="-50"/>
          <w:sz w:val="24"/>
          <w:szCs w:val="24"/>
        </w:rPr>
        <w:t xml:space="preserve"> </w:t>
      </w:r>
      <w:r>
        <w:rPr>
          <w:rFonts w:ascii="仿宋" w:hAnsi="仿宋" w:eastAsia="仿宋" w:cs="仿宋"/>
          <w:spacing w:val="-7"/>
          <w:sz w:val="24"/>
          <w:szCs w:val="24"/>
        </w:rPr>
        <w:t>×80mm，红、黄、蓝、绿四</w:t>
      </w:r>
      <w:r>
        <w:rPr>
          <w:rFonts w:ascii="仿宋" w:hAnsi="仿宋" w:eastAsia="仿宋" w:cs="仿宋"/>
          <w:spacing w:val="-3"/>
          <w:sz w:val="24"/>
          <w:szCs w:val="24"/>
        </w:rPr>
        <w:t>色，单块质量约</w:t>
      </w:r>
      <w:r>
        <w:rPr>
          <w:rFonts w:ascii="仿宋" w:hAnsi="仿宋" w:eastAsia="仿宋" w:cs="仿宋"/>
          <w:spacing w:val="-37"/>
          <w:sz w:val="24"/>
          <w:szCs w:val="24"/>
        </w:rPr>
        <w:t xml:space="preserve"> </w:t>
      </w:r>
      <w:r>
        <w:rPr>
          <w:rFonts w:ascii="仿宋" w:hAnsi="仿宋" w:eastAsia="仿宋" w:cs="仿宋"/>
          <w:spacing w:val="-3"/>
          <w:sz w:val="24"/>
          <w:szCs w:val="24"/>
        </w:rPr>
        <w:t>50—100g，每工位不少于</w:t>
      </w:r>
      <w:r>
        <w:rPr>
          <w:rFonts w:ascii="仿宋" w:hAnsi="仿宋" w:eastAsia="仿宋" w:cs="仿宋"/>
          <w:spacing w:val="-36"/>
          <w:sz w:val="24"/>
          <w:szCs w:val="24"/>
        </w:rPr>
        <w:t xml:space="preserve"> </w:t>
      </w:r>
      <w:r>
        <w:rPr>
          <w:rFonts w:ascii="仿宋" w:hAnsi="仿宋" w:eastAsia="仿宋" w:cs="仿宋"/>
          <w:spacing w:val="-3"/>
          <w:sz w:val="24"/>
          <w:szCs w:val="24"/>
        </w:rPr>
        <w:t>12</w:t>
      </w:r>
      <w:r>
        <w:rPr>
          <w:rFonts w:ascii="仿宋" w:hAnsi="仿宋" w:eastAsia="仿宋" w:cs="仿宋"/>
          <w:spacing w:val="-47"/>
          <w:sz w:val="24"/>
          <w:szCs w:val="24"/>
        </w:rPr>
        <w:t xml:space="preserve"> </w:t>
      </w:r>
      <w:r>
        <w:rPr>
          <w:rFonts w:ascii="仿宋" w:hAnsi="仿宋" w:eastAsia="仿宋" w:cs="仿宋"/>
          <w:spacing w:val="-3"/>
          <w:sz w:val="24"/>
          <w:szCs w:val="24"/>
        </w:rPr>
        <w:t>块；</w:t>
      </w:r>
    </w:p>
    <w:p>
      <w:pPr>
        <w:spacing w:before="5" w:line="360" w:lineRule="auto"/>
        <w:ind w:left="56" w:right="52" w:firstLine="442"/>
        <w:rPr>
          <w:rFonts w:ascii="仿宋" w:hAnsi="仿宋" w:eastAsia="仿宋" w:cs="仿宋"/>
          <w:sz w:val="24"/>
          <w:szCs w:val="24"/>
        </w:rPr>
      </w:pPr>
      <w:r>
        <w:rPr>
          <w:rFonts w:ascii="仿宋" w:hAnsi="仿宋" w:eastAsia="仿宋" w:cs="仿宋"/>
          <w:spacing w:val="-5"/>
          <w:sz w:val="24"/>
          <w:szCs w:val="24"/>
        </w:rPr>
        <w:t>（</w:t>
      </w:r>
      <w:r>
        <w:rPr>
          <w:rFonts w:ascii="仿宋" w:hAnsi="仿宋" w:eastAsia="仿宋" w:cs="仿宋"/>
          <w:spacing w:val="-69"/>
          <w:sz w:val="24"/>
          <w:szCs w:val="24"/>
        </w:rPr>
        <w:t xml:space="preserve"> </w:t>
      </w:r>
      <w:r>
        <w:rPr>
          <w:rFonts w:ascii="仿宋" w:hAnsi="仿宋" w:eastAsia="仿宋" w:cs="仿宋"/>
          <w:spacing w:val="-5"/>
          <w:sz w:val="24"/>
          <w:szCs w:val="24"/>
        </w:rPr>
        <w:t>2）砌筑底板：建议不小于</w:t>
      </w:r>
      <w:r>
        <w:rPr>
          <w:rFonts w:ascii="仿宋" w:hAnsi="仿宋" w:eastAsia="仿宋" w:cs="仿宋"/>
          <w:spacing w:val="-31"/>
          <w:sz w:val="24"/>
          <w:szCs w:val="24"/>
        </w:rPr>
        <w:t xml:space="preserve"> </w:t>
      </w:r>
      <w:r>
        <w:rPr>
          <w:rFonts w:ascii="仿宋" w:hAnsi="仿宋" w:eastAsia="仿宋" w:cs="仿宋"/>
          <w:spacing w:val="-5"/>
          <w:sz w:val="24"/>
          <w:szCs w:val="24"/>
        </w:rPr>
        <w:t>360mm</w:t>
      </w:r>
      <w:r>
        <w:rPr>
          <w:rFonts w:ascii="仿宋" w:hAnsi="仿宋" w:eastAsia="仿宋" w:cs="仿宋"/>
          <w:spacing w:val="-50"/>
          <w:sz w:val="24"/>
          <w:szCs w:val="24"/>
        </w:rPr>
        <w:t xml:space="preserve"> </w:t>
      </w:r>
      <w:r>
        <w:rPr>
          <w:rFonts w:ascii="仿宋" w:hAnsi="仿宋" w:eastAsia="仿宋" w:cs="仿宋"/>
          <w:spacing w:val="-5"/>
          <w:sz w:val="24"/>
          <w:szCs w:val="24"/>
        </w:rPr>
        <w:t>×200mm，设置第一层参考线；具体尺寸以参数冻结版为准；</w:t>
      </w:r>
    </w:p>
    <w:p>
      <w:pPr>
        <w:spacing w:before="2" w:line="359" w:lineRule="auto"/>
        <w:ind w:left="27" w:right="54" w:firstLine="471"/>
        <w:rPr>
          <w:rFonts w:ascii="仿宋" w:hAnsi="仿宋" w:eastAsia="仿宋" w:cs="仿宋"/>
          <w:sz w:val="24"/>
          <w:szCs w:val="24"/>
        </w:rPr>
      </w:pPr>
      <w:r>
        <w:rPr>
          <w:rFonts w:ascii="仿宋" w:hAnsi="仿宋" w:eastAsia="仿宋" w:cs="仿宋"/>
          <w:spacing w:val="-10"/>
          <w:sz w:val="24"/>
          <w:szCs w:val="24"/>
        </w:rPr>
        <w:t>（</w:t>
      </w:r>
      <w:r>
        <w:rPr>
          <w:rFonts w:ascii="仿宋" w:hAnsi="仿宋" w:eastAsia="仿宋" w:cs="仿宋"/>
          <w:spacing w:val="-60"/>
          <w:sz w:val="24"/>
          <w:szCs w:val="24"/>
        </w:rPr>
        <w:t xml:space="preserve"> </w:t>
      </w:r>
      <w:r>
        <w:rPr>
          <w:rFonts w:ascii="仿宋" w:hAnsi="仿宋" w:eastAsia="仿宋" w:cs="仿宋"/>
          <w:spacing w:val="-10"/>
          <w:sz w:val="24"/>
          <w:szCs w:val="24"/>
        </w:rPr>
        <w:t>3）目标图样：单块厚度的</w:t>
      </w:r>
      <w:r>
        <w:rPr>
          <w:rFonts w:ascii="仿宋" w:hAnsi="仿宋" w:eastAsia="仿宋" w:cs="仿宋"/>
          <w:spacing w:val="-40"/>
          <w:sz w:val="24"/>
          <w:szCs w:val="24"/>
        </w:rPr>
        <w:t xml:space="preserve"> </w:t>
      </w:r>
      <w:r>
        <w:rPr>
          <w:rFonts w:ascii="仿宋" w:hAnsi="仿宋" w:eastAsia="仿宋" w:cs="仿宋"/>
          <w:spacing w:val="-10"/>
          <w:sz w:val="24"/>
          <w:szCs w:val="24"/>
        </w:rPr>
        <w:t>4＋</w:t>
      </w:r>
      <w:r>
        <w:rPr>
          <w:rFonts w:ascii="仿宋" w:hAnsi="仿宋" w:eastAsia="仿宋" w:cs="仿宋"/>
          <w:spacing w:val="-55"/>
          <w:sz w:val="24"/>
          <w:szCs w:val="24"/>
        </w:rPr>
        <w:t xml:space="preserve"> </w:t>
      </w:r>
      <w:r>
        <w:rPr>
          <w:rFonts w:ascii="仿宋" w:hAnsi="仿宋" w:eastAsia="仿宋" w:cs="仿宋"/>
          <w:spacing w:val="-10"/>
          <w:sz w:val="24"/>
          <w:szCs w:val="24"/>
        </w:rPr>
        <w:t>3＋</w:t>
      </w:r>
      <w:r>
        <w:rPr>
          <w:rFonts w:ascii="仿宋" w:hAnsi="仿宋" w:eastAsia="仿宋" w:cs="仿宋"/>
          <w:spacing w:val="-64"/>
          <w:sz w:val="24"/>
          <w:szCs w:val="24"/>
        </w:rPr>
        <w:t xml:space="preserve"> </w:t>
      </w:r>
      <w:r>
        <w:rPr>
          <w:rFonts w:ascii="仿宋" w:hAnsi="仿宋" w:eastAsia="仿宋" w:cs="仿宋"/>
          <w:spacing w:val="-10"/>
          <w:sz w:val="24"/>
          <w:szCs w:val="24"/>
        </w:rPr>
        <w:t>2＋</w:t>
      </w:r>
      <w:r>
        <w:rPr>
          <w:rFonts w:ascii="仿宋" w:hAnsi="仿宋" w:eastAsia="仿宋" w:cs="仿宋"/>
          <w:spacing w:val="-58"/>
          <w:sz w:val="24"/>
          <w:szCs w:val="24"/>
        </w:rPr>
        <w:t xml:space="preserve"> </w:t>
      </w:r>
      <w:r>
        <w:rPr>
          <w:rFonts w:ascii="仿宋" w:hAnsi="仿宋" w:eastAsia="仿宋" w:cs="仿宋"/>
          <w:spacing w:val="-11"/>
          <w:sz w:val="24"/>
          <w:szCs w:val="24"/>
        </w:rPr>
        <w:t>1 阶梯结构，共</w:t>
      </w:r>
      <w:r>
        <w:rPr>
          <w:rFonts w:ascii="仿宋" w:hAnsi="仿宋" w:eastAsia="仿宋" w:cs="仿宋"/>
          <w:spacing w:val="-35"/>
          <w:sz w:val="24"/>
          <w:szCs w:val="24"/>
        </w:rPr>
        <w:t xml:space="preserve"> </w:t>
      </w:r>
      <w:r>
        <w:rPr>
          <w:rFonts w:ascii="仿宋" w:hAnsi="仿宋" w:eastAsia="仿宋" w:cs="仿宋"/>
          <w:spacing w:val="-11"/>
          <w:sz w:val="24"/>
          <w:szCs w:val="24"/>
        </w:rPr>
        <w:t>10</w:t>
      </w:r>
      <w:r>
        <w:rPr>
          <w:rFonts w:ascii="仿宋" w:hAnsi="仿宋" w:eastAsia="仿宋" w:cs="仿宋"/>
          <w:spacing w:val="-44"/>
          <w:sz w:val="24"/>
          <w:szCs w:val="24"/>
        </w:rPr>
        <w:t xml:space="preserve"> </w:t>
      </w:r>
      <w:r>
        <w:rPr>
          <w:rFonts w:ascii="仿宋" w:hAnsi="仿宋" w:eastAsia="仿宋" w:cs="仿宋"/>
          <w:spacing w:val="-11"/>
          <w:sz w:val="24"/>
          <w:szCs w:val="24"/>
        </w:rPr>
        <w:t>块；底层</w:t>
      </w:r>
      <w:r>
        <w:rPr>
          <w:rFonts w:ascii="仿宋" w:hAnsi="仿宋" w:eastAsia="仿宋" w:cs="仿宋"/>
          <w:spacing w:val="-43"/>
          <w:sz w:val="24"/>
          <w:szCs w:val="24"/>
        </w:rPr>
        <w:t xml:space="preserve"> </w:t>
      </w:r>
      <w:r>
        <w:rPr>
          <w:rFonts w:ascii="仿宋" w:hAnsi="仿宋" w:eastAsia="仿宋" w:cs="仿宋"/>
          <w:spacing w:val="-11"/>
          <w:sz w:val="24"/>
          <w:szCs w:val="24"/>
        </w:rPr>
        <w:t>4</w:t>
      </w:r>
      <w:r>
        <w:rPr>
          <w:rFonts w:ascii="仿宋" w:hAnsi="仿宋" w:eastAsia="仿宋" w:cs="仿宋"/>
          <w:spacing w:val="-47"/>
          <w:sz w:val="24"/>
          <w:szCs w:val="24"/>
        </w:rPr>
        <w:t xml:space="preserve"> </w:t>
      </w:r>
      <w:r>
        <w:rPr>
          <w:rFonts w:ascii="仿宋" w:hAnsi="仿宋" w:eastAsia="仿宋" w:cs="仿宋"/>
          <w:spacing w:val="-11"/>
          <w:sz w:val="24"/>
          <w:szCs w:val="24"/>
        </w:rPr>
        <w:t>块红</w:t>
      </w:r>
      <w:r>
        <w:rPr>
          <w:rFonts w:ascii="仿宋" w:hAnsi="仿宋" w:eastAsia="仿宋" w:cs="仿宋"/>
          <w:spacing w:val="-5"/>
          <w:sz w:val="24"/>
          <w:szCs w:val="24"/>
        </w:rPr>
        <w:t>色、第二层</w:t>
      </w:r>
      <w:r>
        <w:rPr>
          <w:rFonts w:ascii="仿宋" w:hAnsi="仿宋" w:eastAsia="仿宋" w:cs="仿宋"/>
          <w:spacing w:val="-32"/>
          <w:sz w:val="24"/>
          <w:szCs w:val="24"/>
        </w:rPr>
        <w:t xml:space="preserve"> </w:t>
      </w:r>
      <w:r>
        <w:rPr>
          <w:rFonts w:ascii="仿宋" w:hAnsi="仿宋" w:eastAsia="仿宋" w:cs="仿宋"/>
          <w:spacing w:val="-5"/>
          <w:sz w:val="24"/>
          <w:szCs w:val="24"/>
        </w:rPr>
        <w:t>3</w:t>
      </w:r>
      <w:r>
        <w:rPr>
          <w:rFonts w:ascii="仿宋" w:hAnsi="仿宋" w:eastAsia="仿宋" w:cs="仿宋"/>
          <w:spacing w:val="-47"/>
          <w:sz w:val="24"/>
          <w:szCs w:val="24"/>
        </w:rPr>
        <w:t xml:space="preserve"> </w:t>
      </w:r>
      <w:r>
        <w:rPr>
          <w:rFonts w:ascii="仿宋" w:hAnsi="仿宋" w:eastAsia="仿宋" w:cs="仿宋"/>
          <w:spacing w:val="-5"/>
          <w:sz w:val="24"/>
          <w:szCs w:val="24"/>
        </w:rPr>
        <w:t>块黄色、第三层</w:t>
      </w:r>
      <w:r>
        <w:rPr>
          <w:rFonts w:ascii="仿宋" w:hAnsi="仿宋" w:eastAsia="仿宋" w:cs="仿宋"/>
          <w:spacing w:val="-42"/>
          <w:sz w:val="24"/>
          <w:szCs w:val="24"/>
        </w:rPr>
        <w:t xml:space="preserve"> </w:t>
      </w:r>
      <w:r>
        <w:rPr>
          <w:rFonts w:ascii="仿宋" w:hAnsi="仿宋" w:eastAsia="仿宋" w:cs="仿宋"/>
          <w:spacing w:val="-5"/>
          <w:sz w:val="24"/>
          <w:szCs w:val="24"/>
        </w:rPr>
        <w:t>2</w:t>
      </w:r>
      <w:r>
        <w:rPr>
          <w:rFonts w:ascii="仿宋" w:hAnsi="仿宋" w:eastAsia="仿宋" w:cs="仿宋"/>
          <w:spacing w:val="-46"/>
          <w:sz w:val="24"/>
          <w:szCs w:val="24"/>
        </w:rPr>
        <w:t xml:space="preserve"> </w:t>
      </w:r>
      <w:r>
        <w:rPr>
          <w:rFonts w:ascii="仿宋" w:hAnsi="仿宋" w:eastAsia="仿宋" w:cs="仿宋"/>
          <w:spacing w:val="-5"/>
          <w:sz w:val="24"/>
          <w:szCs w:val="24"/>
        </w:rPr>
        <w:t>块蓝色、顶层</w:t>
      </w:r>
      <w:r>
        <w:rPr>
          <w:rFonts w:ascii="仿宋" w:hAnsi="仿宋" w:eastAsia="仿宋" w:cs="仿宋"/>
          <w:spacing w:val="-36"/>
          <w:sz w:val="24"/>
          <w:szCs w:val="24"/>
        </w:rPr>
        <w:t xml:space="preserve"> </w:t>
      </w:r>
      <w:r>
        <w:rPr>
          <w:rFonts w:ascii="仿宋" w:hAnsi="仿宋" w:eastAsia="仿宋" w:cs="仿宋"/>
          <w:spacing w:val="-5"/>
          <w:sz w:val="24"/>
          <w:szCs w:val="24"/>
        </w:rPr>
        <w:t>1</w:t>
      </w:r>
      <w:r>
        <w:rPr>
          <w:rFonts w:ascii="仿宋" w:hAnsi="仿宋" w:eastAsia="仿宋" w:cs="仿宋"/>
          <w:spacing w:val="-47"/>
          <w:sz w:val="24"/>
          <w:szCs w:val="24"/>
        </w:rPr>
        <w:t xml:space="preserve"> </w:t>
      </w:r>
      <w:r>
        <w:rPr>
          <w:rFonts w:ascii="仿宋" w:hAnsi="仿宋" w:eastAsia="仿宋" w:cs="仿宋"/>
          <w:spacing w:val="-5"/>
          <w:sz w:val="24"/>
          <w:szCs w:val="24"/>
        </w:rPr>
        <w:t>块绿色；</w:t>
      </w:r>
    </w:p>
    <w:p>
      <w:pPr>
        <w:spacing w:line="360" w:lineRule="auto"/>
        <w:ind w:left="24" w:right="52" w:firstLine="474"/>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0"/>
          <w:sz w:val="24"/>
          <w:szCs w:val="24"/>
        </w:rPr>
        <w:t xml:space="preserve"> </w:t>
      </w:r>
      <w:r>
        <w:rPr>
          <w:rFonts w:ascii="仿宋" w:hAnsi="仿宋" w:eastAsia="仿宋" w:cs="仿宋"/>
          <w:spacing w:val="-1"/>
          <w:sz w:val="24"/>
          <w:szCs w:val="24"/>
        </w:rPr>
        <w:t>4）积木供应区：每次正式尝试前由裁判或平台按照当轮统一初始方案摆</w:t>
      </w:r>
      <w:r>
        <w:rPr>
          <w:rFonts w:ascii="仿宋" w:hAnsi="仿宋" w:eastAsia="仿宋" w:cs="仿宋"/>
          <w:spacing w:val="-3"/>
          <w:sz w:val="24"/>
          <w:szCs w:val="24"/>
        </w:rPr>
        <w:t>放足量积木；颜色与位置可以变化，同一报名组别采用等效初始条件。准备阶段</w:t>
      </w:r>
      <w:r>
        <w:rPr>
          <w:rFonts w:ascii="仿宋" w:hAnsi="仿宋" w:eastAsia="仿宋" w:cs="仿宋"/>
          <w:spacing w:val="-1"/>
          <w:sz w:val="24"/>
          <w:szCs w:val="24"/>
        </w:rPr>
        <w:t>和正式计时后，参赛队不得人工改变积木初始位姿。</w:t>
      </w:r>
    </w:p>
    <w:p>
      <w:pPr>
        <w:spacing w:before="2" w:line="214" w:lineRule="auto"/>
        <w:ind w:left="511"/>
        <w:rPr>
          <w:rFonts w:ascii="仿宋" w:hAnsi="仿宋" w:eastAsia="仿宋" w:cs="仿宋"/>
          <w:sz w:val="24"/>
          <w:szCs w:val="24"/>
        </w:rPr>
      </w:pPr>
      <w:r>
        <w:rPr>
          <w:rFonts w:ascii="仿宋" w:hAnsi="仿宋" w:eastAsia="仿宋" w:cs="仿宋"/>
          <w:spacing w:val="-1"/>
          <w:sz w:val="24"/>
          <w:szCs w:val="24"/>
        </w:rPr>
        <w:t>竞赛物料道具以组委会公布的最终物料表与舱底布置说明为准</w:t>
      </w:r>
    </w:p>
    <w:p>
      <w:pPr>
        <w:pStyle w:val="2"/>
        <w:spacing w:line="366" w:lineRule="auto"/>
      </w:pPr>
    </w:p>
    <w:p>
      <w:pPr>
        <w:spacing w:before="78" w:line="222" w:lineRule="auto"/>
        <w:ind w:left="503"/>
        <w:outlineLvl w:val="2"/>
        <w:rPr>
          <w:rFonts w:ascii="黑体" w:hAnsi="黑体" w:eastAsia="黑体" w:cs="黑体"/>
          <w:sz w:val="24"/>
          <w:szCs w:val="24"/>
        </w:rPr>
      </w:pPr>
      <w:r>
        <w:rPr>
          <w:rFonts w:ascii="黑体" w:hAnsi="黑体" w:eastAsia="黑体" w:cs="黑体"/>
          <w:b/>
          <w:bCs/>
          <w:spacing w:val="-4"/>
          <w:sz w:val="24"/>
          <w:szCs w:val="24"/>
        </w:rPr>
        <w:t>3.参赛要求</w:t>
      </w:r>
    </w:p>
    <w:p>
      <w:pPr>
        <w:pStyle w:val="2"/>
        <w:spacing w:line="379" w:lineRule="auto"/>
      </w:pPr>
    </w:p>
    <w:p>
      <w:pPr>
        <w:pStyle w:val="2"/>
        <w:spacing w:before="79" w:line="222" w:lineRule="auto"/>
        <w:ind w:left="503"/>
        <w:outlineLvl w:val="3"/>
        <w:rPr>
          <w:rFonts w:ascii="黑体" w:hAnsi="黑体" w:eastAsia="黑体" w:cs="黑体"/>
          <w:sz w:val="24"/>
          <w:szCs w:val="24"/>
        </w:rPr>
      </w:pPr>
      <w:r>
        <w:rPr>
          <w:b/>
          <w:bCs/>
          <w:spacing w:val="-3"/>
          <w:sz w:val="24"/>
          <w:szCs w:val="24"/>
        </w:rPr>
        <w:t xml:space="preserve">3.1 </w:t>
      </w:r>
      <w:r>
        <w:rPr>
          <w:rFonts w:ascii="黑体" w:hAnsi="黑体" w:eastAsia="黑体" w:cs="黑体"/>
          <w:b/>
          <w:bCs/>
          <w:spacing w:val="-3"/>
          <w:sz w:val="24"/>
          <w:szCs w:val="24"/>
        </w:rPr>
        <w:t>报名与分组</w:t>
      </w:r>
    </w:p>
    <w:p>
      <w:pPr>
        <w:pStyle w:val="2"/>
        <w:spacing w:line="390" w:lineRule="auto"/>
      </w:pPr>
    </w:p>
    <w:p>
      <w:pPr>
        <w:spacing w:before="79" w:line="216" w:lineRule="auto"/>
        <w:ind w:left="516"/>
        <w:rPr>
          <w:rFonts w:ascii="仿宋" w:hAnsi="仿宋" w:eastAsia="仿宋" w:cs="仿宋"/>
          <w:sz w:val="24"/>
          <w:szCs w:val="24"/>
        </w:rPr>
      </w:pPr>
      <w:r>
        <w:rPr>
          <w:rFonts w:ascii="仿宋" w:hAnsi="仿宋" w:eastAsia="仿宋" w:cs="仿宋"/>
          <w:spacing w:val="-2"/>
          <w:sz w:val="24"/>
          <w:szCs w:val="24"/>
        </w:rPr>
        <w:t>与电动工具装配赛项相同。</w:t>
      </w:r>
    </w:p>
    <w:p>
      <w:pPr>
        <w:pStyle w:val="2"/>
        <w:spacing w:line="384" w:lineRule="auto"/>
      </w:pPr>
    </w:p>
    <w:p>
      <w:pPr>
        <w:pStyle w:val="2"/>
        <w:spacing w:before="78" w:line="222" w:lineRule="auto"/>
        <w:ind w:left="503"/>
        <w:outlineLvl w:val="3"/>
        <w:rPr>
          <w:rFonts w:ascii="黑体" w:hAnsi="黑体" w:eastAsia="黑体" w:cs="黑体"/>
          <w:sz w:val="24"/>
          <w:szCs w:val="24"/>
        </w:rPr>
      </w:pPr>
      <w:r>
        <w:rPr>
          <w:b/>
          <w:bCs/>
          <w:spacing w:val="-3"/>
          <w:sz w:val="24"/>
          <w:szCs w:val="24"/>
        </w:rPr>
        <w:t xml:space="preserve">3.2 </w:t>
      </w:r>
      <w:r>
        <w:rPr>
          <w:rFonts w:ascii="黑体" w:hAnsi="黑体" w:eastAsia="黑体" w:cs="黑体"/>
          <w:b/>
          <w:bCs/>
          <w:spacing w:val="-3"/>
          <w:sz w:val="24"/>
          <w:szCs w:val="24"/>
        </w:rPr>
        <w:t>参赛机器人要求</w:t>
      </w:r>
    </w:p>
    <w:p>
      <w:pPr>
        <w:pStyle w:val="2"/>
        <w:spacing w:line="389" w:lineRule="auto"/>
      </w:pPr>
    </w:p>
    <w:p>
      <w:pPr>
        <w:spacing w:before="78" w:line="361" w:lineRule="auto"/>
        <w:ind w:left="34" w:right="52" w:firstLine="473"/>
        <w:rPr>
          <w:rFonts w:ascii="仿宋" w:hAnsi="仿宋" w:eastAsia="仿宋" w:cs="仿宋"/>
          <w:sz w:val="24"/>
          <w:szCs w:val="24"/>
        </w:rPr>
      </w:pPr>
      <w:r>
        <w:rPr>
          <w:rFonts w:ascii="仿宋" w:hAnsi="仿宋" w:eastAsia="仿宋" w:cs="仿宋"/>
          <w:spacing w:val="-3"/>
          <w:sz w:val="24"/>
          <w:szCs w:val="24"/>
        </w:rPr>
        <w:t>参赛机器人基本要求与电动工具装配赛项相同。末端</w:t>
      </w:r>
      <w:r>
        <w:rPr>
          <w:rFonts w:ascii="仿宋" w:hAnsi="仿宋" w:eastAsia="仿宋" w:cs="仿宋"/>
          <w:spacing w:val="-4"/>
          <w:sz w:val="24"/>
          <w:szCs w:val="24"/>
        </w:rPr>
        <w:t>执行器应能够稳定抓取</w:t>
      </w:r>
      <w:r>
        <w:rPr>
          <w:rFonts w:ascii="仿宋" w:hAnsi="仿宋" w:eastAsia="仿宋" w:cs="仿宋"/>
          <w:spacing w:val="-2"/>
          <w:sz w:val="24"/>
          <w:szCs w:val="24"/>
        </w:rPr>
        <w:t>80mm</w:t>
      </w:r>
      <w:r>
        <w:rPr>
          <w:rFonts w:ascii="仿宋" w:hAnsi="仿宋" w:eastAsia="仿宋" w:cs="仿宋"/>
          <w:spacing w:val="-34"/>
          <w:sz w:val="24"/>
          <w:szCs w:val="24"/>
        </w:rPr>
        <w:t xml:space="preserve"> </w:t>
      </w:r>
      <w:r>
        <w:rPr>
          <w:rFonts w:ascii="仿宋" w:hAnsi="仿宋" w:eastAsia="仿宋" w:cs="仿宋"/>
          <w:spacing w:val="-2"/>
          <w:sz w:val="24"/>
          <w:szCs w:val="24"/>
        </w:rPr>
        <w:t>轻质积木；可采用单手或双手方式完成搭建。</w:t>
      </w:r>
    </w:p>
    <w:p>
      <w:pPr>
        <w:spacing w:before="256" w:line="222" w:lineRule="auto"/>
        <w:ind w:left="496"/>
        <w:outlineLvl w:val="2"/>
        <w:rPr>
          <w:rFonts w:ascii="黑体" w:hAnsi="黑体" w:eastAsia="黑体" w:cs="黑体"/>
          <w:sz w:val="24"/>
          <w:szCs w:val="24"/>
        </w:rPr>
      </w:pPr>
      <w:r>
        <w:rPr>
          <w:rFonts w:ascii="黑体" w:hAnsi="黑体" w:eastAsia="黑体" w:cs="黑体"/>
          <w:b/>
          <w:bCs/>
          <w:spacing w:val="-3"/>
          <w:sz w:val="24"/>
          <w:szCs w:val="24"/>
        </w:rPr>
        <w:t>4.比赛过程</w:t>
      </w:r>
    </w:p>
    <w:p>
      <w:pPr>
        <w:pStyle w:val="2"/>
        <w:spacing w:line="379" w:lineRule="auto"/>
      </w:pPr>
    </w:p>
    <w:p>
      <w:pPr>
        <w:pStyle w:val="2"/>
        <w:spacing w:before="79" w:line="222" w:lineRule="auto"/>
        <w:ind w:left="498"/>
        <w:outlineLvl w:val="3"/>
        <w:rPr>
          <w:rFonts w:ascii="黑体" w:hAnsi="黑体" w:eastAsia="黑体" w:cs="黑体"/>
          <w:sz w:val="24"/>
          <w:szCs w:val="24"/>
        </w:rPr>
      </w:pPr>
      <w:r>
        <w:rPr>
          <w:b/>
          <w:bCs/>
          <w:spacing w:val="-3"/>
          <w:sz w:val="24"/>
          <w:szCs w:val="24"/>
        </w:rPr>
        <w:t xml:space="preserve">4.1 </w:t>
      </w:r>
      <w:r>
        <w:rPr>
          <w:rFonts w:ascii="黑体" w:hAnsi="黑体" w:eastAsia="黑体" w:cs="黑体"/>
          <w:b/>
          <w:bCs/>
          <w:spacing w:val="-3"/>
          <w:sz w:val="24"/>
          <w:szCs w:val="24"/>
        </w:rPr>
        <w:t>竞赛细则</w:t>
      </w:r>
    </w:p>
    <w:p>
      <w:pPr>
        <w:pStyle w:val="2"/>
        <w:spacing w:line="390" w:lineRule="auto"/>
      </w:pPr>
    </w:p>
    <w:p>
      <w:pPr>
        <w:spacing w:before="79" w:line="360" w:lineRule="auto"/>
        <w:ind w:left="28" w:firstLine="470"/>
        <w:rPr>
          <w:rFonts w:ascii="仿宋" w:hAnsi="仿宋" w:eastAsia="仿宋" w:cs="仿宋"/>
          <w:sz w:val="24"/>
          <w:szCs w:val="24"/>
        </w:rPr>
      </w:pPr>
      <w:r>
        <w:rPr>
          <w:rFonts w:ascii="仿宋" w:hAnsi="仿宋" w:eastAsia="仿宋" w:cs="仿宋"/>
          <w:spacing w:val="-13"/>
          <w:sz w:val="24"/>
          <w:szCs w:val="24"/>
        </w:rPr>
        <w:t>（</w:t>
      </w:r>
      <w:r>
        <w:rPr>
          <w:rFonts w:ascii="仿宋" w:hAnsi="仿宋" w:eastAsia="仿宋" w:cs="仿宋"/>
          <w:spacing w:val="-63"/>
          <w:sz w:val="24"/>
          <w:szCs w:val="24"/>
        </w:rPr>
        <w:t xml:space="preserve"> </w:t>
      </w:r>
      <w:r>
        <w:rPr>
          <w:rFonts w:ascii="仿宋" w:hAnsi="仿宋" w:eastAsia="仿宋" w:cs="仿宋"/>
          <w:spacing w:val="-13"/>
          <w:sz w:val="24"/>
          <w:szCs w:val="24"/>
        </w:rPr>
        <w:t>1）每次准备时间不超过</w:t>
      </w:r>
      <w:r>
        <w:rPr>
          <w:rFonts w:ascii="仿宋" w:hAnsi="仿宋" w:eastAsia="仿宋" w:cs="仿宋"/>
          <w:spacing w:val="-38"/>
          <w:sz w:val="24"/>
          <w:szCs w:val="24"/>
        </w:rPr>
        <w:t xml:space="preserve"> </w:t>
      </w:r>
      <w:r>
        <w:rPr>
          <w:rFonts w:ascii="仿宋" w:hAnsi="仿宋" w:eastAsia="仿宋" w:cs="仿宋"/>
          <w:spacing w:val="-13"/>
          <w:sz w:val="24"/>
          <w:szCs w:val="24"/>
        </w:rPr>
        <w:t>5</w:t>
      </w:r>
      <w:r>
        <w:rPr>
          <w:rFonts w:ascii="仿宋" w:hAnsi="仿宋" w:eastAsia="仿宋" w:cs="仿宋"/>
          <w:spacing w:val="-49"/>
          <w:sz w:val="24"/>
          <w:szCs w:val="24"/>
        </w:rPr>
        <w:t xml:space="preserve"> </w:t>
      </w:r>
      <w:r>
        <w:rPr>
          <w:rFonts w:ascii="仿宋" w:hAnsi="仿宋" w:eastAsia="仿宋" w:cs="仿宋"/>
          <w:spacing w:val="-13"/>
          <w:sz w:val="24"/>
          <w:szCs w:val="24"/>
        </w:rPr>
        <w:t>分钟（</w:t>
      </w:r>
      <w:r>
        <w:rPr>
          <w:rFonts w:ascii="仿宋" w:hAnsi="仿宋" w:eastAsia="仿宋" w:cs="仿宋"/>
          <w:spacing w:val="-36"/>
          <w:sz w:val="24"/>
          <w:szCs w:val="24"/>
        </w:rPr>
        <w:t xml:space="preserve"> </w:t>
      </w:r>
      <w:r>
        <w:rPr>
          <w:rFonts w:ascii="仿宋" w:hAnsi="仿宋" w:eastAsia="仿宋" w:cs="仿宋"/>
          <w:spacing w:val="-13"/>
          <w:sz w:val="24"/>
          <w:szCs w:val="24"/>
        </w:rPr>
        <w:t>自主</w:t>
      </w:r>
      <w:r>
        <w:rPr>
          <w:rFonts w:ascii="仿宋" w:hAnsi="仿宋" w:eastAsia="仿宋" w:cs="仿宋"/>
          <w:spacing w:val="-35"/>
          <w:sz w:val="24"/>
          <w:szCs w:val="24"/>
        </w:rPr>
        <w:t xml:space="preserve"> </w:t>
      </w:r>
      <w:r>
        <w:rPr>
          <w:rFonts w:ascii="仿宋" w:hAnsi="仿宋" w:eastAsia="仿宋" w:cs="仿宋"/>
          <w:spacing w:val="-13"/>
          <w:sz w:val="24"/>
          <w:szCs w:val="24"/>
        </w:rPr>
        <w:t>10</w:t>
      </w:r>
      <w:r>
        <w:rPr>
          <w:rFonts w:ascii="仿宋" w:hAnsi="仿宋" w:eastAsia="仿宋" w:cs="仿宋"/>
          <w:spacing w:val="-49"/>
          <w:sz w:val="24"/>
          <w:szCs w:val="24"/>
        </w:rPr>
        <w:t xml:space="preserve"> </w:t>
      </w:r>
      <w:r>
        <w:rPr>
          <w:rFonts w:ascii="仿宋" w:hAnsi="仿宋" w:eastAsia="仿宋" w:cs="仿宋"/>
          <w:spacing w:val="-13"/>
          <w:sz w:val="24"/>
          <w:szCs w:val="24"/>
        </w:rPr>
        <w:t>分</w:t>
      </w:r>
      <w:r>
        <w:rPr>
          <w:rFonts w:ascii="仿宋" w:hAnsi="仿宋" w:eastAsia="仿宋" w:cs="仿宋"/>
          <w:spacing w:val="-14"/>
          <w:sz w:val="24"/>
          <w:szCs w:val="24"/>
        </w:rPr>
        <w:t>钟</w:t>
      </w:r>
      <w:r>
        <w:rPr>
          <w:rFonts w:ascii="仿宋" w:hAnsi="仿宋" w:eastAsia="仿宋" w:cs="仿宋"/>
          <w:spacing w:val="-45"/>
          <w:sz w:val="24"/>
          <w:szCs w:val="24"/>
        </w:rPr>
        <w:t>），</w:t>
      </w:r>
      <w:r>
        <w:rPr>
          <w:rFonts w:ascii="仿宋" w:hAnsi="仿宋" w:eastAsia="仿宋" w:cs="仿宋"/>
          <w:spacing w:val="-14"/>
          <w:sz w:val="24"/>
          <w:szCs w:val="24"/>
        </w:rPr>
        <w:t>正式竞赛时间为</w:t>
      </w:r>
      <w:r>
        <w:rPr>
          <w:rFonts w:ascii="仿宋" w:hAnsi="仿宋" w:eastAsia="仿宋" w:cs="仿宋"/>
          <w:spacing w:val="-38"/>
          <w:sz w:val="24"/>
          <w:szCs w:val="24"/>
        </w:rPr>
        <w:t xml:space="preserve"> </w:t>
      </w:r>
      <w:r>
        <w:rPr>
          <w:rFonts w:ascii="仿宋" w:hAnsi="仿宋" w:eastAsia="仿宋" w:cs="仿宋"/>
          <w:spacing w:val="-14"/>
          <w:sz w:val="24"/>
          <w:szCs w:val="24"/>
        </w:rPr>
        <w:t>5</w:t>
      </w:r>
      <w:r>
        <w:rPr>
          <w:rFonts w:ascii="仿宋" w:hAnsi="仿宋" w:eastAsia="仿宋" w:cs="仿宋"/>
          <w:spacing w:val="-49"/>
          <w:sz w:val="24"/>
          <w:szCs w:val="24"/>
        </w:rPr>
        <w:t xml:space="preserve"> </w:t>
      </w:r>
      <w:r>
        <w:rPr>
          <w:rFonts w:ascii="仿宋" w:hAnsi="仿宋" w:eastAsia="仿宋" w:cs="仿宋"/>
          <w:spacing w:val="-14"/>
          <w:sz w:val="24"/>
          <w:szCs w:val="24"/>
        </w:rPr>
        <w:t>分钟；</w:t>
      </w:r>
      <w:r>
        <w:rPr>
          <w:rFonts w:ascii="仿宋" w:hAnsi="仿宋" w:eastAsia="仿宋" w:cs="仿宋"/>
          <w:spacing w:val="-1"/>
          <w:sz w:val="24"/>
          <w:szCs w:val="24"/>
        </w:rPr>
        <w:t>准备期间不得改变道具初始位置，且机器人垂直投影不得进入桌面；</w:t>
      </w:r>
    </w:p>
    <w:p>
      <w:pPr>
        <w:spacing w:before="1" w:line="215" w:lineRule="auto"/>
        <w:ind w:left="499"/>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9"/>
          <w:sz w:val="24"/>
          <w:szCs w:val="24"/>
        </w:rPr>
        <w:t xml:space="preserve"> </w:t>
      </w:r>
      <w:r>
        <w:rPr>
          <w:rFonts w:ascii="仿宋" w:hAnsi="仿宋" w:eastAsia="仿宋" w:cs="仿宋"/>
          <w:spacing w:val="-2"/>
          <w:sz w:val="24"/>
          <w:szCs w:val="24"/>
        </w:rPr>
        <w:t>2）裁判或平台发出</w:t>
      </w:r>
      <w:r>
        <w:rPr>
          <w:rFonts w:ascii="仿宋" w:hAnsi="仿宋" w:eastAsia="仿宋" w:cs="仿宋"/>
          <w:spacing w:val="-83"/>
          <w:sz w:val="24"/>
          <w:szCs w:val="24"/>
        </w:rPr>
        <w:t xml:space="preserve"> </w:t>
      </w:r>
      <w:r>
        <w:rPr>
          <w:rFonts w:ascii="仿宋" w:hAnsi="仿宋" w:eastAsia="仿宋" w:cs="仿宋"/>
          <w:spacing w:val="-2"/>
          <w:sz w:val="24"/>
          <w:szCs w:val="24"/>
        </w:rPr>
        <w:t>“开始”指令后，机器人按赛前确认的控制方式</w:t>
      </w:r>
      <w:r>
        <w:rPr>
          <w:rFonts w:ascii="仿宋" w:hAnsi="仿宋" w:eastAsia="仿宋" w:cs="仿宋"/>
          <w:spacing w:val="-3"/>
          <w:sz w:val="24"/>
          <w:szCs w:val="24"/>
        </w:rPr>
        <w:t>和目</w:t>
      </w:r>
    </w:p>
    <w:p>
      <w:pPr>
        <w:spacing w:line="215" w:lineRule="auto"/>
        <w:rPr>
          <w:rFonts w:ascii="仿宋" w:hAnsi="仿宋" w:eastAsia="仿宋" w:cs="仿宋"/>
          <w:sz w:val="24"/>
          <w:szCs w:val="24"/>
        </w:rPr>
        <w:sectPr>
          <w:headerReference r:id="rId198" w:type="default"/>
          <w:footerReference r:id="rId199" w:type="default"/>
          <w:pgSz w:w="11906" w:h="16839"/>
          <w:pgMar w:top="1208" w:right="1747" w:bottom="1180" w:left="1785" w:header="684" w:footer="966" w:gutter="0"/>
          <w:cols w:space="720" w:num="1"/>
        </w:sectPr>
      </w:pPr>
    </w:p>
    <w:p>
      <w:pPr>
        <w:pStyle w:val="2"/>
        <w:spacing w:line="266" w:lineRule="auto"/>
      </w:pPr>
    </w:p>
    <w:p>
      <w:pPr>
        <w:spacing w:before="78" w:line="360" w:lineRule="auto"/>
        <w:ind w:left="55" w:right="70" w:hanging="34"/>
        <w:rPr>
          <w:rFonts w:ascii="仿宋" w:hAnsi="仿宋" w:eastAsia="仿宋" w:cs="仿宋"/>
          <w:sz w:val="24"/>
          <w:szCs w:val="24"/>
        </w:rPr>
      </w:pPr>
      <w:r>
        <w:rPr>
          <w:rFonts w:ascii="仿宋" w:hAnsi="仿宋" w:eastAsia="仿宋" w:cs="仿宋"/>
          <w:spacing w:val="-3"/>
          <w:sz w:val="24"/>
          <w:szCs w:val="24"/>
        </w:rPr>
        <w:t>标图样逐层搭建；全自主方式仅允许发送开始指令，遥操方式仅允许在指定遥控</w:t>
      </w:r>
      <w:r>
        <w:rPr>
          <w:rFonts w:ascii="仿宋" w:hAnsi="仿宋" w:eastAsia="仿宋" w:cs="仿宋"/>
          <w:spacing w:val="-11"/>
          <w:sz w:val="24"/>
          <w:szCs w:val="24"/>
        </w:rPr>
        <w:t>区操作；</w:t>
      </w:r>
    </w:p>
    <w:p>
      <w:pPr>
        <w:spacing w:before="3" w:line="359" w:lineRule="auto"/>
        <w:ind w:left="16" w:right="73" w:firstLine="482"/>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1"/>
          <w:sz w:val="24"/>
          <w:szCs w:val="24"/>
        </w:rPr>
        <w:t xml:space="preserve"> </w:t>
      </w:r>
      <w:r>
        <w:rPr>
          <w:rFonts w:ascii="仿宋" w:hAnsi="仿宋" w:eastAsia="仿宋" w:cs="仿宋"/>
          <w:spacing w:val="-1"/>
          <w:sz w:val="24"/>
          <w:szCs w:val="24"/>
        </w:rPr>
        <w:t>3）参赛队主动结束、超时或裁判因安全原因终止时</w:t>
      </w:r>
      <w:r>
        <w:rPr>
          <w:rFonts w:ascii="仿宋" w:hAnsi="仿宋" w:eastAsia="仿宋" w:cs="仿宋"/>
          <w:spacing w:val="-2"/>
          <w:sz w:val="24"/>
          <w:szCs w:val="24"/>
        </w:rPr>
        <w:t>停止计时；机器人应</w:t>
      </w:r>
      <w:r>
        <w:rPr>
          <w:rFonts w:ascii="仿宋" w:hAnsi="仿宋" w:eastAsia="仿宋" w:cs="仿宋"/>
          <w:spacing w:val="-3"/>
          <w:sz w:val="24"/>
          <w:szCs w:val="24"/>
        </w:rPr>
        <w:t>停止操作并解除对积木的支撑，结构静置</w:t>
      </w:r>
      <w:r>
        <w:rPr>
          <w:rFonts w:ascii="仿宋" w:hAnsi="仿宋" w:eastAsia="仿宋" w:cs="仿宋"/>
          <w:spacing w:val="-32"/>
          <w:sz w:val="24"/>
          <w:szCs w:val="24"/>
        </w:rPr>
        <w:t xml:space="preserve"> </w:t>
      </w:r>
      <w:r>
        <w:rPr>
          <w:rFonts w:ascii="仿宋" w:hAnsi="仿宋" w:eastAsia="仿宋" w:cs="仿宋"/>
          <w:spacing w:val="-3"/>
          <w:sz w:val="24"/>
          <w:szCs w:val="24"/>
        </w:rPr>
        <w:t>3</w:t>
      </w:r>
      <w:r>
        <w:rPr>
          <w:rFonts w:ascii="仿宋" w:hAnsi="仿宋" w:eastAsia="仿宋" w:cs="仿宋"/>
          <w:spacing w:val="-49"/>
          <w:sz w:val="24"/>
          <w:szCs w:val="24"/>
        </w:rPr>
        <w:t xml:space="preserve"> </w:t>
      </w:r>
      <w:r>
        <w:rPr>
          <w:rFonts w:ascii="仿宋" w:hAnsi="仿宋" w:eastAsia="仿宋" w:cs="仿宋"/>
          <w:spacing w:val="-3"/>
          <w:sz w:val="24"/>
          <w:szCs w:val="24"/>
        </w:rPr>
        <w:t>秒后判分</w:t>
      </w:r>
      <w:r>
        <w:rPr>
          <w:rFonts w:ascii="仿宋" w:hAnsi="仿宋" w:eastAsia="仿宋" w:cs="仿宋"/>
          <w:spacing w:val="-4"/>
          <w:sz w:val="24"/>
          <w:szCs w:val="24"/>
        </w:rPr>
        <w:t>。</w:t>
      </w:r>
      <w:r>
        <w:rPr>
          <w:rFonts w:ascii="仿宋" w:hAnsi="仿宋" w:eastAsia="仿宋" w:cs="仿宋"/>
          <w:spacing w:val="-55"/>
          <w:sz w:val="24"/>
          <w:szCs w:val="24"/>
        </w:rPr>
        <w:t xml:space="preserve"> </w:t>
      </w:r>
      <w:r>
        <w:rPr>
          <w:rFonts w:ascii="仿宋" w:hAnsi="仿宋" w:eastAsia="仿宋" w:cs="仿宋"/>
          <w:spacing w:val="-4"/>
          <w:sz w:val="24"/>
          <w:szCs w:val="24"/>
        </w:rPr>
        <w:t>申请以原始满分</w:t>
      </w:r>
      <w:r>
        <w:rPr>
          <w:rFonts w:ascii="仿宋" w:hAnsi="仿宋" w:eastAsia="仿宋" w:cs="仿宋"/>
          <w:spacing w:val="-39"/>
          <w:sz w:val="24"/>
          <w:szCs w:val="24"/>
        </w:rPr>
        <w:t xml:space="preserve"> </w:t>
      </w:r>
      <w:r>
        <w:rPr>
          <w:rFonts w:ascii="仿宋" w:hAnsi="仿宋" w:eastAsia="仿宋" w:cs="仿宋"/>
          <w:spacing w:val="-4"/>
          <w:sz w:val="24"/>
          <w:szCs w:val="24"/>
        </w:rPr>
        <w:t>50</w:t>
      </w:r>
      <w:r>
        <w:rPr>
          <w:rFonts w:ascii="仿宋" w:hAnsi="仿宋" w:eastAsia="仿宋" w:cs="仿宋"/>
          <w:spacing w:val="-48"/>
          <w:sz w:val="24"/>
          <w:szCs w:val="24"/>
        </w:rPr>
        <w:t xml:space="preserve"> </w:t>
      </w:r>
      <w:r>
        <w:rPr>
          <w:rFonts w:ascii="仿宋" w:hAnsi="仿宋" w:eastAsia="仿宋" w:cs="仿宋"/>
          <w:spacing w:val="-4"/>
          <w:sz w:val="24"/>
          <w:szCs w:val="24"/>
        </w:rPr>
        <w:t>分结</w:t>
      </w:r>
      <w:r>
        <w:rPr>
          <w:rFonts w:ascii="仿宋" w:hAnsi="仿宋" w:eastAsia="仿宋" w:cs="仿宋"/>
          <w:spacing w:val="-1"/>
          <w:sz w:val="24"/>
          <w:szCs w:val="24"/>
        </w:rPr>
        <w:t>束的，也须通过该稳定性判定；</w:t>
      </w:r>
    </w:p>
    <w:p>
      <w:pPr>
        <w:spacing w:line="361" w:lineRule="auto"/>
        <w:ind w:left="29" w:right="73" w:firstLine="469"/>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0"/>
          <w:sz w:val="24"/>
          <w:szCs w:val="24"/>
        </w:rPr>
        <w:t xml:space="preserve"> </w:t>
      </w:r>
      <w:r>
        <w:rPr>
          <w:rFonts w:ascii="仿宋" w:hAnsi="仿宋" w:eastAsia="仿宋" w:cs="仿宋"/>
          <w:spacing w:val="-1"/>
          <w:sz w:val="24"/>
          <w:szCs w:val="24"/>
        </w:rPr>
        <w:t>4）机器人可在剩余时间内按赛前确认的控制方式清理、恢复或重搭；人工扶正、复位、触碰机器人或未按申报控制方式完成的积木不计分。</w:t>
      </w:r>
    </w:p>
    <w:p>
      <w:pPr>
        <w:pStyle w:val="2"/>
        <w:spacing w:before="276" w:line="221" w:lineRule="auto"/>
        <w:ind w:left="498"/>
        <w:outlineLvl w:val="3"/>
        <w:rPr>
          <w:rFonts w:ascii="黑体" w:hAnsi="黑体" w:eastAsia="黑体" w:cs="黑体"/>
          <w:sz w:val="24"/>
          <w:szCs w:val="24"/>
        </w:rPr>
      </w:pPr>
      <w:r>
        <w:rPr>
          <w:b/>
          <w:bCs/>
          <w:spacing w:val="-3"/>
          <w:sz w:val="24"/>
          <w:szCs w:val="24"/>
        </w:rPr>
        <w:t xml:space="preserve">4.2 </w:t>
      </w:r>
      <w:r>
        <w:rPr>
          <w:rFonts w:ascii="黑体" w:hAnsi="黑体" w:eastAsia="黑体" w:cs="黑体"/>
          <w:b/>
          <w:bCs/>
          <w:spacing w:val="-3"/>
          <w:sz w:val="24"/>
          <w:szCs w:val="24"/>
        </w:rPr>
        <w:t>计分及胜负判定</w:t>
      </w:r>
    </w:p>
    <w:p>
      <w:pPr>
        <w:pStyle w:val="2"/>
        <w:spacing w:line="391" w:lineRule="auto"/>
      </w:pPr>
    </w:p>
    <w:p>
      <w:pPr>
        <w:spacing w:before="79" w:line="360" w:lineRule="auto"/>
        <w:ind w:left="24" w:right="70" w:firstLine="474"/>
        <w:jc w:val="both"/>
        <w:rPr>
          <w:rFonts w:ascii="仿宋" w:hAnsi="仿宋" w:eastAsia="仿宋" w:cs="仿宋"/>
          <w:sz w:val="24"/>
          <w:szCs w:val="24"/>
        </w:rPr>
      </w:pPr>
      <w:r>
        <w:rPr>
          <w:rFonts w:ascii="仿宋" w:hAnsi="仿宋" w:eastAsia="仿宋" w:cs="仿宋"/>
          <w:spacing w:val="-8"/>
          <w:sz w:val="24"/>
          <w:szCs w:val="24"/>
        </w:rPr>
        <w:t>（</w:t>
      </w:r>
      <w:r>
        <w:rPr>
          <w:rFonts w:ascii="仿宋" w:hAnsi="仿宋" w:eastAsia="仿宋" w:cs="仿宋"/>
          <w:spacing w:val="-58"/>
          <w:sz w:val="24"/>
          <w:szCs w:val="24"/>
        </w:rPr>
        <w:t xml:space="preserve"> </w:t>
      </w:r>
      <w:r>
        <w:rPr>
          <w:rFonts w:ascii="仿宋" w:hAnsi="仿宋" w:eastAsia="仿宋" w:cs="仿宋"/>
          <w:spacing w:val="-8"/>
          <w:sz w:val="24"/>
          <w:szCs w:val="24"/>
        </w:rPr>
        <w:t>1）采用</w:t>
      </w:r>
      <w:r>
        <w:rPr>
          <w:rFonts w:ascii="仿宋" w:hAnsi="仿宋" w:eastAsia="仿宋" w:cs="仿宋"/>
          <w:spacing w:val="-83"/>
          <w:sz w:val="24"/>
          <w:szCs w:val="24"/>
        </w:rPr>
        <w:t xml:space="preserve"> </w:t>
      </w:r>
      <w:r>
        <w:rPr>
          <w:rFonts w:ascii="仿宋" w:hAnsi="仿宋" w:eastAsia="仿宋" w:cs="仿宋"/>
          <w:spacing w:val="-8"/>
          <w:sz w:val="24"/>
          <w:szCs w:val="24"/>
        </w:rPr>
        <w:t>“稳定放置基础分＋</w:t>
      </w:r>
      <w:r>
        <w:rPr>
          <w:rFonts w:ascii="仿宋" w:hAnsi="仿宋" w:eastAsia="仿宋" w:cs="仿宋"/>
          <w:spacing w:val="-28"/>
          <w:sz w:val="24"/>
          <w:szCs w:val="24"/>
        </w:rPr>
        <w:t xml:space="preserve"> </w:t>
      </w:r>
      <w:r>
        <w:rPr>
          <w:rFonts w:ascii="仿宋" w:hAnsi="仿宋" w:eastAsia="仿宋" w:cs="仿宋"/>
          <w:spacing w:val="-8"/>
          <w:sz w:val="24"/>
          <w:szCs w:val="24"/>
        </w:rPr>
        <w:t>目标形状分＋</w:t>
      </w:r>
      <w:r>
        <w:rPr>
          <w:rFonts w:ascii="仿宋" w:hAnsi="仿宋" w:eastAsia="仿宋" w:cs="仿宋"/>
          <w:spacing w:val="-27"/>
          <w:sz w:val="24"/>
          <w:szCs w:val="24"/>
        </w:rPr>
        <w:t xml:space="preserve"> </w:t>
      </w:r>
      <w:r>
        <w:rPr>
          <w:rFonts w:ascii="仿宋" w:hAnsi="仿宋" w:eastAsia="仿宋" w:cs="仿宋"/>
          <w:spacing w:val="-8"/>
          <w:sz w:val="24"/>
          <w:szCs w:val="24"/>
        </w:rPr>
        <w:t>目标颜色分”。每块满足稳定</w:t>
      </w:r>
      <w:r>
        <w:rPr>
          <w:rFonts w:ascii="仿宋" w:hAnsi="仿宋" w:eastAsia="仿宋" w:cs="仿宋"/>
          <w:spacing w:val="-5"/>
          <w:sz w:val="24"/>
          <w:szCs w:val="24"/>
        </w:rPr>
        <w:t>放置条件得</w:t>
      </w:r>
      <w:r>
        <w:rPr>
          <w:rFonts w:ascii="仿宋" w:hAnsi="仿宋" w:eastAsia="仿宋" w:cs="仿宋"/>
          <w:spacing w:val="-31"/>
          <w:sz w:val="24"/>
          <w:szCs w:val="24"/>
        </w:rPr>
        <w:t xml:space="preserve"> </w:t>
      </w:r>
      <w:r>
        <w:rPr>
          <w:rFonts w:ascii="仿宋" w:hAnsi="仿宋" w:eastAsia="仿宋" w:cs="仿宋"/>
          <w:spacing w:val="-5"/>
          <w:sz w:val="24"/>
          <w:szCs w:val="24"/>
        </w:rPr>
        <w:t>3</w:t>
      </w:r>
      <w:r>
        <w:rPr>
          <w:rFonts w:ascii="仿宋" w:hAnsi="仿宋" w:eastAsia="仿宋" w:cs="仿宋"/>
          <w:spacing w:val="-49"/>
          <w:sz w:val="24"/>
          <w:szCs w:val="24"/>
        </w:rPr>
        <w:t xml:space="preserve"> </w:t>
      </w:r>
      <w:r>
        <w:rPr>
          <w:rFonts w:ascii="仿宋" w:hAnsi="仿宋" w:eastAsia="仿宋" w:cs="仿宋"/>
          <w:spacing w:val="-5"/>
          <w:sz w:val="24"/>
          <w:szCs w:val="24"/>
        </w:rPr>
        <w:t>分；在目标结构中与一个目标位置正确对应的，再得</w:t>
      </w:r>
      <w:r>
        <w:rPr>
          <w:rFonts w:ascii="仿宋" w:hAnsi="仿宋" w:eastAsia="仿宋" w:cs="仿宋"/>
          <w:spacing w:val="-36"/>
          <w:sz w:val="24"/>
          <w:szCs w:val="24"/>
        </w:rPr>
        <w:t xml:space="preserve"> </w:t>
      </w:r>
      <w:r>
        <w:rPr>
          <w:rFonts w:ascii="仿宋" w:hAnsi="仿宋" w:eastAsia="仿宋" w:cs="仿宋"/>
          <w:spacing w:val="-6"/>
          <w:sz w:val="24"/>
          <w:szCs w:val="24"/>
        </w:rPr>
        <w:t>1</w:t>
      </w:r>
      <w:r>
        <w:rPr>
          <w:rFonts w:ascii="仿宋" w:hAnsi="仿宋" w:eastAsia="仿宋" w:cs="仿宋"/>
          <w:spacing w:val="-48"/>
          <w:sz w:val="24"/>
          <w:szCs w:val="24"/>
        </w:rPr>
        <w:t xml:space="preserve"> </w:t>
      </w:r>
      <w:r>
        <w:rPr>
          <w:rFonts w:ascii="仿宋" w:hAnsi="仿宋" w:eastAsia="仿宋" w:cs="仿宋"/>
          <w:spacing w:val="-6"/>
          <w:sz w:val="24"/>
          <w:szCs w:val="24"/>
        </w:rPr>
        <w:t>分目标形状</w:t>
      </w:r>
      <w:r>
        <w:rPr>
          <w:rFonts w:ascii="仿宋" w:hAnsi="仿宋" w:eastAsia="仿宋" w:cs="仿宋"/>
          <w:spacing w:val="2"/>
          <w:sz w:val="24"/>
          <w:szCs w:val="24"/>
        </w:rPr>
        <w:t>分；颜色与该目标位置规定颜色一致的，再得</w:t>
      </w:r>
      <w:r>
        <w:rPr>
          <w:rFonts w:ascii="仿宋" w:hAnsi="仿宋" w:eastAsia="仿宋" w:cs="仿宋"/>
          <w:spacing w:val="-28"/>
          <w:sz w:val="24"/>
          <w:szCs w:val="24"/>
        </w:rPr>
        <w:t xml:space="preserve"> </w:t>
      </w:r>
      <w:r>
        <w:rPr>
          <w:rFonts w:ascii="仿宋" w:hAnsi="仿宋" w:eastAsia="仿宋" w:cs="仿宋"/>
          <w:spacing w:val="2"/>
          <w:sz w:val="24"/>
          <w:szCs w:val="24"/>
        </w:rPr>
        <w:t>1</w:t>
      </w:r>
      <w:r>
        <w:rPr>
          <w:rFonts w:ascii="仿宋" w:hAnsi="仿宋" w:eastAsia="仿宋" w:cs="仿宋"/>
          <w:spacing w:val="-41"/>
          <w:sz w:val="24"/>
          <w:szCs w:val="24"/>
        </w:rPr>
        <w:t xml:space="preserve"> </w:t>
      </w:r>
      <w:r>
        <w:rPr>
          <w:rFonts w:ascii="仿宋" w:hAnsi="仿宋" w:eastAsia="仿宋" w:cs="仿宋"/>
          <w:spacing w:val="2"/>
          <w:sz w:val="24"/>
          <w:szCs w:val="24"/>
        </w:rPr>
        <w:t>分目标颜色分。</w:t>
      </w:r>
      <w:r>
        <w:rPr>
          <w:rFonts w:ascii="仿宋" w:hAnsi="仿宋" w:eastAsia="仿宋" w:cs="仿宋"/>
          <w:spacing w:val="-65"/>
          <w:sz w:val="24"/>
          <w:szCs w:val="24"/>
        </w:rPr>
        <w:t xml:space="preserve"> </w:t>
      </w:r>
      <w:r>
        <w:rPr>
          <w:rFonts w:ascii="仿宋" w:hAnsi="仿宋" w:eastAsia="仿宋" w:cs="仿宋"/>
          <w:spacing w:val="1"/>
          <w:sz w:val="24"/>
          <w:szCs w:val="24"/>
        </w:rPr>
        <w:t>同一块最高</w:t>
      </w:r>
      <w:r>
        <w:rPr>
          <w:rFonts w:ascii="仿宋" w:hAnsi="仿宋" w:eastAsia="仿宋" w:cs="仿宋"/>
          <w:spacing w:val="-36"/>
          <w:sz w:val="24"/>
          <w:szCs w:val="24"/>
        </w:rPr>
        <w:t xml:space="preserve"> </w:t>
      </w:r>
      <w:r>
        <w:rPr>
          <w:rFonts w:ascii="仿宋" w:hAnsi="仿宋" w:eastAsia="仿宋" w:cs="仿宋"/>
          <w:spacing w:val="1"/>
          <w:sz w:val="24"/>
          <w:szCs w:val="24"/>
        </w:rPr>
        <w:t>5</w:t>
      </w:r>
      <w:r>
        <w:rPr>
          <w:rFonts w:ascii="仿宋" w:hAnsi="仿宋" w:eastAsia="仿宋" w:cs="仿宋"/>
          <w:spacing w:val="-5"/>
          <w:sz w:val="24"/>
          <w:szCs w:val="24"/>
        </w:rPr>
        <w:t>分，最多计</w:t>
      </w:r>
      <w:r>
        <w:rPr>
          <w:rFonts w:ascii="仿宋" w:hAnsi="仿宋" w:eastAsia="仿宋" w:cs="仿宋"/>
          <w:spacing w:val="-31"/>
          <w:sz w:val="24"/>
          <w:szCs w:val="24"/>
        </w:rPr>
        <w:t xml:space="preserve"> </w:t>
      </w:r>
      <w:r>
        <w:rPr>
          <w:rFonts w:ascii="仿宋" w:hAnsi="仿宋" w:eastAsia="仿宋" w:cs="仿宋"/>
          <w:spacing w:val="-5"/>
          <w:sz w:val="24"/>
          <w:szCs w:val="24"/>
        </w:rPr>
        <w:t>10</w:t>
      </w:r>
      <w:r>
        <w:rPr>
          <w:rFonts w:ascii="仿宋" w:hAnsi="仿宋" w:eastAsia="仿宋" w:cs="仿宋"/>
          <w:spacing w:val="-47"/>
          <w:sz w:val="24"/>
          <w:szCs w:val="24"/>
        </w:rPr>
        <w:t xml:space="preserve"> </w:t>
      </w:r>
      <w:r>
        <w:rPr>
          <w:rFonts w:ascii="仿宋" w:hAnsi="仿宋" w:eastAsia="仿宋" w:cs="仿宋"/>
          <w:spacing w:val="-5"/>
          <w:sz w:val="24"/>
          <w:szCs w:val="24"/>
        </w:rPr>
        <w:t>块，不要求全部完成后才给分。单次原始满分</w:t>
      </w:r>
      <w:r>
        <w:rPr>
          <w:rFonts w:ascii="仿宋" w:hAnsi="仿宋" w:eastAsia="仿宋" w:cs="仿宋"/>
          <w:spacing w:val="-39"/>
          <w:sz w:val="24"/>
          <w:szCs w:val="24"/>
        </w:rPr>
        <w:t xml:space="preserve"> </w:t>
      </w:r>
      <w:r>
        <w:rPr>
          <w:rFonts w:ascii="仿宋" w:hAnsi="仿宋" w:eastAsia="仿宋" w:cs="仿宋"/>
          <w:spacing w:val="-5"/>
          <w:sz w:val="24"/>
          <w:szCs w:val="24"/>
        </w:rPr>
        <w:t>50</w:t>
      </w:r>
      <w:r>
        <w:rPr>
          <w:rFonts w:ascii="仿宋" w:hAnsi="仿宋" w:eastAsia="仿宋" w:cs="仿宋"/>
          <w:spacing w:val="-48"/>
          <w:sz w:val="24"/>
          <w:szCs w:val="24"/>
        </w:rPr>
        <w:t xml:space="preserve"> </w:t>
      </w:r>
      <w:r>
        <w:rPr>
          <w:rFonts w:ascii="仿宋" w:hAnsi="仿宋" w:eastAsia="仿宋" w:cs="仿宋"/>
          <w:spacing w:val="-5"/>
          <w:sz w:val="24"/>
          <w:szCs w:val="24"/>
        </w:rPr>
        <w:t>分，其中稳定放</w:t>
      </w:r>
      <w:r>
        <w:rPr>
          <w:rFonts w:ascii="仿宋" w:hAnsi="仿宋" w:eastAsia="仿宋" w:cs="仿宋"/>
          <w:spacing w:val="-9"/>
          <w:sz w:val="24"/>
          <w:szCs w:val="24"/>
        </w:rPr>
        <w:t>置基础分</w:t>
      </w:r>
      <w:r>
        <w:rPr>
          <w:rFonts w:ascii="仿宋" w:hAnsi="仿宋" w:eastAsia="仿宋" w:cs="仿宋"/>
          <w:spacing w:val="-32"/>
          <w:sz w:val="24"/>
          <w:szCs w:val="24"/>
        </w:rPr>
        <w:t xml:space="preserve"> </w:t>
      </w:r>
      <w:r>
        <w:rPr>
          <w:rFonts w:ascii="仿宋" w:hAnsi="仿宋" w:eastAsia="仿宋" w:cs="仿宋"/>
          <w:spacing w:val="-9"/>
          <w:sz w:val="24"/>
          <w:szCs w:val="24"/>
        </w:rPr>
        <w:t>30</w:t>
      </w:r>
      <w:r>
        <w:rPr>
          <w:rFonts w:ascii="仿宋" w:hAnsi="仿宋" w:eastAsia="仿宋" w:cs="仿宋"/>
          <w:spacing w:val="-49"/>
          <w:sz w:val="24"/>
          <w:szCs w:val="24"/>
        </w:rPr>
        <w:t xml:space="preserve"> </w:t>
      </w:r>
      <w:r>
        <w:rPr>
          <w:rFonts w:ascii="仿宋" w:hAnsi="仿宋" w:eastAsia="仿宋" w:cs="仿宋"/>
          <w:spacing w:val="-9"/>
          <w:sz w:val="24"/>
          <w:szCs w:val="24"/>
        </w:rPr>
        <w:t>分、</w:t>
      </w:r>
      <w:r>
        <w:rPr>
          <w:rFonts w:ascii="仿宋" w:hAnsi="仿宋" w:eastAsia="仿宋" w:cs="仿宋"/>
          <w:spacing w:val="-62"/>
          <w:sz w:val="24"/>
          <w:szCs w:val="24"/>
        </w:rPr>
        <w:t xml:space="preserve"> </w:t>
      </w:r>
      <w:r>
        <w:rPr>
          <w:rFonts w:ascii="仿宋" w:hAnsi="仿宋" w:eastAsia="仿宋" w:cs="仿宋"/>
          <w:spacing w:val="-9"/>
          <w:sz w:val="24"/>
          <w:szCs w:val="24"/>
        </w:rPr>
        <w:t>目标形状分</w:t>
      </w:r>
      <w:r>
        <w:rPr>
          <w:rFonts w:ascii="仿宋" w:hAnsi="仿宋" w:eastAsia="仿宋" w:cs="仿宋"/>
          <w:spacing w:val="-35"/>
          <w:sz w:val="24"/>
          <w:szCs w:val="24"/>
        </w:rPr>
        <w:t xml:space="preserve"> </w:t>
      </w:r>
      <w:r>
        <w:rPr>
          <w:rFonts w:ascii="仿宋" w:hAnsi="仿宋" w:eastAsia="仿宋" w:cs="仿宋"/>
          <w:spacing w:val="-9"/>
          <w:sz w:val="24"/>
          <w:szCs w:val="24"/>
        </w:rPr>
        <w:t>10</w:t>
      </w:r>
      <w:r>
        <w:rPr>
          <w:rFonts w:ascii="仿宋" w:hAnsi="仿宋" w:eastAsia="仿宋" w:cs="仿宋"/>
          <w:spacing w:val="-49"/>
          <w:sz w:val="24"/>
          <w:szCs w:val="24"/>
        </w:rPr>
        <w:t xml:space="preserve"> </w:t>
      </w:r>
      <w:r>
        <w:rPr>
          <w:rFonts w:ascii="仿宋" w:hAnsi="仿宋" w:eastAsia="仿宋" w:cs="仿宋"/>
          <w:spacing w:val="-9"/>
          <w:sz w:val="24"/>
          <w:szCs w:val="24"/>
        </w:rPr>
        <w:t>分、</w:t>
      </w:r>
      <w:r>
        <w:rPr>
          <w:rFonts w:ascii="仿宋" w:hAnsi="仿宋" w:eastAsia="仿宋" w:cs="仿宋"/>
          <w:spacing w:val="-62"/>
          <w:sz w:val="24"/>
          <w:szCs w:val="24"/>
        </w:rPr>
        <w:t xml:space="preserve"> </w:t>
      </w:r>
      <w:r>
        <w:rPr>
          <w:rFonts w:ascii="仿宋" w:hAnsi="仿宋" w:eastAsia="仿宋" w:cs="仿宋"/>
          <w:spacing w:val="-9"/>
          <w:sz w:val="24"/>
          <w:szCs w:val="24"/>
        </w:rPr>
        <w:t>目标颜色</w:t>
      </w:r>
      <w:r>
        <w:rPr>
          <w:rFonts w:ascii="仿宋" w:hAnsi="仿宋" w:eastAsia="仿宋" w:cs="仿宋"/>
          <w:spacing w:val="-10"/>
          <w:sz w:val="24"/>
          <w:szCs w:val="24"/>
        </w:rPr>
        <w:t>分</w:t>
      </w:r>
      <w:r>
        <w:rPr>
          <w:rFonts w:ascii="仿宋" w:hAnsi="仿宋" w:eastAsia="仿宋" w:cs="仿宋"/>
          <w:spacing w:val="-35"/>
          <w:sz w:val="24"/>
          <w:szCs w:val="24"/>
        </w:rPr>
        <w:t xml:space="preserve"> </w:t>
      </w:r>
      <w:r>
        <w:rPr>
          <w:rFonts w:ascii="仿宋" w:hAnsi="仿宋" w:eastAsia="仿宋" w:cs="仿宋"/>
          <w:spacing w:val="-10"/>
          <w:sz w:val="24"/>
          <w:szCs w:val="24"/>
        </w:rPr>
        <w:t>10</w:t>
      </w:r>
      <w:r>
        <w:rPr>
          <w:rFonts w:ascii="仿宋" w:hAnsi="仿宋" w:eastAsia="仿宋" w:cs="仿宋"/>
          <w:spacing w:val="-49"/>
          <w:sz w:val="24"/>
          <w:szCs w:val="24"/>
        </w:rPr>
        <w:t xml:space="preserve"> </w:t>
      </w:r>
      <w:r>
        <w:rPr>
          <w:rFonts w:ascii="仿宋" w:hAnsi="仿宋" w:eastAsia="仿宋" w:cs="仿宋"/>
          <w:spacing w:val="-10"/>
          <w:sz w:val="24"/>
          <w:szCs w:val="24"/>
        </w:rPr>
        <w:t>分；</w:t>
      </w:r>
    </w:p>
    <w:p>
      <w:pPr>
        <w:spacing w:before="3" w:line="359" w:lineRule="auto"/>
        <w:ind w:left="29" w:right="73" w:firstLine="477"/>
        <w:rPr>
          <w:rFonts w:ascii="仿宋" w:hAnsi="仿宋" w:eastAsia="仿宋" w:cs="仿宋"/>
          <w:sz w:val="24"/>
          <w:szCs w:val="24"/>
        </w:rPr>
      </w:pPr>
      <w:r>
        <w:rPr>
          <w:rFonts w:ascii="仿宋" w:hAnsi="仿宋" w:eastAsia="仿宋" w:cs="仿宋"/>
          <w:spacing w:val="1"/>
          <w:sz w:val="24"/>
          <w:szCs w:val="24"/>
        </w:rPr>
        <w:t>任务积分=原始任务得分×控制方式权重系数，全自主系数为</w:t>
      </w:r>
      <w:r>
        <w:rPr>
          <w:rFonts w:ascii="仿宋" w:hAnsi="仿宋" w:eastAsia="仿宋" w:cs="仿宋"/>
          <w:spacing w:val="-25"/>
          <w:sz w:val="24"/>
          <w:szCs w:val="24"/>
        </w:rPr>
        <w:t xml:space="preserve"> </w:t>
      </w:r>
      <w:r>
        <w:rPr>
          <w:rFonts w:ascii="仿宋" w:hAnsi="仿宋" w:eastAsia="仿宋" w:cs="仿宋"/>
          <w:spacing w:val="1"/>
          <w:sz w:val="24"/>
          <w:szCs w:val="24"/>
        </w:rPr>
        <w:t>1.0，遥操系</w:t>
      </w:r>
      <w:r>
        <w:rPr>
          <w:rFonts w:ascii="仿宋" w:hAnsi="仿宋" w:eastAsia="仿宋" w:cs="仿宋"/>
          <w:spacing w:val="-7"/>
          <w:sz w:val="24"/>
          <w:szCs w:val="24"/>
        </w:rPr>
        <w:t>数为</w:t>
      </w:r>
      <w:r>
        <w:rPr>
          <w:rFonts w:ascii="仿宋" w:hAnsi="仿宋" w:eastAsia="仿宋" w:cs="仿宋"/>
          <w:spacing w:val="-34"/>
          <w:sz w:val="24"/>
          <w:szCs w:val="24"/>
        </w:rPr>
        <w:t xml:space="preserve"> </w:t>
      </w:r>
      <w:r>
        <w:rPr>
          <w:rFonts w:ascii="仿宋" w:hAnsi="仿宋" w:eastAsia="仿宋" w:cs="仿宋"/>
          <w:spacing w:val="-7"/>
          <w:sz w:val="24"/>
          <w:szCs w:val="24"/>
        </w:rPr>
        <w:t>0.5；</w:t>
      </w:r>
    </w:p>
    <w:p>
      <w:pPr>
        <w:spacing w:before="5" w:line="359" w:lineRule="auto"/>
        <w:ind w:left="18" w:firstLine="480"/>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70"/>
          <w:sz w:val="24"/>
          <w:szCs w:val="24"/>
        </w:rPr>
        <w:t xml:space="preserve"> </w:t>
      </w:r>
      <w:r>
        <w:rPr>
          <w:rFonts w:ascii="仿宋" w:hAnsi="仿宋" w:eastAsia="仿宋" w:cs="仿宋"/>
          <w:spacing w:val="-1"/>
          <w:sz w:val="24"/>
          <w:szCs w:val="24"/>
        </w:rPr>
        <w:t>2）稳定放置：积木由机器人从供应区搬入砌筑区，释放后稳定支撑于底</w:t>
      </w:r>
      <w:r>
        <w:rPr>
          <w:rFonts w:ascii="仿宋" w:hAnsi="仿宋" w:eastAsia="仿宋" w:cs="仿宋"/>
          <w:spacing w:val="-4"/>
          <w:sz w:val="24"/>
          <w:szCs w:val="24"/>
        </w:rPr>
        <w:t>板、砌筑区内桌面或其他稳定积木上，并在机器人解除支撑后连续静置</w:t>
      </w:r>
      <w:r>
        <w:rPr>
          <w:rFonts w:ascii="仿宋" w:hAnsi="仿宋" w:eastAsia="仿宋" w:cs="仿宋"/>
          <w:spacing w:val="-31"/>
          <w:sz w:val="24"/>
          <w:szCs w:val="24"/>
        </w:rPr>
        <w:t xml:space="preserve"> </w:t>
      </w:r>
      <w:r>
        <w:rPr>
          <w:rFonts w:ascii="仿宋" w:hAnsi="仿宋" w:eastAsia="仿宋" w:cs="仿宋"/>
          <w:spacing w:val="-4"/>
          <w:sz w:val="24"/>
          <w:szCs w:val="24"/>
        </w:rPr>
        <w:t>3</w:t>
      </w:r>
      <w:r>
        <w:rPr>
          <w:rFonts w:ascii="仿宋" w:hAnsi="仿宋" w:eastAsia="仿宋" w:cs="仿宋"/>
          <w:spacing w:val="-49"/>
          <w:sz w:val="24"/>
          <w:szCs w:val="24"/>
        </w:rPr>
        <w:t xml:space="preserve"> </w:t>
      </w:r>
      <w:r>
        <w:rPr>
          <w:rFonts w:ascii="仿宋" w:hAnsi="仿宋" w:eastAsia="仿宋" w:cs="仿宋"/>
          <w:spacing w:val="-4"/>
          <w:sz w:val="24"/>
          <w:szCs w:val="24"/>
        </w:rPr>
        <w:t>秒。颜</w:t>
      </w:r>
      <w:r>
        <w:rPr>
          <w:rFonts w:ascii="仿宋" w:hAnsi="仿宋" w:eastAsia="仿宋" w:cs="仿宋"/>
          <w:spacing w:val="-9"/>
          <w:sz w:val="24"/>
          <w:szCs w:val="24"/>
        </w:rPr>
        <w:t>色、目标层级和整体完成度不影响该块</w:t>
      </w:r>
      <w:r>
        <w:rPr>
          <w:rFonts w:ascii="仿宋" w:hAnsi="仿宋" w:eastAsia="仿宋" w:cs="仿宋"/>
          <w:spacing w:val="-16"/>
          <w:sz w:val="24"/>
          <w:szCs w:val="24"/>
        </w:rPr>
        <w:t xml:space="preserve"> </w:t>
      </w:r>
      <w:r>
        <w:rPr>
          <w:rFonts w:ascii="仿宋" w:hAnsi="仿宋" w:eastAsia="仿宋" w:cs="仿宋"/>
          <w:spacing w:val="-9"/>
          <w:sz w:val="24"/>
          <w:szCs w:val="24"/>
        </w:rPr>
        <w:t>3</w:t>
      </w:r>
      <w:r>
        <w:rPr>
          <w:rFonts w:ascii="仿宋" w:hAnsi="仿宋" w:eastAsia="仿宋" w:cs="仿宋"/>
          <w:spacing w:val="-49"/>
          <w:sz w:val="24"/>
          <w:szCs w:val="24"/>
        </w:rPr>
        <w:t xml:space="preserve"> </w:t>
      </w:r>
      <w:r>
        <w:rPr>
          <w:rFonts w:ascii="仿宋" w:hAnsi="仿宋" w:eastAsia="仿宋" w:cs="仿宋"/>
          <w:spacing w:val="-9"/>
          <w:sz w:val="24"/>
          <w:szCs w:val="24"/>
        </w:rPr>
        <w:t>分基础分；仅被抓起、仍由机器人托住、</w:t>
      </w:r>
      <w:r>
        <w:rPr>
          <w:rFonts w:ascii="仿宋" w:hAnsi="仿宋" w:eastAsia="仿宋" w:cs="仿宋"/>
          <w:spacing w:val="-1"/>
          <w:sz w:val="24"/>
          <w:szCs w:val="24"/>
        </w:rPr>
        <w:t>超出砌筑区边界或留在供应区的，不计分；</w:t>
      </w:r>
    </w:p>
    <w:p>
      <w:pPr>
        <w:spacing w:line="360" w:lineRule="auto"/>
        <w:ind w:left="26" w:right="70" w:firstLine="472"/>
        <w:rPr>
          <w:rFonts w:ascii="仿宋" w:hAnsi="仿宋" w:eastAsia="仿宋" w:cs="仿宋"/>
          <w:sz w:val="24"/>
          <w:szCs w:val="24"/>
        </w:rPr>
      </w:pPr>
      <w:r>
        <w:rPr>
          <w:rFonts w:ascii="仿宋" w:hAnsi="仿宋" w:eastAsia="仿宋" w:cs="仿宋"/>
          <w:spacing w:val="-12"/>
          <w:sz w:val="24"/>
          <w:szCs w:val="24"/>
        </w:rPr>
        <w:t>（</w:t>
      </w:r>
      <w:r>
        <w:rPr>
          <w:rFonts w:ascii="仿宋" w:hAnsi="仿宋" w:eastAsia="仿宋" w:cs="仿宋"/>
          <w:spacing w:val="-50"/>
          <w:sz w:val="24"/>
          <w:szCs w:val="24"/>
        </w:rPr>
        <w:t xml:space="preserve"> </w:t>
      </w:r>
      <w:r>
        <w:rPr>
          <w:rFonts w:ascii="仿宋" w:hAnsi="仿宋" w:eastAsia="仿宋" w:cs="仿宋"/>
          <w:spacing w:val="-12"/>
          <w:sz w:val="24"/>
          <w:szCs w:val="24"/>
        </w:rPr>
        <w:t>3）目标形状：在取得基础分的积木中，按照</w:t>
      </w:r>
      <w:r>
        <w:rPr>
          <w:rFonts w:ascii="仿宋" w:hAnsi="仿宋" w:eastAsia="仿宋" w:cs="仿宋"/>
          <w:spacing w:val="-42"/>
          <w:sz w:val="24"/>
          <w:szCs w:val="24"/>
        </w:rPr>
        <w:t xml:space="preserve"> </w:t>
      </w:r>
      <w:r>
        <w:rPr>
          <w:rFonts w:ascii="仿宋" w:hAnsi="仿宋" w:eastAsia="仿宋" w:cs="仿宋"/>
          <w:spacing w:val="-12"/>
          <w:sz w:val="24"/>
          <w:szCs w:val="24"/>
        </w:rPr>
        <w:t>4＋</w:t>
      </w:r>
      <w:r>
        <w:rPr>
          <w:rFonts w:ascii="仿宋" w:hAnsi="仿宋" w:eastAsia="仿宋" w:cs="仿宋"/>
          <w:spacing w:val="-54"/>
          <w:sz w:val="24"/>
          <w:szCs w:val="24"/>
        </w:rPr>
        <w:t xml:space="preserve"> </w:t>
      </w:r>
      <w:r>
        <w:rPr>
          <w:rFonts w:ascii="仿宋" w:hAnsi="仿宋" w:eastAsia="仿宋" w:cs="仿宋"/>
          <w:spacing w:val="-12"/>
          <w:sz w:val="24"/>
          <w:szCs w:val="24"/>
        </w:rPr>
        <w:t>3＋</w:t>
      </w:r>
      <w:r>
        <w:rPr>
          <w:rFonts w:ascii="仿宋" w:hAnsi="仿宋" w:eastAsia="仿宋" w:cs="仿宋"/>
          <w:spacing w:val="-64"/>
          <w:sz w:val="24"/>
          <w:szCs w:val="24"/>
        </w:rPr>
        <w:t xml:space="preserve"> </w:t>
      </w:r>
      <w:r>
        <w:rPr>
          <w:rFonts w:ascii="仿宋" w:hAnsi="仿宋" w:eastAsia="仿宋" w:cs="仿宋"/>
          <w:spacing w:val="-12"/>
          <w:sz w:val="24"/>
          <w:szCs w:val="24"/>
        </w:rPr>
        <w:t>2＋</w:t>
      </w:r>
      <w:r>
        <w:rPr>
          <w:rFonts w:ascii="仿宋" w:hAnsi="仿宋" w:eastAsia="仿宋" w:cs="仿宋"/>
          <w:spacing w:val="-58"/>
          <w:sz w:val="24"/>
          <w:szCs w:val="24"/>
        </w:rPr>
        <w:t xml:space="preserve"> </w:t>
      </w:r>
      <w:r>
        <w:rPr>
          <w:rFonts w:ascii="仿宋" w:hAnsi="仿宋" w:eastAsia="仿宋" w:cs="仿宋"/>
          <w:spacing w:val="-12"/>
          <w:sz w:val="24"/>
          <w:szCs w:val="24"/>
        </w:rPr>
        <w:t>1 目标图样进行一</w:t>
      </w:r>
      <w:r>
        <w:rPr>
          <w:rFonts w:ascii="仿宋" w:hAnsi="仿宋" w:eastAsia="仿宋" w:cs="仿宋"/>
          <w:spacing w:val="-3"/>
          <w:sz w:val="24"/>
          <w:szCs w:val="24"/>
        </w:rPr>
        <w:t>一对应。允许目标结构在砌筑区内整体平移，但不得整体旋转；经整体平移</w:t>
      </w:r>
      <w:r>
        <w:rPr>
          <w:rFonts w:ascii="仿宋" w:hAnsi="仿宋" w:eastAsia="仿宋" w:cs="仿宋"/>
          <w:spacing w:val="-4"/>
          <w:sz w:val="24"/>
          <w:szCs w:val="24"/>
        </w:rPr>
        <w:t>对齐</w:t>
      </w:r>
      <w:r>
        <w:rPr>
          <w:rFonts w:ascii="仿宋" w:hAnsi="仿宋" w:eastAsia="仿宋" w:cs="仿宋"/>
          <w:spacing w:val="1"/>
          <w:sz w:val="24"/>
          <w:szCs w:val="24"/>
        </w:rPr>
        <w:t>后，积木中心相对目标位置在水平方向偏差不超过</w:t>
      </w:r>
      <w:r>
        <w:rPr>
          <w:rFonts w:ascii="仿宋" w:hAnsi="仿宋" w:eastAsia="仿宋" w:cs="仿宋"/>
          <w:spacing w:val="-21"/>
          <w:sz w:val="24"/>
          <w:szCs w:val="24"/>
        </w:rPr>
        <w:t xml:space="preserve"> </w:t>
      </w:r>
      <w:r>
        <w:rPr>
          <w:rFonts w:ascii="仿宋" w:hAnsi="仿宋" w:eastAsia="仿宋" w:cs="仿宋"/>
          <w:spacing w:val="1"/>
          <w:sz w:val="24"/>
          <w:szCs w:val="24"/>
        </w:rPr>
        <w:t>20</w:t>
      </w:r>
      <w:r>
        <w:rPr>
          <w:rFonts w:ascii="仿宋" w:hAnsi="仿宋" w:eastAsia="仿宋" w:cs="仿宋"/>
          <w:sz w:val="24"/>
          <w:szCs w:val="24"/>
        </w:rPr>
        <w:t>mm</w:t>
      </w:r>
      <w:r>
        <w:rPr>
          <w:rFonts w:ascii="仿宋" w:hAnsi="仿宋" w:eastAsia="仿宋" w:cs="仿宋"/>
          <w:spacing w:val="1"/>
          <w:sz w:val="24"/>
          <w:szCs w:val="24"/>
        </w:rPr>
        <w:t>、竖直方向偏差不超过</w:t>
      </w:r>
      <w:r>
        <w:rPr>
          <w:rFonts w:ascii="仿宋" w:hAnsi="仿宋" w:eastAsia="仿宋" w:cs="仿宋"/>
          <w:spacing w:val="-4"/>
          <w:sz w:val="24"/>
          <w:szCs w:val="24"/>
        </w:rPr>
        <w:t>15mm，且对应的相邻和上下支撑关系成立，该块得</w:t>
      </w:r>
      <w:r>
        <w:rPr>
          <w:rFonts w:ascii="仿宋" w:hAnsi="仿宋" w:eastAsia="仿宋" w:cs="仿宋"/>
          <w:spacing w:val="-31"/>
          <w:sz w:val="24"/>
          <w:szCs w:val="24"/>
        </w:rPr>
        <w:t xml:space="preserve"> </w:t>
      </w:r>
      <w:r>
        <w:rPr>
          <w:rFonts w:ascii="仿宋" w:hAnsi="仿宋" w:eastAsia="仿宋" w:cs="仿宋"/>
          <w:spacing w:val="-4"/>
          <w:sz w:val="24"/>
          <w:szCs w:val="24"/>
        </w:rPr>
        <w:t>1</w:t>
      </w:r>
      <w:r>
        <w:rPr>
          <w:rFonts w:ascii="仿宋" w:hAnsi="仿宋" w:eastAsia="仿宋" w:cs="仿宋"/>
          <w:spacing w:val="-48"/>
          <w:sz w:val="24"/>
          <w:szCs w:val="24"/>
        </w:rPr>
        <w:t xml:space="preserve"> </w:t>
      </w:r>
      <w:r>
        <w:rPr>
          <w:rFonts w:ascii="仿宋" w:hAnsi="仿宋" w:eastAsia="仿宋" w:cs="仿宋"/>
          <w:spacing w:val="-4"/>
          <w:sz w:val="24"/>
          <w:szCs w:val="24"/>
        </w:rPr>
        <w:t>分目标形状分。允许只完成</w:t>
      </w:r>
      <w:r>
        <w:rPr>
          <w:rFonts w:ascii="仿宋" w:hAnsi="仿宋" w:eastAsia="仿宋" w:cs="仿宋"/>
          <w:spacing w:val="-2"/>
          <w:sz w:val="24"/>
          <w:szCs w:val="24"/>
        </w:rPr>
        <w:t>底层或连续的部分层级；</w:t>
      </w:r>
    </w:p>
    <w:p>
      <w:pPr>
        <w:spacing w:before="4" w:line="360" w:lineRule="auto"/>
        <w:ind w:left="21" w:right="70" w:firstLine="477"/>
        <w:rPr>
          <w:rFonts w:ascii="仿宋" w:hAnsi="仿宋" w:eastAsia="仿宋" w:cs="仿宋"/>
          <w:sz w:val="24"/>
          <w:szCs w:val="24"/>
        </w:rPr>
      </w:pPr>
      <w:r>
        <w:rPr>
          <w:rFonts w:ascii="仿宋" w:hAnsi="仿宋" w:eastAsia="仿宋" w:cs="仿宋"/>
          <w:spacing w:val="-2"/>
          <w:sz w:val="24"/>
          <w:szCs w:val="24"/>
        </w:rPr>
        <w:t>（</w:t>
      </w:r>
      <w:r>
        <w:rPr>
          <w:rFonts w:ascii="仿宋" w:hAnsi="仿宋" w:eastAsia="仿宋" w:cs="仿宋"/>
          <w:spacing w:val="-68"/>
          <w:sz w:val="24"/>
          <w:szCs w:val="24"/>
        </w:rPr>
        <w:t xml:space="preserve"> </w:t>
      </w:r>
      <w:r>
        <w:rPr>
          <w:rFonts w:ascii="仿宋" w:hAnsi="仿宋" w:eastAsia="仿宋" w:cs="仿宋"/>
          <w:spacing w:val="-2"/>
          <w:sz w:val="24"/>
          <w:szCs w:val="24"/>
        </w:rPr>
        <w:t>4）目标颜色：仅对已经取得目标形状分的积木判定颜色分。底层</w:t>
      </w:r>
      <w:r>
        <w:rPr>
          <w:rFonts w:ascii="仿宋" w:hAnsi="仿宋" w:eastAsia="仿宋" w:cs="仿宋"/>
          <w:spacing w:val="-40"/>
          <w:sz w:val="24"/>
          <w:szCs w:val="24"/>
        </w:rPr>
        <w:t xml:space="preserve"> </w:t>
      </w:r>
      <w:r>
        <w:rPr>
          <w:rFonts w:ascii="仿宋" w:hAnsi="仿宋" w:eastAsia="仿宋" w:cs="仿宋"/>
          <w:spacing w:val="-2"/>
          <w:sz w:val="24"/>
          <w:szCs w:val="24"/>
        </w:rPr>
        <w:t>4</w:t>
      </w:r>
      <w:r>
        <w:rPr>
          <w:rFonts w:ascii="仿宋" w:hAnsi="仿宋" w:eastAsia="仿宋" w:cs="仿宋"/>
          <w:spacing w:val="-49"/>
          <w:sz w:val="24"/>
          <w:szCs w:val="24"/>
        </w:rPr>
        <w:t xml:space="preserve"> </w:t>
      </w:r>
      <w:r>
        <w:rPr>
          <w:rFonts w:ascii="仿宋" w:hAnsi="仿宋" w:eastAsia="仿宋" w:cs="仿宋"/>
          <w:spacing w:val="-2"/>
          <w:sz w:val="24"/>
          <w:szCs w:val="24"/>
        </w:rPr>
        <w:t>个目</w:t>
      </w:r>
      <w:r>
        <w:rPr>
          <w:rFonts w:ascii="仿宋" w:hAnsi="仿宋" w:eastAsia="仿宋" w:cs="仿宋"/>
          <w:spacing w:val="-5"/>
          <w:sz w:val="24"/>
          <w:szCs w:val="24"/>
        </w:rPr>
        <w:t>标位置为红色，第二层</w:t>
      </w:r>
      <w:r>
        <w:rPr>
          <w:rFonts w:ascii="仿宋" w:hAnsi="仿宋" w:eastAsia="仿宋" w:cs="仿宋"/>
          <w:spacing w:val="-29"/>
          <w:sz w:val="24"/>
          <w:szCs w:val="24"/>
        </w:rPr>
        <w:t xml:space="preserve"> </w:t>
      </w:r>
      <w:r>
        <w:rPr>
          <w:rFonts w:ascii="仿宋" w:hAnsi="仿宋" w:eastAsia="仿宋" w:cs="仿宋"/>
          <w:spacing w:val="-5"/>
          <w:sz w:val="24"/>
          <w:szCs w:val="24"/>
        </w:rPr>
        <w:t>3</w:t>
      </w:r>
      <w:r>
        <w:rPr>
          <w:rFonts w:ascii="仿宋" w:hAnsi="仿宋" w:eastAsia="仿宋" w:cs="仿宋"/>
          <w:spacing w:val="-49"/>
          <w:sz w:val="24"/>
          <w:szCs w:val="24"/>
        </w:rPr>
        <w:t xml:space="preserve"> </w:t>
      </w:r>
      <w:r>
        <w:rPr>
          <w:rFonts w:ascii="仿宋" w:hAnsi="仿宋" w:eastAsia="仿宋" w:cs="仿宋"/>
          <w:spacing w:val="-5"/>
          <w:sz w:val="24"/>
          <w:szCs w:val="24"/>
        </w:rPr>
        <w:t>个目标位置为黄色，第三层</w:t>
      </w:r>
      <w:r>
        <w:rPr>
          <w:rFonts w:ascii="仿宋" w:hAnsi="仿宋" w:eastAsia="仿宋" w:cs="仿宋"/>
          <w:spacing w:val="-41"/>
          <w:sz w:val="24"/>
          <w:szCs w:val="24"/>
        </w:rPr>
        <w:t xml:space="preserve"> </w:t>
      </w:r>
      <w:r>
        <w:rPr>
          <w:rFonts w:ascii="仿宋" w:hAnsi="仿宋" w:eastAsia="仿宋" w:cs="仿宋"/>
          <w:spacing w:val="-5"/>
          <w:sz w:val="24"/>
          <w:szCs w:val="24"/>
        </w:rPr>
        <w:t>2</w:t>
      </w:r>
      <w:r>
        <w:rPr>
          <w:rFonts w:ascii="仿宋" w:hAnsi="仿宋" w:eastAsia="仿宋" w:cs="仿宋"/>
          <w:spacing w:val="-49"/>
          <w:sz w:val="24"/>
          <w:szCs w:val="24"/>
        </w:rPr>
        <w:t xml:space="preserve"> </w:t>
      </w:r>
      <w:r>
        <w:rPr>
          <w:rFonts w:ascii="仿宋" w:hAnsi="仿宋" w:eastAsia="仿宋" w:cs="仿宋"/>
          <w:spacing w:val="-5"/>
          <w:sz w:val="24"/>
          <w:szCs w:val="24"/>
        </w:rPr>
        <w:t>个目标位置为蓝色，顶层</w:t>
      </w:r>
      <w:r>
        <w:rPr>
          <w:rFonts w:ascii="仿宋" w:hAnsi="仿宋" w:eastAsia="仿宋" w:cs="仿宋"/>
          <w:spacing w:val="-4"/>
          <w:sz w:val="24"/>
          <w:szCs w:val="24"/>
        </w:rPr>
        <w:t>目标位置为绿色；颜色与对应目标位置一致的，该块再得</w:t>
      </w:r>
      <w:r>
        <w:rPr>
          <w:rFonts w:ascii="仿宋" w:hAnsi="仿宋" w:eastAsia="仿宋" w:cs="仿宋"/>
          <w:spacing w:val="-34"/>
          <w:sz w:val="24"/>
          <w:szCs w:val="24"/>
        </w:rPr>
        <w:t xml:space="preserve"> </w:t>
      </w:r>
      <w:r>
        <w:rPr>
          <w:rFonts w:ascii="仿宋" w:hAnsi="仿宋" w:eastAsia="仿宋" w:cs="仿宋"/>
          <w:spacing w:val="-4"/>
          <w:sz w:val="24"/>
          <w:szCs w:val="24"/>
        </w:rPr>
        <w:t>1</w:t>
      </w:r>
      <w:r>
        <w:rPr>
          <w:rFonts w:ascii="仿宋" w:hAnsi="仿宋" w:eastAsia="仿宋" w:cs="仿宋"/>
          <w:spacing w:val="-49"/>
          <w:sz w:val="24"/>
          <w:szCs w:val="24"/>
        </w:rPr>
        <w:t xml:space="preserve"> </w:t>
      </w:r>
      <w:r>
        <w:rPr>
          <w:rFonts w:ascii="仿宋" w:hAnsi="仿宋" w:eastAsia="仿宋" w:cs="仿宋"/>
          <w:spacing w:val="-4"/>
          <w:sz w:val="24"/>
          <w:szCs w:val="24"/>
        </w:rPr>
        <w:t>分。颜色不一致时仅</w:t>
      </w:r>
      <w:r>
        <w:rPr>
          <w:rFonts w:ascii="仿宋" w:hAnsi="仿宋" w:eastAsia="仿宋" w:cs="仿宋"/>
          <w:spacing w:val="-1"/>
          <w:sz w:val="24"/>
          <w:szCs w:val="24"/>
        </w:rPr>
        <w:t>不得颜色分，不扣除基础分和目标形状分；</w:t>
      </w:r>
    </w:p>
    <w:p>
      <w:pPr>
        <w:spacing w:line="360" w:lineRule="auto"/>
        <w:rPr>
          <w:rFonts w:ascii="仿宋" w:hAnsi="仿宋" w:eastAsia="仿宋" w:cs="仿宋"/>
          <w:sz w:val="24"/>
          <w:szCs w:val="24"/>
        </w:rPr>
        <w:sectPr>
          <w:headerReference r:id="rId200" w:type="default"/>
          <w:footerReference r:id="rId201" w:type="default"/>
          <w:pgSz w:w="11906" w:h="16839"/>
          <w:pgMar w:top="1208" w:right="1728" w:bottom="1180" w:left="1785" w:header="684" w:footer="966" w:gutter="0"/>
          <w:cols w:space="720" w:num="1"/>
        </w:sectPr>
      </w:pPr>
    </w:p>
    <w:p>
      <w:pPr>
        <w:pStyle w:val="2"/>
        <w:spacing w:line="266" w:lineRule="auto"/>
      </w:pPr>
    </w:p>
    <w:p>
      <w:pPr>
        <w:spacing w:before="78" w:line="360" w:lineRule="auto"/>
        <w:ind w:left="25" w:right="13" w:firstLine="473"/>
        <w:rPr>
          <w:rFonts w:ascii="仿宋" w:hAnsi="仿宋" w:eastAsia="仿宋" w:cs="仿宋"/>
          <w:sz w:val="24"/>
          <w:szCs w:val="24"/>
        </w:rPr>
      </w:pPr>
      <w:r>
        <w:rPr>
          <w:rFonts w:ascii="仿宋" w:hAnsi="仿宋" w:eastAsia="仿宋" w:cs="仿宋"/>
          <w:spacing w:val="-4"/>
          <w:sz w:val="24"/>
          <w:szCs w:val="24"/>
        </w:rPr>
        <w:t>（</w:t>
      </w:r>
      <w:r>
        <w:rPr>
          <w:rFonts w:ascii="仿宋" w:hAnsi="仿宋" w:eastAsia="仿宋" w:cs="仿宋"/>
          <w:spacing w:val="-63"/>
          <w:sz w:val="24"/>
          <w:szCs w:val="24"/>
        </w:rPr>
        <w:t xml:space="preserve"> </w:t>
      </w:r>
      <w:r>
        <w:rPr>
          <w:rFonts w:ascii="仿宋" w:hAnsi="仿宋" w:eastAsia="仿宋" w:cs="仿宋"/>
          <w:spacing w:val="-4"/>
          <w:sz w:val="24"/>
          <w:szCs w:val="24"/>
        </w:rPr>
        <w:t>5）计数规则：</w:t>
      </w:r>
      <w:r>
        <w:rPr>
          <w:rFonts w:ascii="仿宋" w:hAnsi="仿宋" w:eastAsia="仿宋" w:cs="仿宋"/>
          <w:spacing w:val="-67"/>
          <w:sz w:val="24"/>
          <w:szCs w:val="24"/>
        </w:rPr>
        <w:t xml:space="preserve"> </w:t>
      </w:r>
      <w:r>
        <w:rPr>
          <w:rFonts w:ascii="仿宋" w:hAnsi="仿宋" w:eastAsia="仿宋" w:cs="仿宋"/>
          <w:spacing w:val="-4"/>
          <w:sz w:val="24"/>
          <w:szCs w:val="24"/>
        </w:rPr>
        <w:t>以结束后静置</w:t>
      </w:r>
      <w:r>
        <w:rPr>
          <w:rFonts w:ascii="仿宋" w:hAnsi="仿宋" w:eastAsia="仿宋" w:cs="仿宋"/>
          <w:spacing w:val="-29"/>
          <w:sz w:val="24"/>
          <w:szCs w:val="24"/>
        </w:rPr>
        <w:t xml:space="preserve"> </w:t>
      </w:r>
      <w:r>
        <w:rPr>
          <w:rFonts w:ascii="仿宋" w:hAnsi="仿宋" w:eastAsia="仿宋" w:cs="仿宋"/>
          <w:spacing w:val="-4"/>
          <w:sz w:val="24"/>
          <w:szCs w:val="24"/>
        </w:rPr>
        <w:t>3</w:t>
      </w:r>
      <w:r>
        <w:rPr>
          <w:rFonts w:ascii="仿宋" w:hAnsi="仿宋" w:eastAsia="仿宋" w:cs="仿宋"/>
          <w:spacing w:val="-49"/>
          <w:sz w:val="24"/>
          <w:szCs w:val="24"/>
        </w:rPr>
        <w:t xml:space="preserve"> </w:t>
      </w:r>
      <w:r>
        <w:rPr>
          <w:rFonts w:ascii="仿宋" w:hAnsi="仿宋" w:eastAsia="仿宋" w:cs="仿宋"/>
          <w:spacing w:val="-4"/>
          <w:sz w:val="24"/>
          <w:szCs w:val="24"/>
        </w:rPr>
        <w:t>秒的最终状态为准，不累积历史得分。形</w:t>
      </w:r>
      <w:r>
        <w:rPr>
          <w:rFonts w:ascii="仿宋" w:hAnsi="仿宋" w:eastAsia="仿宋" w:cs="仿宋"/>
          <w:spacing w:val="-3"/>
          <w:sz w:val="24"/>
          <w:szCs w:val="24"/>
        </w:rPr>
        <w:t>状分和颜色分均按同一目标图样一一对应，同一积木及同一目标位置不得重复计</w:t>
      </w:r>
      <w:r>
        <w:rPr>
          <w:rFonts w:ascii="仿宋" w:hAnsi="仿宋" w:eastAsia="仿宋" w:cs="仿宋"/>
          <w:spacing w:val="-6"/>
          <w:sz w:val="24"/>
          <w:szCs w:val="24"/>
        </w:rPr>
        <w:t>分；</w:t>
      </w:r>
    </w:p>
    <w:p>
      <w:pPr>
        <w:spacing w:line="360" w:lineRule="auto"/>
        <w:ind w:left="28" w:right="13" w:firstLine="470"/>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8"/>
          <w:sz w:val="24"/>
          <w:szCs w:val="24"/>
        </w:rPr>
        <w:t xml:space="preserve"> </w:t>
      </w:r>
      <w:r>
        <w:rPr>
          <w:rFonts w:ascii="仿宋" w:hAnsi="仿宋" w:eastAsia="仿宋" w:cs="仿宋"/>
          <w:spacing w:val="-1"/>
          <w:sz w:val="24"/>
          <w:szCs w:val="24"/>
        </w:rPr>
        <w:t>6）局部失败不清零：倒塌或放偏后，仅对最终仍满足条件的积木计</w:t>
      </w:r>
      <w:r>
        <w:rPr>
          <w:rFonts w:ascii="仿宋" w:hAnsi="仿宋" w:eastAsia="仿宋" w:cs="仿宋"/>
          <w:spacing w:val="-2"/>
          <w:sz w:val="24"/>
          <w:szCs w:val="24"/>
        </w:rPr>
        <w:t>分；</w:t>
      </w:r>
      <w:r>
        <w:rPr>
          <w:rFonts w:ascii="仿宋" w:hAnsi="仿宋" w:eastAsia="仿宋" w:cs="仿宋"/>
          <w:spacing w:val="-3"/>
          <w:sz w:val="24"/>
          <w:szCs w:val="24"/>
        </w:rPr>
        <w:t>不满足目标形状但最终稳定留在砌筑区的，可保留基础分。违规人工介</w:t>
      </w:r>
      <w:r>
        <w:rPr>
          <w:rFonts w:ascii="仿宋" w:hAnsi="仿宋" w:eastAsia="仿宋" w:cs="仿宋"/>
          <w:spacing w:val="-4"/>
          <w:sz w:val="24"/>
          <w:szCs w:val="24"/>
        </w:rPr>
        <w:t>入直接形</w:t>
      </w:r>
      <w:r>
        <w:rPr>
          <w:rFonts w:ascii="仿宋" w:hAnsi="仿宋" w:eastAsia="仿宋" w:cs="仿宋"/>
          <w:spacing w:val="-3"/>
          <w:sz w:val="24"/>
          <w:szCs w:val="24"/>
        </w:rPr>
        <w:t>成的积木及依赖该人工介入才保持稳定的上层积木不计分，其余独立有</w:t>
      </w:r>
      <w:r>
        <w:rPr>
          <w:rFonts w:ascii="仿宋" w:hAnsi="仿宋" w:eastAsia="仿宋" w:cs="仿宋"/>
          <w:spacing w:val="-4"/>
          <w:sz w:val="24"/>
          <w:szCs w:val="24"/>
        </w:rPr>
        <w:t>效部分照常计分；</w:t>
      </w:r>
    </w:p>
    <w:p>
      <w:pPr>
        <w:spacing w:before="2" w:line="360" w:lineRule="auto"/>
        <w:ind w:left="24" w:right="13" w:firstLine="474"/>
        <w:rPr>
          <w:rFonts w:ascii="仿宋" w:hAnsi="仿宋" w:eastAsia="仿宋" w:cs="仿宋"/>
          <w:sz w:val="24"/>
          <w:szCs w:val="24"/>
        </w:rPr>
      </w:pPr>
      <w:r>
        <w:rPr>
          <w:rFonts w:ascii="仿宋" w:hAnsi="仿宋" w:eastAsia="仿宋" w:cs="仿宋"/>
          <w:spacing w:val="-1"/>
          <w:sz w:val="24"/>
          <w:szCs w:val="24"/>
        </w:rPr>
        <w:t>（</w:t>
      </w:r>
      <w:r>
        <w:rPr>
          <w:rFonts w:ascii="仿宋" w:hAnsi="仿宋" w:eastAsia="仿宋" w:cs="仿宋"/>
          <w:spacing w:val="-68"/>
          <w:sz w:val="24"/>
          <w:szCs w:val="24"/>
        </w:rPr>
        <w:t xml:space="preserve"> </w:t>
      </w:r>
      <w:r>
        <w:rPr>
          <w:rFonts w:ascii="仿宋" w:hAnsi="仿宋" w:eastAsia="仿宋" w:cs="仿宋"/>
          <w:spacing w:val="-1"/>
          <w:sz w:val="24"/>
          <w:szCs w:val="24"/>
        </w:rPr>
        <w:t>7）按最高单次任务积分由高到低排名；最高单次任务积分相同时，</w:t>
      </w:r>
      <w:r>
        <w:rPr>
          <w:rFonts w:ascii="仿宋" w:hAnsi="仿宋" w:eastAsia="仿宋" w:cs="仿宋"/>
          <w:spacing w:val="-2"/>
          <w:sz w:val="24"/>
          <w:szCs w:val="24"/>
        </w:rPr>
        <w:t>依次</w:t>
      </w:r>
      <w:r>
        <w:rPr>
          <w:rFonts w:ascii="仿宋" w:hAnsi="仿宋" w:eastAsia="仿宋" w:cs="仿宋"/>
          <w:spacing w:val="-3"/>
          <w:sz w:val="24"/>
          <w:szCs w:val="24"/>
        </w:rPr>
        <w:t>比较该次原始任务得分、控制方式（全自主名次列前）、该次目标形状分与目标颜色分之和、该次用时（从开始至停止计时）、第二高单次任务积分和全部有效</w:t>
      </w:r>
      <w:r>
        <w:rPr>
          <w:rFonts w:ascii="仿宋" w:hAnsi="仿宋" w:eastAsia="仿宋" w:cs="仿宋"/>
          <w:sz w:val="24"/>
          <w:szCs w:val="24"/>
        </w:rPr>
        <w:t>尝试任务积分总和；仍相同且影响奖项或晋级名</w:t>
      </w:r>
      <w:r>
        <w:rPr>
          <w:rFonts w:ascii="仿宋" w:hAnsi="仿宋" w:eastAsia="仿宋" w:cs="仿宋"/>
          <w:spacing w:val="-1"/>
          <w:sz w:val="24"/>
          <w:szCs w:val="24"/>
        </w:rPr>
        <w:t>次的，由裁判长组织加赛。</w:t>
      </w:r>
    </w:p>
    <w:p>
      <w:pPr>
        <w:pStyle w:val="2"/>
        <w:spacing w:line="385" w:lineRule="auto"/>
      </w:pPr>
    </w:p>
    <w:p>
      <w:pPr>
        <w:spacing w:before="78" w:line="217" w:lineRule="auto"/>
        <w:ind w:left="3701"/>
        <w:rPr>
          <w:rFonts w:ascii="仿宋" w:hAnsi="仿宋" w:eastAsia="仿宋" w:cs="仿宋"/>
          <w:sz w:val="24"/>
          <w:szCs w:val="24"/>
        </w:rPr>
      </w:pPr>
      <w:r>
        <w:rPr>
          <w:rFonts w:ascii="仿宋" w:hAnsi="仿宋" w:eastAsia="仿宋" w:cs="仿宋"/>
          <w:spacing w:val="-4"/>
          <w:sz w:val="24"/>
          <w:szCs w:val="24"/>
        </w:rPr>
        <w:t>计分示例</w:t>
      </w:r>
    </w:p>
    <w:p>
      <w:pPr>
        <w:spacing w:line="70" w:lineRule="exact"/>
      </w:pPr>
    </w:p>
    <w:tbl>
      <w:tblPr>
        <w:tblStyle w:val="6"/>
        <w:tblW w:w="8304" w:type="dxa"/>
        <w:tblInd w:w="11" w:type="dxa"/>
        <w:tblBorders>
          <w:top w:val="single" w:color="333333" w:sz="2" w:space="0"/>
          <w:left w:val="single" w:color="333333" w:sz="2" w:space="0"/>
          <w:bottom w:val="single" w:color="333333" w:sz="2" w:space="0"/>
          <w:right w:val="single" w:color="333333" w:sz="2" w:space="0"/>
          <w:insideH w:val="single" w:color="333333" w:sz="2" w:space="0"/>
          <w:insideV w:val="single" w:color="333333" w:sz="2" w:space="0"/>
        </w:tblBorders>
        <w:tblLayout w:type="fixed"/>
        <w:tblCellMar>
          <w:top w:w="0" w:type="dxa"/>
          <w:left w:w="0" w:type="dxa"/>
          <w:bottom w:w="0" w:type="dxa"/>
          <w:right w:w="0" w:type="dxa"/>
        </w:tblCellMar>
      </w:tblPr>
      <w:tblGrid>
        <w:gridCol w:w="3677"/>
        <w:gridCol w:w="3123"/>
        <w:gridCol w:w="1504"/>
      </w:tblGrid>
      <w:tr>
        <w:tblPrEx>
          <w:tblBorders>
            <w:top w:val="single" w:color="333333" w:sz="2" w:space="0"/>
            <w:left w:val="single" w:color="333333" w:sz="2" w:space="0"/>
            <w:bottom w:val="single" w:color="333333" w:sz="2" w:space="0"/>
            <w:right w:val="single" w:color="333333" w:sz="2" w:space="0"/>
            <w:insideH w:val="single" w:color="333333" w:sz="2" w:space="0"/>
            <w:insideV w:val="single" w:color="333333" w:sz="2" w:space="0"/>
          </w:tblBorders>
          <w:tblCellMar>
            <w:top w:w="0" w:type="dxa"/>
            <w:left w:w="0" w:type="dxa"/>
            <w:bottom w:w="0" w:type="dxa"/>
            <w:right w:w="0" w:type="dxa"/>
          </w:tblCellMar>
        </w:tblPrEx>
        <w:trPr>
          <w:trHeight w:val="501" w:hRule="atLeast"/>
        </w:trPr>
        <w:tc>
          <w:tcPr>
            <w:tcW w:w="3677" w:type="dxa"/>
            <w:shd w:val="clear" w:color="auto" w:fill="D9E2F3"/>
            <w:vAlign w:val="top"/>
          </w:tcPr>
          <w:p>
            <w:pPr>
              <w:pStyle w:val="7"/>
              <w:spacing w:before="143" w:line="218" w:lineRule="auto"/>
              <w:ind w:left="1417"/>
            </w:pPr>
            <w:r>
              <w:rPr>
                <w:b/>
                <w:bCs/>
                <w:spacing w:val="-7"/>
              </w:rPr>
              <w:t>完成情况</w:t>
            </w:r>
          </w:p>
        </w:tc>
        <w:tc>
          <w:tcPr>
            <w:tcW w:w="3123" w:type="dxa"/>
            <w:shd w:val="clear" w:color="auto" w:fill="D9E2F3"/>
            <w:vAlign w:val="top"/>
          </w:tcPr>
          <w:p>
            <w:pPr>
              <w:pStyle w:val="7"/>
              <w:spacing w:before="143" w:line="217" w:lineRule="auto"/>
              <w:ind w:left="1131"/>
            </w:pPr>
            <w:r>
              <w:rPr>
                <w:b/>
                <w:bCs/>
                <w:spacing w:val="-5"/>
              </w:rPr>
              <w:t>计算方式</w:t>
            </w:r>
          </w:p>
        </w:tc>
        <w:tc>
          <w:tcPr>
            <w:tcW w:w="1504" w:type="dxa"/>
            <w:shd w:val="clear" w:color="auto" w:fill="D9E2F3"/>
            <w:vAlign w:val="top"/>
          </w:tcPr>
          <w:p>
            <w:pPr>
              <w:pStyle w:val="7"/>
              <w:spacing w:before="143" w:line="218" w:lineRule="auto"/>
              <w:ind w:left="541"/>
            </w:pPr>
            <w:r>
              <w:rPr>
                <w:b/>
                <w:bCs/>
                <w:spacing w:val="-8"/>
              </w:rPr>
              <w:t>得分</w:t>
            </w:r>
          </w:p>
        </w:tc>
      </w:tr>
      <w:tr>
        <w:tblPrEx>
          <w:tblBorders>
            <w:top w:val="single" w:color="333333" w:sz="2" w:space="0"/>
            <w:left w:val="single" w:color="333333" w:sz="2" w:space="0"/>
            <w:bottom w:val="single" w:color="333333" w:sz="2" w:space="0"/>
            <w:right w:val="single" w:color="333333" w:sz="2" w:space="0"/>
            <w:insideH w:val="single" w:color="333333" w:sz="2" w:space="0"/>
            <w:insideV w:val="single" w:color="333333" w:sz="2" w:space="0"/>
          </w:tblBorders>
          <w:tblCellMar>
            <w:top w:w="0" w:type="dxa"/>
            <w:left w:w="0" w:type="dxa"/>
            <w:bottom w:w="0" w:type="dxa"/>
            <w:right w:w="0" w:type="dxa"/>
          </w:tblCellMar>
        </w:tblPrEx>
        <w:trPr>
          <w:trHeight w:val="496" w:hRule="atLeast"/>
        </w:trPr>
        <w:tc>
          <w:tcPr>
            <w:tcW w:w="3677" w:type="dxa"/>
            <w:vAlign w:val="top"/>
          </w:tcPr>
          <w:p>
            <w:pPr>
              <w:pStyle w:val="7"/>
              <w:spacing w:before="138" w:line="215" w:lineRule="auto"/>
              <w:ind w:left="1076"/>
            </w:pPr>
            <w:r>
              <w:rPr>
                <w:spacing w:val="-4"/>
              </w:rPr>
              <w:t>仅稳定放入</w:t>
            </w:r>
            <w:r>
              <w:rPr>
                <w:spacing w:val="-37"/>
              </w:rPr>
              <w:t xml:space="preserve"> </w:t>
            </w:r>
            <w:r>
              <w:rPr>
                <w:spacing w:val="-4"/>
              </w:rPr>
              <w:t>6</w:t>
            </w:r>
            <w:r>
              <w:rPr>
                <w:spacing w:val="-43"/>
              </w:rPr>
              <w:t xml:space="preserve"> </w:t>
            </w:r>
            <w:r>
              <w:rPr>
                <w:spacing w:val="-4"/>
              </w:rPr>
              <w:t>块</w:t>
            </w:r>
          </w:p>
        </w:tc>
        <w:tc>
          <w:tcPr>
            <w:tcW w:w="3123" w:type="dxa"/>
            <w:vAlign w:val="top"/>
          </w:tcPr>
          <w:p>
            <w:pPr>
              <w:pStyle w:val="7"/>
              <w:spacing w:before="138" w:line="218" w:lineRule="auto"/>
              <w:ind w:left="479"/>
            </w:pPr>
            <w:r>
              <w:rPr>
                <w:spacing w:val="-10"/>
              </w:rPr>
              <w:t>6</w:t>
            </w:r>
            <w:r>
              <w:rPr>
                <w:spacing w:val="-43"/>
              </w:rPr>
              <w:t xml:space="preserve"> </w:t>
            </w:r>
            <w:r>
              <w:rPr>
                <w:spacing w:val="-10"/>
              </w:rPr>
              <w:t>×</w:t>
            </w:r>
            <w:r>
              <w:rPr>
                <w:spacing w:val="-87"/>
              </w:rPr>
              <w:t xml:space="preserve"> </w:t>
            </w:r>
            <w:r>
              <w:rPr>
                <w:spacing w:val="-10"/>
              </w:rPr>
              <w:t>3，未形成目标部分</w:t>
            </w:r>
          </w:p>
        </w:tc>
        <w:tc>
          <w:tcPr>
            <w:tcW w:w="1504" w:type="dxa"/>
            <w:vAlign w:val="top"/>
          </w:tcPr>
          <w:p>
            <w:pPr>
              <w:pStyle w:val="7"/>
              <w:spacing w:before="139" w:line="219" w:lineRule="auto"/>
              <w:ind w:left="523"/>
            </w:pPr>
            <w:r>
              <w:rPr>
                <w:spacing w:val="-8"/>
              </w:rPr>
              <w:t>18</w:t>
            </w:r>
            <w:r>
              <w:rPr>
                <w:spacing w:val="-44"/>
              </w:rPr>
              <w:t xml:space="preserve"> </w:t>
            </w:r>
            <w:r>
              <w:rPr>
                <w:spacing w:val="-8"/>
              </w:rPr>
              <w:t>分</w:t>
            </w:r>
          </w:p>
        </w:tc>
      </w:tr>
      <w:tr>
        <w:tblPrEx>
          <w:tblBorders>
            <w:top w:val="single" w:color="333333" w:sz="2" w:space="0"/>
            <w:left w:val="single" w:color="333333" w:sz="2" w:space="0"/>
            <w:bottom w:val="single" w:color="333333" w:sz="2" w:space="0"/>
            <w:right w:val="single" w:color="333333" w:sz="2" w:space="0"/>
            <w:insideH w:val="single" w:color="333333" w:sz="2" w:space="0"/>
            <w:insideV w:val="single" w:color="333333" w:sz="2" w:space="0"/>
          </w:tblBorders>
          <w:tblCellMar>
            <w:top w:w="0" w:type="dxa"/>
            <w:left w:w="0" w:type="dxa"/>
            <w:bottom w:w="0" w:type="dxa"/>
            <w:right w:w="0" w:type="dxa"/>
          </w:tblCellMar>
        </w:tblPrEx>
        <w:trPr>
          <w:trHeight w:val="496" w:hRule="atLeast"/>
        </w:trPr>
        <w:tc>
          <w:tcPr>
            <w:tcW w:w="3677" w:type="dxa"/>
            <w:vAlign w:val="top"/>
          </w:tcPr>
          <w:p>
            <w:pPr>
              <w:pStyle w:val="7"/>
              <w:spacing w:before="139" w:line="218" w:lineRule="auto"/>
              <w:ind w:left="207"/>
            </w:pPr>
            <w:r>
              <w:rPr>
                <w:spacing w:val="-4"/>
              </w:rPr>
              <w:t>完成目标底层</w:t>
            </w:r>
            <w:r>
              <w:rPr>
                <w:spacing w:val="-27"/>
              </w:rPr>
              <w:t xml:space="preserve"> </w:t>
            </w:r>
            <w:r>
              <w:rPr>
                <w:spacing w:val="-4"/>
              </w:rPr>
              <w:t>4</w:t>
            </w:r>
            <w:r>
              <w:rPr>
                <w:spacing w:val="-43"/>
              </w:rPr>
              <w:t xml:space="preserve"> </w:t>
            </w:r>
            <w:r>
              <w:rPr>
                <w:spacing w:val="-4"/>
              </w:rPr>
              <w:t>块，颜色均不对应</w:t>
            </w:r>
          </w:p>
        </w:tc>
        <w:tc>
          <w:tcPr>
            <w:tcW w:w="3123" w:type="dxa"/>
            <w:vAlign w:val="top"/>
          </w:tcPr>
          <w:p>
            <w:pPr>
              <w:pStyle w:val="7"/>
              <w:spacing w:before="139" w:line="236" w:lineRule="auto"/>
              <w:ind w:left="1026"/>
            </w:pPr>
            <w:r>
              <w:rPr>
                <w:spacing w:val="-32"/>
              </w:rPr>
              <w:t>4</w:t>
            </w:r>
            <w:r>
              <w:rPr>
                <w:spacing w:val="-41"/>
              </w:rPr>
              <w:t xml:space="preserve"> </w:t>
            </w:r>
            <w:r>
              <w:rPr>
                <w:spacing w:val="-32"/>
              </w:rPr>
              <w:t>×</w:t>
            </w:r>
            <w:r>
              <w:rPr>
                <w:spacing w:val="-87"/>
              </w:rPr>
              <w:t xml:space="preserve"> </w:t>
            </w:r>
            <w:r>
              <w:rPr>
                <w:spacing w:val="-32"/>
              </w:rPr>
              <w:t>3＋</w:t>
            </w:r>
            <w:r>
              <w:rPr>
                <w:spacing w:val="-59"/>
              </w:rPr>
              <w:t xml:space="preserve"> </w:t>
            </w:r>
            <w:r>
              <w:rPr>
                <w:spacing w:val="-32"/>
              </w:rPr>
              <w:t>4</w:t>
            </w:r>
            <w:r>
              <w:rPr>
                <w:spacing w:val="-45"/>
              </w:rPr>
              <w:t xml:space="preserve"> </w:t>
            </w:r>
            <w:r>
              <w:rPr>
                <w:spacing w:val="-32"/>
              </w:rPr>
              <w:t>×</w:t>
            </w:r>
            <w:r>
              <w:rPr>
                <w:spacing w:val="-90"/>
              </w:rPr>
              <w:t xml:space="preserve"> </w:t>
            </w:r>
            <w:r>
              <w:rPr>
                <w:spacing w:val="-32"/>
              </w:rPr>
              <w:t>1</w:t>
            </w:r>
          </w:p>
        </w:tc>
        <w:tc>
          <w:tcPr>
            <w:tcW w:w="1504" w:type="dxa"/>
            <w:vAlign w:val="top"/>
          </w:tcPr>
          <w:p>
            <w:pPr>
              <w:pStyle w:val="7"/>
              <w:spacing w:before="139" w:line="219" w:lineRule="auto"/>
              <w:ind w:left="523"/>
            </w:pPr>
            <w:r>
              <w:rPr>
                <w:spacing w:val="-8"/>
              </w:rPr>
              <w:t>16</w:t>
            </w:r>
            <w:r>
              <w:rPr>
                <w:spacing w:val="-44"/>
              </w:rPr>
              <w:t xml:space="preserve"> </w:t>
            </w:r>
            <w:r>
              <w:rPr>
                <w:spacing w:val="-8"/>
              </w:rPr>
              <w:t>分</w:t>
            </w:r>
          </w:p>
        </w:tc>
      </w:tr>
      <w:tr>
        <w:tblPrEx>
          <w:tblBorders>
            <w:top w:val="single" w:color="333333" w:sz="2" w:space="0"/>
            <w:left w:val="single" w:color="333333" w:sz="2" w:space="0"/>
            <w:bottom w:val="single" w:color="333333" w:sz="2" w:space="0"/>
            <w:right w:val="single" w:color="333333" w:sz="2" w:space="0"/>
            <w:insideH w:val="single" w:color="333333" w:sz="2" w:space="0"/>
            <w:insideV w:val="single" w:color="333333" w:sz="2" w:space="0"/>
          </w:tblBorders>
          <w:tblCellMar>
            <w:top w:w="0" w:type="dxa"/>
            <w:left w:w="0" w:type="dxa"/>
            <w:bottom w:w="0" w:type="dxa"/>
            <w:right w:w="0" w:type="dxa"/>
          </w:tblCellMar>
        </w:tblPrEx>
        <w:trPr>
          <w:trHeight w:val="496" w:hRule="atLeast"/>
        </w:trPr>
        <w:tc>
          <w:tcPr>
            <w:tcW w:w="3677" w:type="dxa"/>
            <w:vAlign w:val="top"/>
          </w:tcPr>
          <w:p>
            <w:pPr>
              <w:pStyle w:val="7"/>
              <w:spacing w:before="139" w:line="218" w:lineRule="auto"/>
              <w:ind w:left="207"/>
            </w:pPr>
            <w:r>
              <w:rPr>
                <w:spacing w:val="-4"/>
              </w:rPr>
              <w:t>完成目标底层</w:t>
            </w:r>
            <w:r>
              <w:rPr>
                <w:spacing w:val="-27"/>
              </w:rPr>
              <w:t xml:space="preserve"> </w:t>
            </w:r>
            <w:r>
              <w:rPr>
                <w:spacing w:val="-4"/>
              </w:rPr>
              <w:t>4</w:t>
            </w:r>
            <w:r>
              <w:rPr>
                <w:spacing w:val="-43"/>
              </w:rPr>
              <w:t xml:space="preserve"> </w:t>
            </w:r>
            <w:r>
              <w:rPr>
                <w:spacing w:val="-4"/>
              </w:rPr>
              <w:t>块，颜色全部对应</w:t>
            </w:r>
          </w:p>
        </w:tc>
        <w:tc>
          <w:tcPr>
            <w:tcW w:w="3123" w:type="dxa"/>
            <w:vAlign w:val="top"/>
          </w:tcPr>
          <w:p>
            <w:pPr>
              <w:pStyle w:val="7"/>
              <w:spacing w:before="139" w:line="236" w:lineRule="auto"/>
              <w:ind w:left="695"/>
            </w:pPr>
            <w:r>
              <w:rPr>
                <w:spacing w:val="-33"/>
              </w:rPr>
              <w:t>4</w:t>
            </w:r>
            <w:r>
              <w:rPr>
                <w:spacing w:val="-37"/>
              </w:rPr>
              <w:t xml:space="preserve"> </w:t>
            </w:r>
            <w:r>
              <w:rPr>
                <w:spacing w:val="-33"/>
              </w:rPr>
              <w:t>×</w:t>
            </w:r>
            <w:r>
              <w:rPr>
                <w:spacing w:val="-85"/>
              </w:rPr>
              <w:t xml:space="preserve"> </w:t>
            </w:r>
            <w:r>
              <w:rPr>
                <w:spacing w:val="-33"/>
              </w:rPr>
              <w:t>3＋</w:t>
            </w:r>
            <w:r>
              <w:rPr>
                <w:spacing w:val="-61"/>
              </w:rPr>
              <w:t xml:space="preserve"> </w:t>
            </w:r>
            <w:r>
              <w:rPr>
                <w:spacing w:val="-33"/>
              </w:rPr>
              <w:t>4</w:t>
            </w:r>
            <w:r>
              <w:rPr>
                <w:spacing w:val="-46"/>
              </w:rPr>
              <w:t xml:space="preserve"> </w:t>
            </w:r>
            <w:r>
              <w:rPr>
                <w:spacing w:val="-33"/>
              </w:rPr>
              <w:t>×</w:t>
            </w:r>
            <w:r>
              <w:rPr>
                <w:spacing w:val="-87"/>
              </w:rPr>
              <w:t xml:space="preserve"> </w:t>
            </w:r>
            <w:r>
              <w:rPr>
                <w:spacing w:val="-33"/>
              </w:rPr>
              <w:t>1＋</w:t>
            </w:r>
            <w:r>
              <w:rPr>
                <w:spacing w:val="-62"/>
              </w:rPr>
              <w:t xml:space="preserve"> </w:t>
            </w:r>
            <w:r>
              <w:rPr>
                <w:spacing w:val="-33"/>
              </w:rPr>
              <w:t>4</w:t>
            </w:r>
            <w:r>
              <w:rPr>
                <w:spacing w:val="-45"/>
              </w:rPr>
              <w:t xml:space="preserve"> </w:t>
            </w:r>
            <w:r>
              <w:rPr>
                <w:spacing w:val="-33"/>
              </w:rPr>
              <w:t>×</w:t>
            </w:r>
            <w:r>
              <w:rPr>
                <w:spacing w:val="-88"/>
              </w:rPr>
              <w:t xml:space="preserve"> </w:t>
            </w:r>
            <w:r>
              <w:rPr>
                <w:spacing w:val="-33"/>
              </w:rPr>
              <w:t>1</w:t>
            </w:r>
          </w:p>
        </w:tc>
        <w:tc>
          <w:tcPr>
            <w:tcW w:w="1504" w:type="dxa"/>
            <w:vAlign w:val="top"/>
          </w:tcPr>
          <w:p>
            <w:pPr>
              <w:pStyle w:val="7"/>
              <w:spacing w:before="140" w:line="219" w:lineRule="auto"/>
              <w:ind w:left="517"/>
            </w:pPr>
            <w:r>
              <w:rPr>
                <w:spacing w:val="-6"/>
              </w:rPr>
              <w:t>20</w:t>
            </w:r>
            <w:r>
              <w:rPr>
                <w:spacing w:val="-44"/>
              </w:rPr>
              <w:t xml:space="preserve"> </w:t>
            </w:r>
            <w:r>
              <w:rPr>
                <w:spacing w:val="-6"/>
              </w:rPr>
              <w:t>分</w:t>
            </w:r>
          </w:p>
        </w:tc>
      </w:tr>
      <w:tr>
        <w:tblPrEx>
          <w:tblBorders>
            <w:top w:val="single" w:color="333333" w:sz="2" w:space="0"/>
            <w:left w:val="single" w:color="333333" w:sz="2" w:space="0"/>
            <w:bottom w:val="single" w:color="333333" w:sz="2" w:space="0"/>
            <w:right w:val="single" w:color="333333" w:sz="2" w:space="0"/>
            <w:insideH w:val="single" w:color="333333" w:sz="2" w:space="0"/>
            <w:insideV w:val="single" w:color="333333" w:sz="2" w:space="0"/>
          </w:tblBorders>
          <w:tblCellMar>
            <w:top w:w="0" w:type="dxa"/>
            <w:left w:w="0" w:type="dxa"/>
            <w:bottom w:w="0" w:type="dxa"/>
            <w:right w:w="0" w:type="dxa"/>
          </w:tblCellMar>
        </w:tblPrEx>
        <w:trPr>
          <w:trHeight w:val="496" w:hRule="atLeast"/>
        </w:trPr>
        <w:tc>
          <w:tcPr>
            <w:tcW w:w="3677" w:type="dxa"/>
            <w:vAlign w:val="top"/>
          </w:tcPr>
          <w:p>
            <w:pPr>
              <w:pStyle w:val="7"/>
              <w:spacing w:before="140" w:line="218" w:lineRule="auto"/>
              <w:ind w:left="183"/>
            </w:pPr>
            <w:r>
              <w:rPr>
                <w:spacing w:val="-3"/>
              </w:rPr>
              <w:t>10</w:t>
            </w:r>
            <w:r>
              <w:rPr>
                <w:spacing w:val="-31"/>
              </w:rPr>
              <w:t xml:space="preserve"> </w:t>
            </w:r>
            <w:r>
              <w:rPr>
                <w:spacing w:val="-3"/>
              </w:rPr>
              <w:t>块组成目标形状，颜色均不对应</w:t>
            </w:r>
          </w:p>
        </w:tc>
        <w:tc>
          <w:tcPr>
            <w:tcW w:w="3123" w:type="dxa"/>
            <w:vAlign w:val="top"/>
          </w:tcPr>
          <w:p>
            <w:pPr>
              <w:pStyle w:val="7"/>
              <w:spacing w:before="140" w:line="236" w:lineRule="auto"/>
              <w:ind w:left="922"/>
            </w:pPr>
            <w:r>
              <w:rPr>
                <w:spacing w:val="-26"/>
              </w:rPr>
              <w:t>10</w:t>
            </w:r>
            <w:r>
              <w:rPr>
                <w:spacing w:val="-43"/>
              </w:rPr>
              <w:t xml:space="preserve"> </w:t>
            </w:r>
            <w:r>
              <w:rPr>
                <w:spacing w:val="-26"/>
              </w:rPr>
              <w:t>×</w:t>
            </w:r>
            <w:r>
              <w:rPr>
                <w:spacing w:val="-86"/>
              </w:rPr>
              <w:t xml:space="preserve"> </w:t>
            </w:r>
            <w:r>
              <w:rPr>
                <w:spacing w:val="-26"/>
              </w:rPr>
              <w:t>3＋</w:t>
            </w:r>
            <w:r>
              <w:rPr>
                <w:spacing w:val="-54"/>
              </w:rPr>
              <w:t xml:space="preserve"> </w:t>
            </w:r>
            <w:r>
              <w:rPr>
                <w:spacing w:val="-26"/>
              </w:rPr>
              <w:t>10</w:t>
            </w:r>
            <w:r>
              <w:rPr>
                <w:spacing w:val="-45"/>
              </w:rPr>
              <w:t xml:space="preserve"> </w:t>
            </w:r>
            <w:r>
              <w:rPr>
                <w:spacing w:val="-26"/>
              </w:rPr>
              <w:t>×</w:t>
            </w:r>
            <w:r>
              <w:rPr>
                <w:spacing w:val="-90"/>
              </w:rPr>
              <w:t xml:space="preserve"> </w:t>
            </w:r>
            <w:r>
              <w:rPr>
                <w:spacing w:val="-26"/>
              </w:rPr>
              <w:t>1</w:t>
            </w:r>
          </w:p>
        </w:tc>
        <w:tc>
          <w:tcPr>
            <w:tcW w:w="1504" w:type="dxa"/>
            <w:vAlign w:val="top"/>
          </w:tcPr>
          <w:p>
            <w:pPr>
              <w:pStyle w:val="7"/>
              <w:spacing w:before="140" w:line="219" w:lineRule="auto"/>
              <w:ind w:left="516"/>
            </w:pPr>
            <w:r>
              <w:rPr>
                <w:spacing w:val="-6"/>
              </w:rPr>
              <w:t>40</w:t>
            </w:r>
            <w:r>
              <w:rPr>
                <w:spacing w:val="-43"/>
              </w:rPr>
              <w:t xml:space="preserve"> </w:t>
            </w:r>
            <w:r>
              <w:rPr>
                <w:spacing w:val="-6"/>
              </w:rPr>
              <w:t>分</w:t>
            </w:r>
          </w:p>
        </w:tc>
      </w:tr>
      <w:tr>
        <w:tblPrEx>
          <w:tblBorders>
            <w:top w:val="single" w:color="333333" w:sz="2" w:space="0"/>
            <w:left w:val="single" w:color="333333" w:sz="2" w:space="0"/>
            <w:bottom w:val="single" w:color="333333" w:sz="2" w:space="0"/>
            <w:right w:val="single" w:color="333333" w:sz="2" w:space="0"/>
            <w:insideH w:val="single" w:color="333333" w:sz="2" w:space="0"/>
            <w:insideV w:val="single" w:color="333333" w:sz="2" w:space="0"/>
          </w:tblBorders>
          <w:tblCellMar>
            <w:top w:w="0" w:type="dxa"/>
            <w:left w:w="0" w:type="dxa"/>
            <w:bottom w:w="0" w:type="dxa"/>
            <w:right w:w="0" w:type="dxa"/>
          </w:tblCellMar>
        </w:tblPrEx>
        <w:trPr>
          <w:trHeight w:val="501" w:hRule="atLeast"/>
        </w:trPr>
        <w:tc>
          <w:tcPr>
            <w:tcW w:w="3677" w:type="dxa"/>
            <w:vAlign w:val="top"/>
          </w:tcPr>
          <w:p>
            <w:pPr>
              <w:pStyle w:val="7"/>
              <w:spacing w:before="141" w:line="215" w:lineRule="auto"/>
              <w:ind w:left="291"/>
            </w:pPr>
            <w:r>
              <w:rPr>
                <w:spacing w:val="-3"/>
              </w:rPr>
              <w:t>10</w:t>
            </w:r>
            <w:r>
              <w:rPr>
                <w:spacing w:val="-32"/>
              </w:rPr>
              <w:t xml:space="preserve"> </w:t>
            </w:r>
            <w:r>
              <w:rPr>
                <w:spacing w:val="-3"/>
              </w:rPr>
              <w:t>块形状和颜色均符合目标图样</w:t>
            </w:r>
          </w:p>
        </w:tc>
        <w:tc>
          <w:tcPr>
            <w:tcW w:w="3123" w:type="dxa"/>
            <w:vAlign w:val="top"/>
          </w:tcPr>
          <w:p>
            <w:pPr>
              <w:pStyle w:val="7"/>
              <w:spacing w:before="141" w:line="236" w:lineRule="auto"/>
              <w:ind w:left="538"/>
            </w:pPr>
            <w:r>
              <w:rPr>
                <w:spacing w:val="-27"/>
              </w:rPr>
              <w:t>10</w:t>
            </w:r>
            <w:r>
              <w:rPr>
                <w:spacing w:val="-42"/>
              </w:rPr>
              <w:t xml:space="preserve"> </w:t>
            </w:r>
            <w:r>
              <w:rPr>
                <w:spacing w:val="-27"/>
              </w:rPr>
              <w:t>×</w:t>
            </w:r>
            <w:r>
              <w:rPr>
                <w:spacing w:val="-85"/>
              </w:rPr>
              <w:t xml:space="preserve"> </w:t>
            </w:r>
            <w:r>
              <w:rPr>
                <w:spacing w:val="-27"/>
              </w:rPr>
              <w:t>3＋</w:t>
            </w:r>
            <w:r>
              <w:rPr>
                <w:spacing w:val="-55"/>
              </w:rPr>
              <w:t xml:space="preserve"> </w:t>
            </w:r>
            <w:r>
              <w:rPr>
                <w:spacing w:val="-27"/>
              </w:rPr>
              <w:t>10</w:t>
            </w:r>
            <w:r>
              <w:rPr>
                <w:spacing w:val="-45"/>
              </w:rPr>
              <w:t xml:space="preserve"> </w:t>
            </w:r>
            <w:r>
              <w:rPr>
                <w:spacing w:val="-27"/>
              </w:rPr>
              <w:t>×</w:t>
            </w:r>
            <w:r>
              <w:rPr>
                <w:spacing w:val="-88"/>
              </w:rPr>
              <w:t xml:space="preserve"> </w:t>
            </w:r>
            <w:r>
              <w:rPr>
                <w:spacing w:val="-27"/>
              </w:rPr>
              <w:t>1＋</w:t>
            </w:r>
            <w:r>
              <w:rPr>
                <w:spacing w:val="-56"/>
              </w:rPr>
              <w:t xml:space="preserve"> </w:t>
            </w:r>
            <w:r>
              <w:rPr>
                <w:spacing w:val="-27"/>
              </w:rPr>
              <w:t>10</w:t>
            </w:r>
            <w:r>
              <w:rPr>
                <w:spacing w:val="-45"/>
              </w:rPr>
              <w:t xml:space="preserve"> </w:t>
            </w:r>
            <w:r>
              <w:rPr>
                <w:spacing w:val="-27"/>
              </w:rPr>
              <w:t>×</w:t>
            </w:r>
            <w:r>
              <w:rPr>
                <w:spacing w:val="-87"/>
              </w:rPr>
              <w:t xml:space="preserve"> </w:t>
            </w:r>
            <w:r>
              <w:rPr>
                <w:spacing w:val="-27"/>
              </w:rPr>
              <w:t>1</w:t>
            </w:r>
          </w:p>
        </w:tc>
        <w:tc>
          <w:tcPr>
            <w:tcW w:w="1504" w:type="dxa"/>
            <w:vAlign w:val="top"/>
          </w:tcPr>
          <w:p>
            <w:pPr>
              <w:pStyle w:val="7"/>
              <w:spacing w:before="141" w:line="219" w:lineRule="auto"/>
              <w:ind w:left="520"/>
            </w:pPr>
            <w:r>
              <w:rPr>
                <w:spacing w:val="-7"/>
              </w:rPr>
              <w:t>50</w:t>
            </w:r>
            <w:r>
              <w:rPr>
                <w:spacing w:val="-44"/>
              </w:rPr>
              <w:t xml:space="preserve"> </w:t>
            </w:r>
            <w:r>
              <w:rPr>
                <w:spacing w:val="-7"/>
              </w:rPr>
              <w:t>分</w:t>
            </w:r>
          </w:p>
        </w:tc>
      </w:tr>
    </w:tbl>
    <w:p>
      <w:pPr>
        <w:pStyle w:val="2"/>
      </w:pPr>
    </w:p>
    <w:p>
      <w:pPr>
        <w:sectPr>
          <w:headerReference r:id="rId202" w:type="default"/>
          <w:footerReference r:id="rId203" w:type="default"/>
          <w:pgSz w:w="11906" w:h="16839"/>
          <w:pgMar w:top="1208" w:right="1785" w:bottom="1180" w:left="1785" w:header="684" w:footer="966" w:gutter="0"/>
          <w:cols w:space="720" w:num="1"/>
        </w:sectPr>
      </w:pPr>
    </w:p>
    <w:p>
      <w:pPr>
        <w:pStyle w:val="2"/>
        <w:spacing w:line="294" w:lineRule="auto"/>
      </w:pPr>
    </w:p>
    <w:p>
      <w:pPr>
        <w:spacing w:before="65" w:line="225" w:lineRule="auto"/>
        <w:ind w:left="128"/>
        <w:rPr>
          <w:rFonts w:ascii="仿宋" w:hAnsi="仿宋" w:eastAsia="仿宋" w:cs="仿宋"/>
          <w:sz w:val="20"/>
          <w:szCs w:val="20"/>
        </w:rPr>
      </w:pPr>
      <w:r>
        <w:rPr>
          <w:rFonts w:ascii="仿宋" w:hAnsi="仿宋" w:eastAsia="仿宋" w:cs="仿宋"/>
          <w:b/>
          <w:bCs/>
          <w:spacing w:val="7"/>
          <w:sz w:val="20"/>
          <w:szCs w:val="20"/>
        </w:rPr>
        <w:t>附表：灵巧手专项赛主要设施及计分摘要</w:t>
      </w:r>
    </w:p>
    <w:p>
      <w:pPr>
        <w:spacing w:before="209" w:line="215" w:lineRule="auto"/>
        <w:ind w:left="1955"/>
        <w:rPr>
          <w:rFonts w:ascii="仿宋" w:hAnsi="仿宋" w:eastAsia="仿宋" w:cs="仿宋"/>
          <w:sz w:val="24"/>
          <w:szCs w:val="24"/>
        </w:rPr>
      </w:pPr>
      <w:r>
        <w:rPr>
          <w:rFonts w:ascii="仿宋" w:hAnsi="仿宋" w:eastAsia="仿宋" w:cs="仿宋"/>
          <w:spacing w:val="-4"/>
          <w:sz w:val="24"/>
          <w:szCs w:val="24"/>
        </w:rPr>
        <w:t>表</w:t>
      </w:r>
      <w:r>
        <w:rPr>
          <w:rFonts w:ascii="仿宋" w:hAnsi="仿宋" w:eastAsia="仿宋" w:cs="仿宋"/>
          <w:spacing w:val="-30"/>
          <w:sz w:val="24"/>
          <w:szCs w:val="24"/>
        </w:rPr>
        <w:t xml:space="preserve"> </w:t>
      </w:r>
      <w:r>
        <w:rPr>
          <w:rFonts w:ascii="仿宋" w:hAnsi="仿宋" w:eastAsia="仿宋" w:cs="仿宋"/>
          <w:spacing w:val="-4"/>
          <w:sz w:val="24"/>
          <w:szCs w:val="24"/>
        </w:rPr>
        <w:t>1</w:t>
      </w:r>
      <w:r>
        <w:rPr>
          <w:rFonts w:ascii="仿宋" w:hAnsi="仿宋" w:eastAsia="仿宋" w:cs="仿宋"/>
          <w:spacing w:val="37"/>
          <w:sz w:val="24"/>
          <w:szCs w:val="24"/>
        </w:rPr>
        <w:t xml:space="preserve"> </w:t>
      </w:r>
      <w:r>
        <w:rPr>
          <w:rFonts w:ascii="仿宋" w:hAnsi="仿宋" w:eastAsia="仿宋" w:cs="仿宋"/>
          <w:spacing w:val="-4"/>
          <w:sz w:val="24"/>
          <w:szCs w:val="24"/>
        </w:rPr>
        <w:t>电动工具装配赛项主要物料（每工位）</w:t>
      </w:r>
    </w:p>
    <w:p>
      <w:pPr>
        <w:spacing w:line="73" w:lineRule="exact"/>
      </w:pPr>
    </w:p>
    <w:tbl>
      <w:tblPr>
        <w:tblStyle w:val="6"/>
        <w:tblW w:w="83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4"/>
        <w:gridCol w:w="1599"/>
        <w:gridCol w:w="4297"/>
        <w:gridCol w:w="172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04" w:type="dxa"/>
            <w:shd w:val="clear" w:color="auto" w:fill="D9E1F2"/>
            <w:vAlign w:val="top"/>
          </w:tcPr>
          <w:p>
            <w:pPr>
              <w:pStyle w:val="7"/>
              <w:spacing w:before="131" w:line="218" w:lineRule="auto"/>
              <w:ind w:left="135"/>
            </w:pPr>
            <w:r>
              <w:rPr>
                <w:b/>
                <w:bCs/>
                <w:spacing w:val="-5"/>
              </w:rPr>
              <w:t>序号</w:t>
            </w:r>
          </w:p>
        </w:tc>
        <w:tc>
          <w:tcPr>
            <w:tcW w:w="1599" w:type="dxa"/>
            <w:shd w:val="clear" w:color="auto" w:fill="D9E1F2"/>
            <w:vAlign w:val="top"/>
          </w:tcPr>
          <w:p>
            <w:pPr>
              <w:pStyle w:val="7"/>
              <w:spacing w:before="130" w:line="217" w:lineRule="auto"/>
              <w:ind w:left="579"/>
            </w:pPr>
            <w:r>
              <w:rPr>
                <w:b/>
                <w:bCs/>
                <w:spacing w:val="-4"/>
              </w:rPr>
              <w:t>名称</w:t>
            </w:r>
          </w:p>
        </w:tc>
        <w:tc>
          <w:tcPr>
            <w:tcW w:w="4297" w:type="dxa"/>
            <w:shd w:val="clear" w:color="auto" w:fill="D9E1F2"/>
            <w:vAlign w:val="top"/>
          </w:tcPr>
          <w:p>
            <w:pPr>
              <w:pStyle w:val="7"/>
              <w:spacing w:before="131" w:line="218" w:lineRule="auto"/>
              <w:ind w:left="1719"/>
            </w:pPr>
            <w:r>
              <w:rPr>
                <w:b/>
                <w:bCs/>
                <w:spacing w:val="-6"/>
              </w:rPr>
              <w:t>规格描述</w:t>
            </w:r>
          </w:p>
        </w:tc>
        <w:tc>
          <w:tcPr>
            <w:tcW w:w="1720" w:type="dxa"/>
            <w:shd w:val="clear" w:color="auto" w:fill="D9E1F2"/>
            <w:vAlign w:val="top"/>
          </w:tcPr>
          <w:p>
            <w:pPr>
              <w:pStyle w:val="7"/>
              <w:spacing w:before="130" w:line="219" w:lineRule="auto"/>
              <w:ind w:left="651"/>
            </w:pPr>
            <w:r>
              <w:rPr>
                <w:b/>
                <w:bCs/>
                <w:spacing w:val="-9"/>
              </w:rPr>
              <w:t>数量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04" w:type="dxa"/>
            <w:vAlign w:val="top"/>
          </w:tcPr>
          <w:p>
            <w:pPr>
              <w:pStyle w:val="7"/>
              <w:spacing w:before="127" w:line="238" w:lineRule="auto"/>
              <w:ind w:left="316"/>
            </w:pPr>
            <w:r>
              <w:t>1</w:t>
            </w:r>
          </w:p>
        </w:tc>
        <w:tc>
          <w:tcPr>
            <w:tcW w:w="1599" w:type="dxa"/>
            <w:vAlign w:val="top"/>
          </w:tcPr>
          <w:p>
            <w:pPr>
              <w:pStyle w:val="7"/>
              <w:spacing w:before="127" w:line="219" w:lineRule="auto"/>
              <w:ind w:left="279"/>
            </w:pPr>
            <w:r>
              <w:rPr>
                <w:spacing w:val="-7"/>
              </w:rPr>
              <w:t>电动螺丝刀</w:t>
            </w:r>
          </w:p>
        </w:tc>
        <w:tc>
          <w:tcPr>
            <w:tcW w:w="4297" w:type="dxa"/>
            <w:vAlign w:val="top"/>
          </w:tcPr>
          <w:p>
            <w:pPr>
              <w:pStyle w:val="7"/>
              <w:spacing w:before="127" w:line="214" w:lineRule="auto"/>
              <w:ind w:left="109"/>
            </w:pPr>
            <w:r>
              <w:rPr>
                <w:spacing w:val="-1"/>
              </w:rPr>
              <w:t>扭矩可调、可正反转、统一批头</w:t>
            </w:r>
          </w:p>
        </w:tc>
        <w:tc>
          <w:tcPr>
            <w:tcW w:w="1720" w:type="dxa"/>
            <w:vAlign w:val="top"/>
          </w:tcPr>
          <w:p>
            <w:pPr>
              <w:pStyle w:val="7"/>
              <w:spacing w:before="127" w:line="220" w:lineRule="auto"/>
              <w:ind w:left="686"/>
            </w:pPr>
            <w:r>
              <w:rPr>
                <w:spacing w:val="-12"/>
              </w:rPr>
              <w:t>1</w:t>
            </w:r>
            <w:r>
              <w:rPr>
                <w:spacing w:val="-41"/>
              </w:rPr>
              <w:t xml:space="preserve"> </w:t>
            </w:r>
            <w:r>
              <w:rPr>
                <w:spacing w:val="-12"/>
              </w:rPr>
              <w:t>把</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04" w:type="dxa"/>
            <w:vAlign w:val="top"/>
          </w:tcPr>
          <w:p>
            <w:pPr>
              <w:pStyle w:val="7"/>
              <w:spacing w:before="129" w:line="238" w:lineRule="auto"/>
              <w:ind w:left="311"/>
            </w:pPr>
            <w:r>
              <w:t>2</w:t>
            </w:r>
          </w:p>
        </w:tc>
        <w:tc>
          <w:tcPr>
            <w:tcW w:w="1599" w:type="dxa"/>
            <w:vAlign w:val="top"/>
          </w:tcPr>
          <w:p>
            <w:pPr>
              <w:pStyle w:val="7"/>
              <w:spacing w:before="129" w:line="217" w:lineRule="auto"/>
              <w:ind w:left="373"/>
            </w:pPr>
            <w:r>
              <w:rPr>
                <w:spacing w:val="-5"/>
              </w:rPr>
              <w:t>预制孔板</w:t>
            </w:r>
          </w:p>
        </w:tc>
        <w:tc>
          <w:tcPr>
            <w:tcW w:w="4297" w:type="dxa"/>
            <w:vAlign w:val="top"/>
          </w:tcPr>
          <w:p>
            <w:pPr>
              <w:pStyle w:val="7"/>
              <w:spacing w:before="128" w:line="219" w:lineRule="auto"/>
              <w:ind w:left="261"/>
            </w:pPr>
            <w:r>
              <w:rPr>
                <w:spacing w:val="-4"/>
              </w:rPr>
              <w:t>厚度</w:t>
            </w:r>
            <w:r>
              <w:rPr>
                <w:spacing w:val="-23"/>
              </w:rPr>
              <w:t xml:space="preserve"> </w:t>
            </w:r>
            <w:r>
              <w:rPr>
                <w:spacing w:val="-4"/>
              </w:rPr>
              <w:t>8mm，6</w:t>
            </w:r>
            <w:r>
              <w:rPr>
                <w:spacing w:val="-45"/>
              </w:rPr>
              <w:t xml:space="preserve"> </w:t>
            </w:r>
            <w:r>
              <w:rPr>
                <w:spacing w:val="-4"/>
              </w:rPr>
              <w:t>个</w:t>
            </w:r>
            <w:r>
              <w:rPr>
                <w:spacing w:val="-56"/>
              </w:rPr>
              <w:t xml:space="preserve"> </w:t>
            </w:r>
            <w:r>
              <w:rPr>
                <w:spacing w:val="-4"/>
              </w:rPr>
              <w:t>M6</w:t>
            </w:r>
            <w:r>
              <w:rPr>
                <w:spacing w:val="-44"/>
              </w:rPr>
              <w:t xml:space="preserve"> </w:t>
            </w:r>
            <w:r>
              <w:rPr>
                <w:spacing w:val="-4"/>
              </w:rPr>
              <w:t>攻丝孔，孔间距</w:t>
            </w:r>
            <w:r>
              <w:rPr>
                <w:spacing w:val="-35"/>
              </w:rPr>
              <w:t xml:space="preserve"> </w:t>
            </w:r>
            <w:r>
              <w:rPr>
                <w:spacing w:val="-4"/>
              </w:rPr>
              <w:t>50mm</w:t>
            </w:r>
          </w:p>
        </w:tc>
        <w:tc>
          <w:tcPr>
            <w:tcW w:w="1720" w:type="dxa"/>
            <w:vAlign w:val="top"/>
          </w:tcPr>
          <w:p>
            <w:pPr>
              <w:pStyle w:val="7"/>
              <w:spacing w:before="128" w:line="219" w:lineRule="auto"/>
              <w:ind w:left="686"/>
            </w:pPr>
            <w:r>
              <w:rPr>
                <w:spacing w:val="-12"/>
              </w:rPr>
              <w:t>1</w:t>
            </w:r>
            <w:r>
              <w:rPr>
                <w:spacing w:val="-42"/>
              </w:rPr>
              <w:t xml:space="preserve"> </w:t>
            </w:r>
            <w:r>
              <w:rPr>
                <w:spacing w:val="-12"/>
              </w:rPr>
              <w:t>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04" w:type="dxa"/>
            <w:vAlign w:val="top"/>
          </w:tcPr>
          <w:p>
            <w:pPr>
              <w:pStyle w:val="7"/>
              <w:spacing w:before="129" w:line="237" w:lineRule="auto"/>
              <w:ind w:left="320"/>
            </w:pPr>
            <w:r>
              <w:t>3</w:t>
            </w:r>
          </w:p>
        </w:tc>
        <w:tc>
          <w:tcPr>
            <w:tcW w:w="1599" w:type="dxa"/>
            <w:vAlign w:val="top"/>
          </w:tcPr>
          <w:p>
            <w:pPr>
              <w:pStyle w:val="7"/>
              <w:spacing w:before="130" w:line="218" w:lineRule="auto"/>
              <w:ind w:left="373"/>
            </w:pPr>
            <w:r>
              <w:rPr>
                <w:spacing w:val="-5"/>
              </w:rPr>
              <w:t>预置螺栓</w:t>
            </w:r>
          </w:p>
        </w:tc>
        <w:tc>
          <w:tcPr>
            <w:tcW w:w="4297" w:type="dxa"/>
            <w:vAlign w:val="top"/>
          </w:tcPr>
          <w:p>
            <w:pPr>
              <w:pStyle w:val="7"/>
              <w:spacing w:before="129" w:line="219" w:lineRule="auto"/>
              <w:ind w:left="992"/>
            </w:pPr>
            <w:r>
              <w:rPr>
                <w:spacing w:val="-7"/>
              </w:rPr>
              <w:t>M6</w:t>
            </w:r>
            <w:r>
              <w:rPr>
                <w:spacing w:val="-45"/>
              </w:rPr>
              <w:t xml:space="preserve"> </w:t>
            </w:r>
            <w:r>
              <w:rPr>
                <w:spacing w:val="-7"/>
              </w:rPr>
              <w:t>×8，预先入牙约</w:t>
            </w:r>
            <w:r>
              <w:rPr>
                <w:spacing w:val="-38"/>
              </w:rPr>
              <w:t xml:space="preserve"> </w:t>
            </w:r>
            <w:r>
              <w:rPr>
                <w:spacing w:val="-7"/>
              </w:rPr>
              <w:t>2</w:t>
            </w:r>
            <w:r>
              <w:rPr>
                <w:spacing w:val="-26"/>
              </w:rPr>
              <w:t xml:space="preserve"> </w:t>
            </w:r>
            <w:r>
              <w:rPr>
                <w:spacing w:val="-7"/>
              </w:rPr>
              <w:t>圈</w:t>
            </w:r>
          </w:p>
        </w:tc>
        <w:tc>
          <w:tcPr>
            <w:tcW w:w="1720" w:type="dxa"/>
            <w:vAlign w:val="top"/>
          </w:tcPr>
          <w:p>
            <w:pPr>
              <w:pStyle w:val="7"/>
              <w:spacing w:before="130" w:line="218" w:lineRule="auto"/>
              <w:ind w:left="680"/>
            </w:pPr>
            <w:r>
              <w:rPr>
                <w:spacing w:val="-8"/>
              </w:rPr>
              <w:t>4</w:t>
            </w:r>
            <w:r>
              <w:rPr>
                <w:spacing w:val="-48"/>
              </w:rPr>
              <w:t xml:space="preserve"> </w:t>
            </w:r>
            <w:r>
              <w:rPr>
                <w:spacing w:val="-8"/>
              </w:rPr>
              <w:t>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704" w:type="dxa"/>
            <w:vAlign w:val="top"/>
          </w:tcPr>
          <w:p>
            <w:pPr>
              <w:pStyle w:val="7"/>
              <w:spacing w:before="131" w:line="238" w:lineRule="auto"/>
              <w:ind w:left="310"/>
            </w:pPr>
            <w:r>
              <w:t>4</w:t>
            </w:r>
          </w:p>
        </w:tc>
        <w:tc>
          <w:tcPr>
            <w:tcW w:w="1599" w:type="dxa"/>
            <w:vAlign w:val="top"/>
          </w:tcPr>
          <w:p>
            <w:pPr>
              <w:pStyle w:val="7"/>
              <w:spacing w:before="131" w:line="216" w:lineRule="auto"/>
              <w:ind w:left="367"/>
            </w:pPr>
            <w:r>
              <w:rPr>
                <w:spacing w:val="-3"/>
              </w:rPr>
              <w:t>散料螺栓</w:t>
            </w:r>
          </w:p>
        </w:tc>
        <w:tc>
          <w:tcPr>
            <w:tcW w:w="4297" w:type="dxa"/>
            <w:vAlign w:val="top"/>
          </w:tcPr>
          <w:p>
            <w:pPr>
              <w:pStyle w:val="7"/>
              <w:spacing w:before="131" w:line="216" w:lineRule="auto"/>
              <w:ind w:left="1212"/>
            </w:pPr>
            <w:r>
              <w:rPr>
                <w:spacing w:val="-7"/>
              </w:rPr>
              <w:t>M6</w:t>
            </w:r>
            <w:r>
              <w:rPr>
                <w:spacing w:val="-41"/>
              </w:rPr>
              <w:t xml:space="preserve"> </w:t>
            </w:r>
            <w:r>
              <w:rPr>
                <w:spacing w:val="-7"/>
              </w:rPr>
              <w:t>×8，置于供料槽</w:t>
            </w:r>
          </w:p>
        </w:tc>
        <w:tc>
          <w:tcPr>
            <w:tcW w:w="1720" w:type="dxa"/>
            <w:vAlign w:val="top"/>
          </w:tcPr>
          <w:p>
            <w:pPr>
              <w:pStyle w:val="7"/>
              <w:spacing w:before="131" w:line="218" w:lineRule="auto"/>
              <w:ind w:left="681"/>
            </w:pPr>
            <w:r>
              <w:rPr>
                <w:spacing w:val="-9"/>
              </w:rPr>
              <w:t>2</w:t>
            </w:r>
            <w:r>
              <w:rPr>
                <w:spacing w:val="-47"/>
              </w:rPr>
              <w:t xml:space="preserve"> </w:t>
            </w:r>
            <w:r>
              <w:rPr>
                <w:spacing w:val="-9"/>
              </w:rPr>
              <w:t>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04" w:type="dxa"/>
            <w:vAlign w:val="top"/>
          </w:tcPr>
          <w:p>
            <w:pPr>
              <w:pStyle w:val="7"/>
              <w:spacing w:before="131" w:line="237" w:lineRule="auto"/>
              <w:ind w:left="314"/>
            </w:pPr>
            <w:r>
              <w:t>5</w:t>
            </w:r>
          </w:p>
        </w:tc>
        <w:tc>
          <w:tcPr>
            <w:tcW w:w="1599" w:type="dxa"/>
            <w:vAlign w:val="top"/>
          </w:tcPr>
          <w:p>
            <w:pPr>
              <w:pStyle w:val="7"/>
              <w:spacing w:before="131" w:line="216" w:lineRule="auto"/>
              <w:ind w:left="470"/>
            </w:pPr>
            <w:r>
              <w:rPr>
                <w:spacing w:val="-1"/>
              </w:rPr>
              <w:t>供料槽</w:t>
            </w:r>
          </w:p>
        </w:tc>
        <w:tc>
          <w:tcPr>
            <w:tcW w:w="4297" w:type="dxa"/>
            <w:vAlign w:val="top"/>
          </w:tcPr>
          <w:p>
            <w:pPr>
              <w:pStyle w:val="7"/>
              <w:spacing w:before="131" w:line="216" w:lineRule="auto"/>
              <w:ind w:left="1412"/>
            </w:pPr>
            <w:r>
              <w:rPr>
                <w:spacing w:val="-5"/>
              </w:rPr>
              <w:t>电动自动上料机</w:t>
            </w:r>
          </w:p>
        </w:tc>
        <w:tc>
          <w:tcPr>
            <w:tcW w:w="1720" w:type="dxa"/>
            <w:vAlign w:val="top"/>
          </w:tcPr>
          <w:p>
            <w:pPr>
              <w:pStyle w:val="7"/>
              <w:spacing w:before="131" w:line="219" w:lineRule="auto"/>
              <w:ind w:left="686"/>
            </w:pPr>
            <w:r>
              <w:rPr>
                <w:spacing w:val="-12"/>
              </w:rPr>
              <w:t>1</w:t>
            </w:r>
            <w:r>
              <w:rPr>
                <w:spacing w:val="-44"/>
              </w:rPr>
              <w:t xml:space="preserve"> </w:t>
            </w:r>
            <w:r>
              <w:rPr>
                <w:spacing w:val="-12"/>
              </w:rPr>
              <w:t>个</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04" w:type="dxa"/>
            <w:vAlign w:val="top"/>
          </w:tcPr>
          <w:p>
            <w:pPr>
              <w:pStyle w:val="7"/>
              <w:spacing w:before="130" w:line="237" w:lineRule="auto"/>
              <w:ind w:left="313"/>
            </w:pPr>
            <w:r>
              <w:t>6</w:t>
            </w:r>
          </w:p>
        </w:tc>
        <w:tc>
          <w:tcPr>
            <w:tcW w:w="1599" w:type="dxa"/>
            <w:vAlign w:val="top"/>
          </w:tcPr>
          <w:p>
            <w:pPr>
              <w:pStyle w:val="7"/>
              <w:spacing w:before="130" w:line="216" w:lineRule="auto"/>
              <w:ind w:left="480"/>
            </w:pPr>
            <w:r>
              <w:rPr>
                <w:spacing w:val="-5"/>
              </w:rPr>
              <w:t>工作台</w:t>
            </w:r>
          </w:p>
        </w:tc>
        <w:tc>
          <w:tcPr>
            <w:tcW w:w="4297" w:type="dxa"/>
            <w:vAlign w:val="top"/>
          </w:tcPr>
          <w:p>
            <w:pPr>
              <w:pStyle w:val="7"/>
              <w:spacing w:before="131" w:line="219" w:lineRule="auto"/>
              <w:ind w:left="930"/>
            </w:pPr>
            <w:r>
              <w:rPr>
                <w:spacing w:val="-9"/>
              </w:rPr>
              <w:t>约</w:t>
            </w:r>
            <w:r>
              <w:rPr>
                <w:spacing w:val="-29"/>
              </w:rPr>
              <w:t xml:space="preserve"> </w:t>
            </w:r>
            <w:r>
              <w:rPr>
                <w:spacing w:val="-9"/>
              </w:rPr>
              <w:t>1200mm</w:t>
            </w:r>
            <w:r>
              <w:rPr>
                <w:spacing w:val="-48"/>
              </w:rPr>
              <w:t xml:space="preserve"> </w:t>
            </w:r>
            <w:r>
              <w:rPr>
                <w:spacing w:val="-9"/>
              </w:rPr>
              <w:t>×800mm</w:t>
            </w:r>
            <w:r>
              <w:rPr>
                <w:spacing w:val="-47"/>
              </w:rPr>
              <w:t xml:space="preserve"> </w:t>
            </w:r>
            <w:r>
              <w:rPr>
                <w:spacing w:val="-9"/>
              </w:rPr>
              <w:t>×750mm</w:t>
            </w:r>
          </w:p>
        </w:tc>
        <w:tc>
          <w:tcPr>
            <w:tcW w:w="1720" w:type="dxa"/>
            <w:vAlign w:val="top"/>
          </w:tcPr>
          <w:p>
            <w:pPr>
              <w:pStyle w:val="7"/>
              <w:spacing w:before="130" w:line="219" w:lineRule="auto"/>
              <w:ind w:left="686"/>
            </w:pPr>
            <w:r>
              <w:rPr>
                <w:spacing w:val="-12"/>
              </w:rPr>
              <w:t>1</w:t>
            </w:r>
            <w:r>
              <w:rPr>
                <w:spacing w:val="-32"/>
              </w:rPr>
              <w:t xml:space="preserve"> </w:t>
            </w:r>
            <w:r>
              <w:rPr>
                <w:spacing w:val="-12"/>
              </w:rPr>
              <w:t>张</w:t>
            </w:r>
          </w:p>
        </w:tc>
      </w:tr>
    </w:tbl>
    <w:p>
      <w:pPr>
        <w:pStyle w:val="2"/>
        <w:spacing w:line="251" w:lineRule="auto"/>
      </w:pPr>
    </w:p>
    <w:p>
      <w:pPr>
        <w:pStyle w:val="2"/>
        <w:spacing w:line="251" w:lineRule="auto"/>
      </w:pPr>
    </w:p>
    <w:p>
      <w:pPr>
        <w:spacing w:before="78" w:line="215" w:lineRule="auto"/>
        <w:ind w:left="2195"/>
        <w:rPr>
          <w:rFonts w:ascii="仿宋" w:hAnsi="仿宋" w:eastAsia="仿宋" w:cs="仿宋"/>
          <w:sz w:val="24"/>
          <w:szCs w:val="24"/>
        </w:rPr>
      </w:pPr>
      <w:r>
        <w:rPr>
          <w:rFonts w:ascii="仿宋" w:hAnsi="仿宋" w:eastAsia="仿宋" w:cs="仿宋"/>
          <w:spacing w:val="-2"/>
          <w:sz w:val="24"/>
          <w:szCs w:val="24"/>
        </w:rPr>
        <w:t>表</w:t>
      </w:r>
      <w:r>
        <w:rPr>
          <w:rFonts w:ascii="仿宋" w:hAnsi="仿宋" w:eastAsia="仿宋" w:cs="仿宋"/>
          <w:spacing w:val="-33"/>
          <w:sz w:val="24"/>
          <w:szCs w:val="24"/>
        </w:rPr>
        <w:t xml:space="preserve"> </w:t>
      </w:r>
      <w:r>
        <w:rPr>
          <w:rFonts w:ascii="仿宋" w:hAnsi="仿宋" w:eastAsia="仿宋" w:cs="仿宋"/>
          <w:spacing w:val="-2"/>
          <w:sz w:val="24"/>
          <w:szCs w:val="24"/>
        </w:rPr>
        <w:t>2 垒砖砌筑赛项主要物料（每工位）</w:t>
      </w:r>
    </w:p>
    <w:p>
      <w:pPr>
        <w:spacing w:line="73" w:lineRule="exact"/>
      </w:pPr>
    </w:p>
    <w:tbl>
      <w:tblPr>
        <w:tblStyle w:val="6"/>
        <w:tblW w:w="83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4"/>
        <w:gridCol w:w="1599"/>
        <w:gridCol w:w="4638"/>
        <w:gridCol w:w="137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04" w:type="dxa"/>
            <w:shd w:val="clear" w:color="auto" w:fill="D9E1F2"/>
            <w:vAlign w:val="top"/>
          </w:tcPr>
          <w:p>
            <w:pPr>
              <w:pStyle w:val="7"/>
              <w:spacing w:before="136" w:line="225" w:lineRule="auto"/>
              <w:ind w:left="144"/>
              <w:rPr>
                <w:sz w:val="20"/>
                <w:szCs w:val="20"/>
              </w:rPr>
            </w:pPr>
            <w:r>
              <w:rPr>
                <w:b/>
                <w:bCs/>
                <w:spacing w:val="4"/>
                <w:sz w:val="20"/>
                <w:szCs w:val="20"/>
              </w:rPr>
              <w:t>序号</w:t>
            </w:r>
          </w:p>
        </w:tc>
        <w:tc>
          <w:tcPr>
            <w:tcW w:w="1599" w:type="dxa"/>
            <w:shd w:val="clear" w:color="auto" w:fill="D9E1F2"/>
            <w:vAlign w:val="top"/>
          </w:tcPr>
          <w:p>
            <w:pPr>
              <w:pStyle w:val="7"/>
              <w:spacing w:before="136" w:line="224" w:lineRule="auto"/>
              <w:ind w:left="588"/>
              <w:rPr>
                <w:sz w:val="20"/>
                <w:szCs w:val="20"/>
              </w:rPr>
            </w:pPr>
            <w:r>
              <w:rPr>
                <w:b/>
                <w:bCs/>
                <w:spacing w:val="5"/>
                <w:sz w:val="20"/>
                <w:szCs w:val="20"/>
              </w:rPr>
              <w:t>名称</w:t>
            </w:r>
          </w:p>
        </w:tc>
        <w:tc>
          <w:tcPr>
            <w:tcW w:w="4638" w:type="dxa"/>
            <w:shd w:val="clear" w:color="auto" w:fill="D9E1F2"/>
            <w:vAlign w:val="top"/>
          </w:tcPr>
          <w:p>
            <w:pPr>
              <w:pStyle w:val="7"/>
              <w:spacing w:before="136" w:line="225" w:lineRule="auto"/>
              <w:ind w:left="1910"/>
              <w:rPr>
                <w:sz w:val="20"/>
                <w:szCs w:val="20"/>
              </w:rPr>
            </w:pPr>
            <w:r>
              <w:rPr>
                <w:b/>
                <w:bCs/>
                <w:spacing w:val="4"/>
                <w:sz w:val="20"/>
                <w:szCs w:val="20"/>
              </w:rPr>
              <w:t>规格描述</w:t>
            </w:r>
          </w:p>
        </w:tc>
        <w:tc>
          <w:tcPr>
            <w:tcW w:w="1379" w:type="dxa"/>
            <w:shd w:val="clear" w:color="auto" w:fill="D9E1F2"/>
            <w:vAlign w:val="top"/>
          </w:tcPr>
          <w:p>
            <w:pPr>
              <w:pStyle w:val="7"/>
              <w:spacing w:before="136" w:line="226" w:lineRule="auto"/>
              <w:ind w:left="490"/>
              <w:rPr>
                <w:sz w:val="20"/>
                <w:szCs w:val="20"/>
              </w:rPr>
            </w:pPr>
            <w:r>
              <w:rPr>
                <w:b/>
                <w:bCs/>
                <w:spacing w:val="1"/>
                <w:sz w:val="20"/>
                <w:szCs w:val="20"/>
              </w:rPr>
              <w:t>数量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04" w:type="dxa"/>
            <w:vAlign w:val="top"/>
          </w:tcPr>
          <w:p>
            <w:pPr>
              <w:pStyle w:val="7"/>
              <w:spacing w:before="132" w:line="266" w:lineRule="exact"/>
              <w:ind w:left="317"/>
              <w:rPr>
                <w:sz w:val="20"/>
                <w:szCs w:val="20"/>
              </w:rPr>
            </w:pPr>
            <w:r>
              <w:rPr>
                <w:position w:val="1"/>
                <w:sz w:val="20"/>
                <w:szCs w:val="20"/>
              </w:rPr>
              <w:t>1</w:t>
            </w:r>
          </w:p>
        </w:tc>
        <w:tc>
          <w:tcPr>
            <w:tcW w:w="1599" w:type="dxa"/>
            <w:vAlign w:val="top"/>
          </w:tcPr>
          <w:p>
            <w:pPr>
              <w:pStyle w:val="7"/>
              <w:spacing w:before="132" w:line="225" w:lineRule="auto"/>
              <w:ind w:left="596"/>
              <w:rPr>
                <w:sz w:val="20"/>
                <w:szCs w:val="20"/>
              </w:rPr>
            </w:pPr>
            <w:r>
              <w:rPr>
                <w:spacing w:val="3"/>
                <w:sz w:val="20"/>
                <w:szCs w:val="20"/>
              </w:rPr>
              <w:t>积木</w:t>
            </w:r>
          </w:p>
        </w:tc>
        <w:tc>
          <w:tcPr>
            <w:tcW w:w="4638" w:type="dxa"/>
            <w:vAlign w:val="top"/>
          </w:tcPr>
          <w:p>
            <w:pPr>
              <w:pStyle w:val="7"/>
              <w:spacing w:before="133" w:line="225" w:lineRule="auto"/>
              <w:ind w:left="565"/>
              <w:rPr>
                <w:sz w:val="20"/>
                <w:szCs w:val="20"/>
              </w:rPr>
            </w:pPr>
            <w:r>
              <w:rPr>
                <w:spacing w:val="-2"/>
                <w:sz w:val="20"/>
                <w:szCs w:val="20"/>
              </w:rPr>
              <w:t>EVA</w:t>
            </w:r>
            <w:r>
              <w:rPr>
                <w:spacing w:val="-29"/>
                <w:sz w:val="20"/>
                <w:szCs w:val="20"/>
              </w:rPr>
              <w:t xml:space="preserve"> </w:t>
            </w:r>
            <w:r>
              <w:rPr>
                <w:spacing w:val="-2"/>
                <w:sz w:val="20"/>
                <w:szCs w:val="20"/>
              </w:rPr>
              <w:t>立方体，80mm</w:t>
            </w:r>
            <w:r>
              <w:rPr>
                <w:spacing w:val="-40"/>
                <w:sz w:val="20"/>
                <w:szCs w:val="20"/>
              </w:rPr>
              <w:t xml:space="preserve"> </w:t>
            </w:r>
            <w:r>
              <w:rPr>
                <w:spacing w:val="-2"/>
                <w:sz w:val="20"/>
                <w:szCs w:val="20"/>
              </w:rPr>
              <w:t>×</w:t>
            </w:r>
            <w:r>
              <w:rPr>
                <w:spacing w:val="-80"/>
                <w:sz w:val="20"/>
                <w:szCs w:val="20"/>
              </w:rPr>
              <w:t xml:space="preserve"> </w:t>
            </w:r>
            <w:r>
              <w:rPr>
                <w:spacing w:val="-2"/>
                <w:sz w:val="20"/>
                <w:szCs w:val="20"/>
              </w:rPr>
              <w:t>80mm</w:t>
            </w:r>
            <w:r>
              <w:rPr>
                <w:spacing w:val="-40"/>
                <w:sz w:val="20"/>
                <w:szCs w:val="20"/>
              </w:rPr>
              <w:t xml:space="preserve"> </w:t>
            </w:r>
            <w:r>
              <w:rPr>
                <w:spacing w:val="-2"/>
                <w:sz w:val="20"/>
                <w:szCs w:val="20"/>
              </w:rPr>
              <w:t>×80mm，</w:t>
            </w:r>
            <w:r>
              <w:rPr>
                <w:spacing w:val="-57"/>
                <w:sz w:val="20"/>
                <w:szCs w:val="20"/>
              </w:rPr>
              <w:t xml:space="preserve"> </w:t>
            </w:r>
            <w:r>
              <w:rPr>
                <w:spacing w:val="-2"/>
                <w:sz w:val="20"/>
                <w:szCs w:val="20"/>
              </w:rPr>
              <w:t>四色</w:t>
            </w:r>
          </w:p>
        </w:tc>
        <w:tc>
          <w:tcPr>
            <w:tcW w:w="1379" w:type="dxa"/>
            <w:vAlign w:val="top"/>
          </w:tcPr>
          <w:p>
            <w:pPr>
              <w:pStyle w:val="7"/>
              <w:spacing w:before="133" w:line="226" w:lineRule="auto"/>
              <w:ind w:left="121"/>
              <w:rPr>
                <w:sz w:val="20"/>
                <w:szCs w:val="20"/>
              </w:rPr>
            </w:pPr>
            <w:r>
              <w:rPr>
                <w:sz w:val="20"/>
                <w:szCs w:val="20"/>
              </w:rPr>
              <w:t>不少于</w:t>
            </w:r>
            <w:r>
              <w:rPr>
                <w:spacing w:val="-22"/>
                <w:sz w:val="20"/>
                <w:szCs w:val="20"/>
              </w:rPr>
              <w:t xml:space="preserve"> </w:t>
            </w:r>
            <w:r>
              <w:rPr>
                <w:sz w:val="20"/>
                <w:szCs w:val="20"/>
              </w:rPr>
              <w:t>12</w:t>
            </w:r>
            <w:r>
              <w:rPr>
                <w:spacing w:val="-35"/>
                <w:sz w:val="20"/>
                <w:szCs w:val="20"/>
              </w:rPr>
              <w:t xml:space="preserve"> </w:t>
            </w:r>
            <w:r>
              <w:rPr>
                <w:sz w:val="20"/>
                <w:szCs w:val="20"/>
              </w:rPr>
              <w:t>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04" w:type="dxa"/>
            <w:vAlign w:val="top"/>
          </w:tcPr>
          <w:p>
            <w:pPr>
              <w:pStyle w:val="7"/>
              <w:spacing w:before="134" w:line="266" w:lineRule="exact"/>
              <w:ind w:left="312"/>
              <w:rPr>
                <w:sz w:val="20"/>
                <w:szCs w:val="20"/>
              </w:rPr>
            </w:pPr>
            <w:r>
              <w:rPr>
                <w:position w:val="1"/>
                <w:sz w:val="20"/>
                <w:szCs w:val="20"/>
              </w:rPr>
              <w:t>2</w:t>
            </w:r>
          </w:p>
        </w:tc>
        <w:tc>
          <w:tcPr>
            <w:tcW w:w="1599" w:type="dxa"/>
            <w:vAlign w:val="top"/>
          </w:tcPr>
          <w:p>
            <w:pPr>
              <w:pStyle w:val="7"/>
              <w:spacing w:before="134" w:line="225" w:lineRule="auto"/>
              <w:ind w:left="388"/>
              <w:rPr>
                <w:sz w:val="20"/>
                <w:szCs w:val="20"/>
              </w:rPr>
            </w:pPr>
            <w:r>
              <w:rPr>
                <w:spacing w:val="6"/>
                <w:sz w:val="20"/>
                <w:szCs w:val="20"/>
              </w:rPr>
              <w:t>砌筑底板</w:t>
            </w:r>
          </w:p>
        </w:tc>
        <w:tc>
          <w:tcPr>
            <w:tcW w:w="4638" w:type="dxa"/>
            <w:vAlign w:val="top"/>
          </w:tcPr>
          <w:p>
            <w:pPr>
              <w:pStyle w:val="7"/>
              <w:spacing w:before="134" w:line="223" w:lineRule="auto"/>
              <w:ind w:left="539"/>
              <w:rPr>
                <w:sz w:val="20"/>
                <w:szCs w:val="20"/>
              </w:rPr>
            </w:pPr>
            <w:r>
              <w:rPr>
                <w:spacing w:val="1"/>
                <w:sz w:val="20"/>
                <w:szCs w:val="20"/>
              </w:rPr>
              <w:t>建议</w:t>
            </w:r>
            <w:r>
              <w:rPr>
                <w:spacing w:val="-45"/>
                <w:sz w:val="20"/>
                <w:szCs w:val="20"/>
              </w:rPr>
              <w:t xml:space="preserve"> </w:t>
            </w:r>
            <w:r>
              <w:rPr>
                <w:spacing w:val="1"/>
                <w:sz w:val="20"/>
                <w:szCs w:val="20"/>
              </w:rPr>
              <w:t>≥</w:t>
            </w:r>
            <w:r>
              <w:rPr>
                <w:spacing w:val="-76"/>
                <w:sz w:val="20"/>
                <w:szCs w:val="20"/>
              </w:rPr>
              <w:t xml:space="preserve"> </w:t>
            </w:r>
            <w:r>
              <w:rPr>
                <w:spacing w:val="1"/>
                <w:sz w:val="20"/>
                <w:szCs w:val="20"/>
              </w:rPr>
              <w:t>360</w:t>
            </w:r>
            <w:r>
              <w:rPr>
                <w:sz w:val="20"/>
                <w:szCs w:val="20"/>
              </w:rPr>
              <w:t>mm</w:t>
            </w:r>
            <w:r>
              <w:rPr>
                <w:spacing w:val="-38"/>
                <w:sz w:val="20"/>
                <w:szCs w:val="20"/>
              </w:rPr>
              <w:t xml:space="preserve"> </w:t>
            </w:r>
            <w:r>
              <w:rPr>
                <w:spacing w:val="1"/>
                <w:sz w:val="20"/>
                <w:szCs w:val="20"/>
              </w:rPr>
              <w:t>×200</w:t>
            </w:r>
            <w:r>
              <w:rPr>
                <w:sz w:val="20"/>
                <w:szCs w:val="20"/>
              </w:rPr>
              <w:t>mm</w:t>
            </w:r>
            <w:r>
              <w:rPr>
                <w:spacing w:val="1"/>
                <w:sz w:val="20"/>
                <w:szCs w:val="20"/>
              </w:rPr>
              <w:t>，带第一层参考线</w:t>
            </w:r>
          </w:p>
        </w:tc>
        <w:tc>
          <w:tcPr>
            <w:tcW w:w="1379" w:type="dxa"/>
            <w:vAlign w:val="top"/>
          </w:tcPr>
          <w:p>
            <w:pPr>
              <w:pStyle w:val="7"/>
              <w:spacing w:before="134" w:line="226" w:lineRule="auto"/>
              <w:ind w:left="524"/>
              <w:rPr>
                <w:sz w:val="20"/>
                <w:szCs w:val="20"/>
              </w:rPr>
            </w:pPr>
            <w:r>
              <w:rPr>
                <w:spacing w:val="-9"/>
                <w:sz w:val="20"/>
                <w:szCs w:val="20"/>
              </w:rPr>
              <w:t>1</w:t>
            </w:r>
            <w:r>
              <w:rPr>
                <w:spacing w:val="-37"/>
                <w:sz w:val="20"/>
                <w:szCs w:val="20"/>
              </w:rPr>
              <w:t xml:space="preserve"> </w:t>
            </w:r>
            <w:r>
              <w:rPr>
                <w:spacing w:val="-9"/>
                <w:sz w:val="20"/>
                <w:szCs w:val="20"/>
              </w:rPr>
              <w:t>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04" w:type="dxa"/>
            <w:vAlign w:val="top"/>
          </w:tcPr>
          <w:p>
            <w:pPr>
              <w:pStyle w:val="7"/>
              <w:spacing w:before="135" w:line="265" w:lineRule="exact"/>
              <w:ind w:left="321"/>
              <w:rPr>
                <w:sz w:val="20"/>
                <w:szCs w:val="20"/>
              </w:rPr>
            </w:pPr>
            <w:r>
              <w:rPr>
                <w:position w:val="1"/>
                <w:sz w:val="20"/>
                <w:szCs w:val="20"/>
              </w:rPr>
              <w:t>3</w:t>
            </w:r>
          </w:p>
        </w:tc>
        <w:tc>
          <w:tcPr>
            <w:tcW w:w="1599" w:type="dxa"/>
            <w:vAlign w:val="top"/>
          </w:tcPr>
          <w:p>
            <w:pPr>
              <w:pStyle w:val="7"/>
              <w:spacing w:before="135" w:line="227" w:lineRule="auto"/>
              <w:ind w:left="493"/>
              <w:rPr>
                <w:sz w:val="20"/>
                <w:szCs w:val="20"/>
              </w:rPr>
            </w:pPr>
            <w:r>
              <w:rPr>
                <w:spacing w:val="5"/>
                <w:sz w:val="20"/>
                <w:szCs w:val="20"/>
              </w:rPr>
              <w:t>砌筑区</w:t>
            </w:r>
          </w:p>
        </w:tc>
        <w:tc>
          <w:tcPr>
            <w:tcW w:w="4638" w:type="dxa"/>
            <w:vAlign w:val="top"/>
          </w:tcPr>
          <w:p>
            <w:pPr>
              <w:pStyle w:val="7"/>
              <w:spacing w:before="135" w:line="223" w:lineRule="auto"/>
              <w:ind w:left="913"/>
              <w:rPr>
                <w:sz w:val="20"/>
                <w:szCs w:val="20"/>
              </w:rPr>
            </w:pPr>
            <w:r>
              <w:rPr>
                <w:spacing w:val="-2"/>
                <w:sz w:val="20"/>
                <w:szCs w:val="20"/>
              </w:rPr>
              <w:t>工作台上约</w:t>
            </w:r>
            <w:r>
              <w:rPr>
                <w:spacing w:val="-31"/>
                <w:sz w:val="20"/>
                <w:szCs w:val="20"/>
              </w:rPr>
              <w:t xml:space="preserve"> </w:t>
            </w:r>
            <w:r>
              <w:rPr>
                <w:spacing w:val="-2"/>
                <w:sz w:val="20"/>
                <w:szCs w:val="20"/>
              </w:rPr>
              <w:t>400mm</w:t>
            </w:r>
            <w:r>
              <w:rPr>
                <w:spacing w:val="-38"/>
                <w:sz w:val="20"/>
                <w:szCs w:val="20"/>
              </w:rPr>
              <w:t xml:space="preserve"> </w:t>
            </w:r>
            <w:r>
              <w:rPr>
                <w:spacing w:val="-2"/>
                <w:sz w:val="20"/>
                <w:szCs w:val="20"/>
              </w:rPr>
              <w:t>×</w:t>
            </w:r>
            <w:r>
              <w:rPr>
                <w:spacing w:val="-75"/>
                <w:sz w:val="20"/>
                <w:szCs w:val="20"/>
              </w:rPr>
              <w:t xml:space="preserve"> </w:t>
            </w:r>
            <w:r>
              <w:rPr>
                <w:spacing w:val="-2"/>
                <w:sz w:val="20"/>
                <w:szCs w:val="20"/>
              </w:rPr>
              <w:t>300mm 区域</w:t>
            </w:r>
          </w:p>
        </w:tc>
        <w:tc>
          <w:tcPr>
            <w:tcW w:w="1379" w:type="dxa"/>
            <w:vAlign w:val="top"/>
          </w:tcPr>
          <w:p>
            <w:pPr>
              <w:pStyle w:val="7"/>
              <w:spacing w:before="135" w:line="232" w:lineRule="auto"/>
              <w:ind w:left="524"/>
              <w:rPr>
                <w:sz w:val="20"/>
                <w:szCs w:val="20"/>
              </w:rPr>
            </w:pPr>
            <w:r>
              <w:rPr>
                <w:spacing w:val="-9"/>
                <w:sz w:val="20"/>
                <w:szCs w:val="20"/>
              </w:rPr>
              <w:t>1</w:t>
            </w:r>
            <w:r>
              <w:rPr>
                <w:spacing w:val="-33"/>
                <w:sz w:val="20"/>
                <w:szCs w:val="20"/>
              </w:rPr>
              <w:t xml:space="preserve"> </w:t>
            </w:r>
            <w:r>
              <w:rPr>
                <w:spacing w:val="-9"/>
                <w:sz w:val="20"/>
                <w:szCs w:val="20"/>
              </w:rPr>
              <w:t>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8" w:hRule="atLeast"/>
        </w:trPr>
        <w:tc>
          <w:tcPr>
            <w:tcW w:w="704" w:type="dxa"/>
            <w:vAlign w:val="top"/>
          </w:tcPr>
          <w:p>
            <w:pPr>
              <w:pStyle w:val="7"/>
              <w:spacing w:before="293" w:line="266" w:lineRule="exact"/>
              <w:ind w:left="312"/>
              <w:rPr>
                <w:sz w:val="20"/>
                <w:szCs w:val="20"/>
              </w:rPr>
            </w:pPr>
            <w:r>
              <w:rPr>
                <w:position w:val="1"/>
                <w:sz w:val="20"/>
                <w:szCs w:val="20"/>
              </w:rPr>
              <w:t>4</w:t>
            </w:r>
          </w:p>
        </w:tc>
        <w:tc>
          <w:tcPr>
            <w:tcW w:w="1599" w:type="dxa"/>
            <w:vAlign w:val="top"/>
          </w:tcPr>
          <w:p>
            <w:pPr>
              <w:pStyle w:val="7"/>
              <w:spacing w:before="292" w:line="223" w:lineRule="auto"/>
              <w:ind w:left="420"/>
              <w:rPr>
                <w:sz w:val="20"/>
                <w:szCs w:val="20"/>
              </w:rPr>
            </w:pPr>
            <w:r>
              <w:rPr>
                <w:spacing w:val="-2"/>
                <w:sz w:val="20"/>
                <w:szCs w:val="20"/>
              </w:rPr>
              <w:t>目标图样</w:t>
            </w:r>
          </w:p>
        </w:tc>
        <w:tc>
          <w:tcPr>
            <w:tcW w:w="4638" w:type="dxa"/>
            <w:vAlign w:val="top"/>
          </w:tcPr>
          <w:p>
            <w:pPr>
              <w:pStyle w:val="7"/>
              <w:spacing w:before="136" w:line="225" w:lineRule="auto"/>
              <w:ind w:left="111"/>
              <w:rPr>
                <w:sz w:val="20"/>
                <w:szCs w:val="20"/>
              </w:rPr>
            </w:pPr>
            <w:r>
              <w:rPr>
                <w:spacing w:val="-1"/>
                <w:sz w:val="20"/>
                <w:szCs w:val="20"/>
              </w:rPr>
              <w:t>4＋</w:t>
            </w:r>
            <w:r>
              <w:rPr>
                <w:spacing w:val="-39"/>
                <w:sz w:val="20"/>
                <w:szCs w:val="20"/>
              </w:rPr>
              <w:t xml:space="preserve"> </w:t>
            </w:r>
            <w:r>
              <w:rPr>
                <w:spacing w:val="-1"/>
                <w:sz w:val="20"/>
                <w:szCs w:val="20"/>
              </w:rPr>
              <w:t>3＋</w:t>
            </w:r>
            <w:r>
              <w:rPr>
                <w:spacing w:val="-48"/>
                <w:sz w:val="20"/>
                <w:szCs w:val="20"/>
              </w:rPr>
              <w:t xml:space="preserve"> </w:t>
            </w:r>
            <w:r>
              <w:rPr>
                <w:spacing w:val="-1"/>
                <w:sz w:val="20"/>
                <w:szCs w:val="20"/>
              </w:rPr>
              <w:t>2＋</w:t>
            </w:r>
            <w:r>
              <w:rPr>
                <w:spacing w:val="-45"/>
                <w:sz w:val="20"/>
                <w:szCs w:val="20"/>
              </w:rPr>
              <w:t xml:space="preserve"> </w:t>
            </w:r>
            <w:r>
              <w:rPr>
                <w:spacing w:val="-1"/>
                <w:sz w:val="20"/>
                <w:szCs w:val="20"/>
              </w:rPr>
              <w:t>1</w:t>
            </w:r>
            <w:r>
              <w:rPr>
                <w:spacing w:val="-18"/>
                <w:sz w:val="20"/>
                <w:szCs w:val="20"/>
              </w:rPr>
              <w:t xml:space="preserve"> </w:t>
            </w:r>
            <w:r>
              <w:rPr>
                <w:spacing w:val="-1"/>
                <w:sz w:val="20"/>
                <w:szCs w:val="20"/>
              </w:rPr>
              <w:t>阶梯结构；底层红、第二层</w:t>
            </w:r>
            <w:r>
              <w:rPr>
                <w:spacing w:val="-2"/>
                <w:sz w:val="20"/>
                <w:szCs w:val="20"/>
              </w:rPr>
              <w:t>黄、第三</w:t>
            </w:r>
          </w:p>
          <w:p>
            <w:pPr>
              <w:pStyle w:val="7"/>
              <w:spacing w:before="68" w:line="226" w:lineRule="auto"/>
              <w:ind w:left="1700"/>
              <w:rPr>
                <w:sz w:val="20"/>
                <w:szCs w:val="20"/>
              </w:rPr>
            </w:pPr>
            <w:r>
              <w:rPr>
                <w:spacing w:val="7"/>
                <w:sz w:val="20"/>
                <w:szCs w:val="20"/>
              </w:rPr>
              <w:t>层蓝、顶层绿</w:t>
            </w:r>
          </w:p>
        </w:tc>
        <w:tc>
          <w:tcPr>
            <w:tcW w:w="1379" w:type="dxa"/>
            <w:vAlign w:val="top"/>
          </w:tcPr>
          <w:p>
            <w:pPr>
              <w:pStyle w:val="7"/>
              <w:spacing w:before="293" w:line="229" w:lineRule="auto"/>
              <w:ind w:left="524"/>
              <w:rPr>
                <w:sz w:val="20"/>
                <w:szCs w:val="20"/>
              </w:rPr>
            </w:pPr>
            <w:r>
              <w:rPr>
                <w:spacing w:val="-9"/>
                <w:sz w:val="20"/>
                <w:szCs w:val="20"/>
              </w:rPr>
              <w:t>1</w:t>
            </w:r>
            <w:r>
              <w:rPr>
                <w:spacing w:val="-38"/>
                <w:sz w:val="20"/>
                <w:szCs w:val="20"/>
              </w:rPr>
              <w:t xml:space="preserve"> </w:t>
            </w:r>
            <w:r>
              <w:rPr>
                <w:spacing w:val="-9"/>
                <w:sz w:val="20"/>
                <w:szCs w:val="20"/>
              </w:rPr>
              <w:t>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04" w:type="dxa"/>
            <w:vAlign w:val="top"/>
          </w:tcPr>
          <w:p>
            <w:pPr>
              <w:pStyle w:val="7"/>
              <w:spacing w:before="136" w:line="264" w:lineRule="exact"/>
              <w:ind w:left="315"/>
              <w:rPr>
                <w:sz w:val="20"/>
                <w:szCs w:val="20"/>
              </w:rPr>
            </w:pPr>
            <w:r>
              <w:rPr>
                <w:position w:val="1"/>
                <w:sz w:val="20"/>
                <w:szCs w:val="20"/>
              </w:rPr>
              <w:t>5</w:t>
            </w:r>
          </w:p>
        </w:tc>
        <w:tc>
          <w:tcPr>
            <w:tcW w:w="1599" w:type="dxa"/>
            <w:vAlign w:val="top"/>
          </w:tcPr>
          <w:p>
            <w:pPr>
              <w:pStyle w:val="7"/>
              <w:spacing w:before="136" w:line="223" w:lineRule="auto"/>
              <w:ind w:left="493"/>
              <w:rPr>
                <w:sz w:val="20"/>
                <w:szCs w:val="20"/>
              </w:rPr>
            </w:pPr>
            <w:r>
              <w:rPr>
                <w:spacing w:val="5"/>
                <w:sz w:val="20"/>
                <w:szCs w:val="20"/>
              </w:rPr>
              <w:t>工作台</w:t>
            </w:r>
          </w:p>
        </w:tc>
        <w:tc>
          <w:tcPr>
            <w:tcW w:w="4638" w:type="dxa"/>
            <w:vAlign w:val="top"/>
          </w:tcPr>
          <w:p>
            <w:pPr>
              <w:pStyle w:val="7"/>
              <w:spacing w:before="135" w:line="227" w:lineRule="auto"/>
              <w:ind w:left="1154"/>
              <w:rPr>
                <w:sz w:val="20"/>
                <w:szCs w:val="20"/>
              </w:rPr>
            </w:pPr>
            <w:r>
              <w:rPr>
                <w:spacing w:val="-4"/>
                <w:sz w:val="20"/>
                <w:szCs w:val="20"/>
              </w:rPr>
              <w:t>约</w:t>
            </w:r>
            <w:r>
              <w:rPr>
                <w:spacing w:val="-27"/>
                <w:sz w:val="20"/>
                <w:szCs w:val="20"/>
              </w:rPr>
              <w:t xml:space="preserve"> </w:t>
            </w:r>
            <w:r>
              <w:rPr>
                <w:spacing w:val="-4"/>
                <w:sz w:val="20"/>
                <w:szCs w:val="20"/>
              </w:rPr>
              <w:t>1200mm</w:t>
            </w:r>
            <w:r>
              <w:rPr>
                <w:spacing w:val="-38"/>
                <w:sz w:val="20"/>
                <w:szCs w:val="20"/>
              </w:rPr>
              <w:t xml:space="preserve"> </w:t>
            </w:r>
            <w:r>
              <w:rPr>
                <w:spacing w:val="-4"/>
                <w:sz w:val="20"/>
                <w:szCs w:val="20"/>
              </w:rPr>
              <w:t>×800mm</w:t>
            </w:r>
            <w:r>
              <w:rPr>
                <w:spacing w:val="-37"/>
                <w:sz w:val="20"/>
                <w:szCs w:val="20"/>
              </w:rPr>
              <w:t xml:space="preserve"> </w:t>
            </w:r>
            <w:r>
              <w:rPr>
                <w:spacing w:val="-4"/>
                <w:sz w:val="20"/>
                <w:szCs w:val="20"/>
              </w:rPr>
              <w:t>×</w:t>
            </w:r>
            <w:r>
              <w:rPr>
                <w:spacing w:val="-80"/>
                <w:sz w:val="20"/>
                <w:szCs w:val="20"/>
              </w:rPr>
              <w:t xml:space="preserve"> </w:t>
            </w:r>
            <w:r>
              <w:rPr>
                <w:spacing w:val="-4"/>
                <w:sz w:val="20"/>
                <w:szCs w:val="20"/>
              </w:rPr>
              <w:t>750mm</w:t>
            </w:r>
          </w:p>
        </w:tc>
        <w:tc>
          <w:tcPr>
            <w:tcW w:w="1379" w:type="dxa"/>
            <w:vAlign w:val="top"/>
          </w:tcPr>
          <w:p>
            <w:pPr>
              <w:pStyle w:val="7"/>
              <w:spacing w:before="136" w:line="226" w:lineRule="auto"/>
              <w:ind w:left="524"/>
              <w:rPr>
                <w:sz w:val="20"/>
                <w:szCs w:val="20"/>
              </w:rPr>
            </w:pPr>
            <w:r>
              <w:rPr>
                <w:spacing w:val="-9"/>
                <w:sz w:val="20"/>
                <w:szCs w:val="20"/>
              </w:rPr>
              <w:t>1</w:t>
            </w:r>
            <w:r>
              <w:rPr>
                <w:spacing w:val="-28"/>
                <w:sz w:val="20"/>
                <w:szCs w:val="20"/>
              </w:rPr>
              <w:t xml:space="preserve"> </w:t>
            </w:r>
            <w:r>
              <w:rPr>
                <w:spacing w:val="-9"/>
                <w:sz w:val="20"/>
                <w:szCs w:val="20"/>
              </w:rPr>
              <w:t>张</w:t>
            </w:r>
          </w:p>
        </w:tc>
      </w:tr>
    </w:tbl>
    <w:p>
      <w:pPr>
        <w:pStyle w:val="2"/>
        <w:spacing w:line="251" w:lineRule="auto"/>
      </w:pPr>
    </w:p>
    <w:p>
      <w:pPr>
        <w:pStyle w:val="2"/>
        <w:spacing w:line="251" w:lineRule="auto"/>
      </w:pPr>
    </w:p>
    <w:p>
      <w:pPr>
        <w:spacing w:before="78" w:line="217" w:lineRule="auto"/>
        <w:ind w:left="3095"/>
        <w:rPr>
          <w:rFonts w:ascii="仿宋" w:hAnsi="仿宋" w:eastAsia="仿宋" w:cs="仿宋"/>
          <w:sz w:val="24"/>
          <w:szCs w:val="24"/>
        </w:rPr>
      </w:pPr>
      <w:r>
        <w:rPr>
          <w:rFonts w:ascii="仿宋" w:hAnsi="仿宋" w:eastAsia="仿宋" w:cs="仿宋"/>
          <w:spacing w:val="-7"/>
          <w:sz w:val="24"/>
          <w:szCs w:val="24"/>
        </w:rPr>
        <w:t>表</w:t>
      </w:r>
      <w:r>
        <w:rPr>
          <w:rFonts w:ascii="仿宋" w:hAnsi="仿宋" w:eastAsia="仿宋" w:cs="仿宋"/>
          <w:spacing w:val="-28"/>
          <w:sz w:val="24"/>
          <w:szCs w:val="24"/>
        </w:rPr>
        <w:t xml:space="preserve"> </w:t>
      </w:r>
      <w:r>
        <w:rPr>
          <w:rFonts w:ascii="仿宋" w:hAnsi="仿宋" w:eastAsia="仿宋" w:cs="仿宋"/>
          <w:spacing w:val="-7"/>
          <w:sz w:val="24"/>
          <w:szCs w:val="24"/>
        </w:rPr>
        <w:t>3</w:t>
      </w:r>
      <w:r>
        <w:rPr>
          <w:rFonts w:ascii="仿宋" w:hAnsi="仿宋" w:eastAsia="仿宋" w:cs="仿宋"/>
          <w:spacing w:val="11"/>
          <w:sz w:val="24"/>
          <w:szCs w:val="24"/>
        </w:rPr>
        <w:t xml:space="preserve">  </w:t>
      </w:r>
      <w:r>
        <w:rPr>
          <w:rFonts w:ascii="仿宋" w:hAnsi="仿宋" w:eastAsia="仿宋" w:cs="仿宋"/>
          <w:spacing w:val="-7"/>
          <w:sz w:val="24"/>
          <w:szCs w:val="24"/>
        </w:rPr>
        <w:t>两赛项计分摘要</w:t>
      </w:r>
    </w:p>
    <w:p>
      <w:pPr>
        <w:spacing w:line="71" w:lineRule="exact"/>
      </w:pPr>
    </w:p>
    <w:tbl>
      <w:tblPr>
        <w:tblStyle w:val="6"/>
        <w:tblW w:w="83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03"/>
        <w:gridCol w:w="4197"/>
        <w:gridCol w:w="192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2203" w:type="dxa"/>
            <w:shd w:val="clear" w:color="auto" w:fill="D9E1F2"/>
            <w:vAlign w:val="top"/>
          </w:tcPr>
          <w:p>
            <w:pPr>
              <w:pStyle w:val="7"/>
              <w:spacing w:before="136" w:line="226" w:lineRule="auto"/>
              <w:ind w:left="693"/>
              <w:rPr>
                <w:sz w:val="20"/>
                <w:szCs w:val="20"/>
              </w:rPr>
            </w:pPr>
            <w:r>
              <w:rPr>
                <w:b/>
                <w:bCs/>
                <w:spacing w:val="4"/>
                <w:sz w:val="20"/>
                <w:szCs w:val="20"/>
              </w:rPr>
              <w:t>竞赛赛项</w:t>
            </w:r>
          </w:p>
        </w:tc>
        <w:tc>
          <w:tcPr>
            <w:tcW w:w="4197" w:type="dxa"/>
            <w:shd w:val="clear" w:color="auto" w:fill="D9E1F2"/>
            <w:vAlign w:val="top"/>
          </w:tcPr>
          <w:p>
            <w:pPr>
              <w:pStyle w:val="7"/>
              <w:spacing w:before="136" w:line="225" w:lineRule="auto"/>
              <w:ind w:left="1476"/>
              <w:rPr>
                <w:sz w:val="20"/>
                <w:szCs w:val="20"/>
              </w:rPr>
            </w:pPr>
            <w:r>
              <w:rPr>
                <w:b/>
                <w:bCs/>
                <w:spacing w:val="6"/>
                <w:sz w:val="20"/>
                <w:szCs w:val="20"/>
              </w:rPr>
              <w:t>原始计分方式</w:t>
            </w:r>
          </w:p>
        </w:tc>
        <w:tc>
          <w:tcPr>
            <w:tcW w:w="1920" w:type="dxa"/>
            <w:shd w:val="clear" w:color="auto" w:fill="D9E1F2"/>
            <w:vAlign w:val="top"/>
          </w:tcPr>
          <w:p>
            <w:pPr>
              <w:pStyle w:val="7"/>
              <w:spacing w:before="135" w:line="225" w:lineRule="auto"/>
              <w:ind w:left="335"/>
              <w:rPr>
                <w:sz w:val="20"/>
                <w:szCs w:val="20"/>
              </w:rPr>
            </w:pPr>
            <w:r>
              <w:rPr>
                <w:b/>
                <w:bCs/>
                <w:spacing w:val="6"/>
                <w:sz w:val="20"/>
                <w:szCs w:val="20"/>
              </w:rPr>
              <w:t>任务积分计算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9" w:hRule="atLeast"/>
        </w:trPr>
        <w:tc>
          <w:tcPr>
            <w:tcW w:w="2203" w:type="dxa"/>
            <w:vAlign w:val="top"/>
          </w:tcPr>
          <w:p>
            <w:pPr>
              <w:spacing w:line="377" w:lineRule="auto"/>
              <w:rPr>
                <w:rFonts w:ascii="Arial"/>
                <w:sz w:val="21"/>
              </w:rPr>
            </w:pPr>
          </w:p>
          <w:p>
            <w:pPr>
              <w:pStyle w:val="7"/>
              <w:spacing w:before="65" w:line="227" w:lineRule="auto"/>
              <w:ind w:left="502"/>
              <w:rPr>
                <w:sz w:val="20"/>
                <w:szCs w:val="20"/>
              </w:rPr>
            </w:pPr>
            <w:r>
              <w:rPr>
                <w:spacing w:val="4"/>
                <w:sz w:val="20"/>
                <w:szCs w:val="20"/>
              </w:rPr>
              <w:t>电动工具装配</w:t>
            </w:r>
          </w:p>
        </w:tc>
        <w:tc>
          <w:tcPr>
            <w:tcW w:w="4197" w:type="dxa"/>
            <w:vAlign w:val="top"/>
          </w:tcPr>
          <w:p>
            <w:pPr>
              <w:pStyle w:val="7"/>
              <w:spacing w:before="288" w:line="223" w:lineRule="auto"/>
              <w:ind w:left="117"/>
              <w:rPr>
                <w:sz w:val="20"/>
                <w:szCs w:val="20"/>
              </w:rPr>
            </w:pPr>
            <w:r>
              <w:rPr>
                <w:spacing w:val="-1"/>
                <w:sz w:val="20"/>
                <w:szCs w:val="20"/>
              </w:rPr>
              <w:t>4</w:t>
            </w:r>
            <w:r>
              <w:rPr>
                <w:spacing w:val="-32"/>
                <w:sz w:val="20"/>
                <w:szCs w:val="20"/>
              </w:rPr>
              <w:t xml:space="preserve"> </w:t>
            </w:r>
            <w:r>
              <w:rPr>
                <w:spacing w:val="-1"/>
                <w:sz w:val="20"/>
                <w:szCs w:val="20"/>
              </w:rPr>
              <w:t>枚预置螺栓</w:t>
            </w:r>
            <w:r>
              <w:rPr>
                <w:spacing w:val="-37"/>
                <w:sz w:val="20"/>
                <w:szCs w:val="20"/>
              </w:rPr>
              <w:t xml:space="preserve"> </w:t>
            </w:r>
            <w:r>
              <w:rPr>
                <w:spacing w:val="-1"/>
                <w:sz w:val="20"/>
                <w:szCs w:val="20"/>
              </w:rPr>
              <w:t>×8</w:t>
            </w:r>
            <w:r>
              <w:rPr>
                <w:spacing w:val="-36"/>
                <w:sz w:val="20"/>
                <w:szCs w:val="20"/>
              </w:rPr>
              <w:t xml:space="preserve"> </w:t>
            </w:r>
            <w:r>
              <w:rPr>
                <w:spacing w:val="-1"/>
                <w:sz w:val="20"/>
                <w:szCs w:val="20"/>
              </w:rPr>
              <w:t>分＋2</w:t>
            </w:r>
            <w:r>
              <w:rPr>
                <w:spacing w:val="-41"/>
                <w:sz w:val="20"/>
                <w:szCs w:val="20"/>
              </w:rPr>
              <w:t xml:space="preserve"> </w:t>
            </w:r>
            <w:r>
              <w:rPr>
                <w:spacing w:val="-1"/>
                <w:sz w:val="20"/>
                <w:szCs w:val="20"/>
              </w:rPr>
              <w:t>枚散料螺栓</w:t>
            </w:r>
            <w:r>
              <w:rPr>
                <w:spacing w:val="-37"/>
                <w:sz w:val="20"/>
                <w:szCs w:val="20"/>
              </w:rPr>
              <w:t xml:space="preserve"> </w:t>
            </w:r>
            <w:r>
              <w:rPr>
                <w:spacing w:val="-1"/>
                <w:sz w:val="20"/>
                <w:szCs w:val="20"/>
              </w:rPr>
              <w:t>×9</w:t>
            </w:r>
            <w:r>
              <w:rPr>
                <w:spacing w:val="-36"/>
                <w:sz w:val="20"/>
                <w:szCs w:val="20"/>
              </w:rPr>
              <w:t xml:space="preserve"> </w:t>
            </w:r>
            <w:r>
              <w:rPr>
                <w:spacing w:val="-1"/>
                <w:sz w:val="20"/>
                <w:szCs w:val="20"/>
              </w:rPr>
              <w:t>分，</w:t>
            </w:r>
          </w:p>
          <w:p>
            <w:pPr>
              <w:pStyle w:val="7"/>
              <w:spacing w:before="70" w:line="225" w:lineRule="auto"/>
              <w:ind w:left="1426"/>
              <w:rPr>
                <w:sz w:val="20"/>
                <w:szCs w:val="20"/>
              </w:rPr>
            </w:pPr>
            <w:r>
              <w:rPr>
                <w:spacing w:val="2"/>
                <w:sz w:val="20"/>
                <w:szCs w:val="20"/>
              </w:rPr>
              <w:t>原始满分</w:t>
            </w:r>
            <w:r>
              <w:rPr>
                <w:spacing w:val="-26"/>
                <w:sz w:val="20"/>
                <w:szCs w:val="20"/>
              </w:rPr>
              <w:t xml:space="preserve"> </w:t>
            </w:r>
            <w:r>
              <w:rPr>
                <w:spacing w:val="2"/>
                <w:sz w:val="20"/>
                <w:szCs w:val="20"/>
              </w:rPr>
              <w:t>50</w:t>
            </w:r>
            <w:r>
              <w:rPr>
                <w:spacing w:val="-37"/>
                <w:sz w:val="20"/>
                <w:szCs w:val="20"/>
              </w:rPr>
              <w:t xml:space="preserve"> </w:t>
            </w:r>
            <w:r>
              <w:rPr>
                <w:spacing w:val="2"/>
                <w:sz w:val="20"/>
                <w:szCs w:val="20"/>
              </w:rPr>
              <w:t>分</w:t>
            </w:r>
          </w:p>
        </w:tc>
        <w:tc>
          <w:tcPr>
            <w:tcW w:w="1920" w:type="dxa"/>
            <w:vAlign w:val="top"/>
          </w:tcPr>
          <w:p>
            <w:pPr>
              <w:pStyle w:val="7"/>
              <w:spacing w:before="133" w:line="288" w:lineRule="auto"/>
              <w:ind w:left="129" w:right="99" w:firstLine="51"/>
              <w:jc w:val="both"/>
              <w:rPr>
                <w:sz w:val="20"/>
                <w:szCs w:val="20"/>
              </w:rPr>
            </w:pPr>
            <w:r>
              <w:rPr>
                <w:spacing w:val="7"/>
                <w:sz w:val="20"/>
                <w:szCs w:val="20"/>
              </w:rPr>
              <w:t>任务积分=原始任</w:t>
            </w:r>
            <w:r>
              <w:rPr>
                <w:sz w:val="20"/>
                <w:szCs w:val="20"/>
              </w:rPr>
              <w:t>务得分</w:t>
            </w:r>
            <w:r>
              <w:rPr>
                <w:spacing w:val="-36"/>
                <w:sz w:val="20"/>
                <w:szCs w:val="20"/>
              </w:rPr>
              <w:t xml:space="preserve"> </w:t>
            </w:r>
            <w:r>
              <w:rPr>
                <w:sz w:val="20"/>
                <w:szCs w:val="20"/>
              </w:rPr>
              <w:t>×系数；全</w:t>
            </w:r>
            <w:r>
              <w:rPr>
                <w:spacing w:val="-6"/>
                <w:sz w:val="20"/>
                <w:szCs w:val="20"/>
              </w:rPr>
              <w:t>自主</w:t>
            </w:r>
            <w:r>
              <w:rPr>
                <w:spacing w:val="-27"/>
                <w:sz w:val="20"/>
                <w:szCs w:val="20"/>
              </w:rPr>
              <w:t xml:space="preserve"> </w:t>
            </w:r>
            <w:r>
              <w:rPr>
                <w:spacing w:val="-6"/>
                <w:sz w:val="20"/>
                <w:szCs w:val="20"/>
              </w:rPr>
              <w:t>1.0，遥操</w:t>
            </w:r>
            <w:r>
              <w:rPr>
                <w:spacing w:val="-23"/>
                <w:sz w:val="20"/>
                <w:szCs w:val="20"/>
              </w:rPr>
              <w:t xml:space="preserve"> </w:t>
            </w:r>
            <w:r>
              <w:rPr>
                <w:spacing w:val="-6"/>
                <w:sz w:val="20"/>
                <w:szCs w:val="20"/>
              </w:rPr>
              <w:t>0.5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3" w:hRule="atLeast"/>
        </w:trPr>
        <w:tc>
          <w:tcPr>
            <w:tcW w:w="2203" w:type="dxa"/>
            <w:vAlign w:val="top"/>
          </w:tcPr>
          <w:p>
            <w:pPr>
              <w:spacing w:line="379" w:lineRule="auto"/>
              <w:rPr>
                <w:rFonts w:ascii="Arial"/>
                <w:sz w:val="21"/>
              </w:rPr>
            </w:pPr>
          </w:p>
          <w:p>
            <w:pPr>
              <w:pStyle w:val="7"/>
              <w:spacing w:before="65" w:line="227" w:lineRule="auto"/>
              <w:ind w:left="700"/>
              <w:rPr>
                <w:sz w:val="20"/>
                <w:szCs w:val="20"/>
              </w:rPr>
            </w:pPr>
            <w:r>
              <w:rPr>
                <w:spacing w:val="4"/>
                <w:sz w:val="20"/>
                <w:szCs w:val="20"/>
              </w:rPr>
              <w:t>垒砖砌筑</w:t>
            </w:r>
          </w:p>
        </w:tc>
        <w:tc>
          <w:tcPr>
            <w:tcW w:w="4197" w:type="dxa"/>
            <w:vAlign w:val="top"/>
          </w:tcPr>
          <w:p>
            <w:pPr>
              <w:pStyle w:val="7"/>
              <w:spacing w:before="290" w:line="289" w:lineRule="auto"/>
              <w:ind w:left="319" w:right="103" w:hanging="209"/>
              <w:rPr>
                <w:sz w:val="20"/>
                <w:szCs w:val="20"/>
              </w:rPr>
            </w:pPr>
            <w:r>
              <w:rPr>
                <w:spacing w:val="-5"/>
                <w:sz w:val="20"/>
                <w:szCs w:val="20"/>
              </w:rPr>
              <w:t>每块：稳定放置</w:t>
            </w:r>
            <w:r>
              <w:rPr>
                <w:spacing w:val="-6"/>
                <w:sz w:val="20"/>
                <w:szCs w:val="20"/>
              </w:rPr>
              <w:t xml:space="preserve"> </w:t>
            </w:r>
            <w:r>
              <w:rPr>
                <w:spacing w:val="-5"/>
                <w:sz w:val="20"/>
                <w:szCs w:val="20"/>
              </w:rPr>
              <w:t>3</w:t>
            </w:r>
            <w:r>
              <w:rPr>
                <w:spacing w:val="-36"/>
                <w:sz w:val="20"/>
                <w:szCs w:val="20"/>
              </w:rPr>
              <w:t xml:space="preserve"> </w:t>
            </w:r>
            <w:r>
              <w:rPr>
                <w:spacing w:val="-5"/>
                <w:sz w:val="20"/>
                <w:szCs w:val="20"/>
              </w:rPr>
              <w:t>分＋ 目标形状</w:t>
            </w:r>
            <w:r>
              <w:rPr>
                <w:spacing w:val="-27"/>
                <w:sz w:val="20"/>
                <w:szCs w:val="20"/>
              </w:rPr>
              <w:t xml:space="preserve"> </w:t>
            </w:r>
            <w:r>
              <w:rPr>
                <w:spacing w:val="-5"/>
                <w:sz w:val="20"/>
                <w:szCs w:val="20"/>
              </w:rPr>
              <w:t>1</w:t>
            </w:r>
            <w:r>
              <w:rPr>
                <w:spacing w:val="-36"/>
                <w:sz w:val="20"/>
                <w:szCs w:val="20"/>
              </w:rPr>
              <w:t xml:space="preserve"> </w:t>
            </w:r>
            <w:r>
              <w:rPr>
                <w:spacing w:val="-5"/>
                <w:sz w:val="20"/>
                <w:szCs w:val="20"/>
              </w:rPr>
              <w:t>分＋</w:t>
            </w:r>
            <w:r>
              <w:rPr>
                <w:spacing w:val="-18"/>
                <w:sz w:val="20"/>
                <w:szCs w:val="20"/>
              </w:rPr>
              <w:t xml:space="preserve"> </w:t>
            </w:r>
            <w:r>
              <w:rPr>
                <w:spacing w:val="-5"/>
                <w:sz w:val="20"/>
                <w:szCs w:val="20"/>
              </w:rPr>
              <w:t>目标</w:t>
            </w:r>
            <w:r>
              <w:rPr>
                <w:spacing w:val="2"/>
                <w:sz w:val="20"/>
                <w:szCs w:val="20"/>
              </w:rPr>
              <w:t>颜色</w:t>
            </w:r>
            <w:r>
              <w:rPr>
                <w:spacing w:val="-15"/>
                <w:sz w:val="20"/>
                <w:szCs w:val="20"/>
              </w:rPr>
              <w:t xml:space="preserve"> </w:t>
            </w:r>
            <w:r>
              <w:rPr>
                <w:spacing w:val="2"/>
                <w:sz w:val="20"/>
                <w:szCs w:val="20"/>
              </w:rPr>
              <w:t>1</w:t>
            </w:r>
            <w:r>
              <w:rPr>
                <w:spacing w:val="-36"/>
                <w:sz w:val="20"/>
                <w:szCs w:val="20"/>
              </w:rPr>
              <w:t xml:space="preserve"> </w:t>
            </w:r>
            <w:r>
              <w:rPr>
                <w:spacing w:val="2"/>
                <w:sz w:val="20"/>
                <w:szCs w:val="20"/>
              </w:rPr>
              <w:t>分；最多</w:t>
            </w:r>
            <w:r>
              <w:rPr>
                <w:spacing w:val="-26"/>
                <w:sz w:val="20"/>
                <w:szCs w:val="20"/>
              </w:rPr>
              <w:t xml:space="preserve"> </w:t>
            </w:r>
            <w:r>
              <w:rPr>
                <w:spacing w:val="2"/>
                <w:sz w:val="20"/>
                <w:szCs w:val="20"/>
              </w:rPr>
              <w:t>10</w:t>
            </w:r>
            <w:r>
              <w:rPr>
                <w:spacing w:val="-35"/>
                <w:sz w:val="20"/>
                <w:szCs w:val="20"/>
              </w:rPr>
              <w:t xml:space="preserve"> </w:t>
            </w:r>
            <w:r>
              <w:rPr>
                <w:spacing w:val="2"/>
                <w:sz w:val="20"/>
                <w:szCs w:val="20"/>
              </w:rPr>
              <w:t>块，原始满分</w:t>
            </w:r>
            <w:r>
              <w:rPr>
                <w:spacing w:val="-26"/>
                <w:sz w:val="20"/>
                <w:szCs w:val="20"/>
              </w:rPr>
              <w:t xml:space="preserve"> </w:t>
            </w:r>
            <w:r>
              <w:rPr>
                <w:spacing w:val="2"/>
                <w:sz w:val="20"/>
                <w:szCs w:val="20"/>
              </w:rPr>
              <w:t>50</w:t>
            </w:r>
            <w:r>
              <w:rPr>
                <w:spacing w:val="-39"/>
                <w:sz w:val="20"/>
                <w:szCs w:val="20"/>
              </w:rPr>
              <w:t xml:space="preserve"> </w:t>
            </w:r>
            <w:r>
              <w:rPr>
                <w:spacing w:val="2"/>
                <w:sz w:val="20"/>
                <w:szCs w:val="20"/>
              </w:rPr>
              <w:t>分</w:t>
            </w:r>
          </w:p>
        </w:tc>
        <w:tc>
          <w:tcPr>
            <w:tcW w:w="1920" w:type="dxa"/>
            <w:vAlign w:val="top"/>
          </w:tcPr>
          <w:p>
            <w:pPr>
              <w:pStyle w:val="7"/>
              <w:spacing w:before="135" w:line="288" w:lineRule="auto"/>
              <w:ind w:left="129" w:right="99" w:firstLine="51"/>
              <w:jc w:val="both"/>
              <w:rPr>
                <w:sz w:val="20"/>
                <w:szCs w:val="20"/>
              </w:rPr>
            </w:pPr>
            <w:r>
              <w:rPr>
                <w:spacing w:val="7"/>
                <w:sz w:val="20"/>
                <w:szCs w:val="20"/>
              </w:rPr>
              <w:t>任务积分=原始任</w:t>
            </w:r>
            <w:r>
              <w:rPr>
                <w:sz w:val="20"/>
                <w:szCs w:val="20"/>
              </w:rPr>
              <w:t>务得分</w:t>
            </w:r>
            <w:r>
              <w:rPr>
                <w:spacing w:val="-36"/>
                <w:sz w:val="20"/>
                <w:szCs w:val="20"/>
              </w:rPr>
              <w:t xml:space="preserve"> </w:t>
            </w:r>
            <w:r>
              <w:rPr>
                <w:sz w:val="20"/>
                <w:szCs w:val="20"/>
              </w:rPr>
              <w:t>×系数；全</w:t>
            </w:r>
            <w:r>
              <w:rPr>
                <w:spacing w:val="-6"/>
                <w:sz w:val="20"/>
                <w:szCs w:val="20"/>
              </w:rPr>
              <w:t>自主</w:t>
            </w:r>
            <w:r>
              <w:rPr>
                <w:spacing w:val="-27"/>
                <w:sz w:val="20"/>
                <w:szCs w:val="20"/>
              </w:rPr>
              <w:t xml:space="preserve"> </w:t>
            </w:r>
            <w:r>
              <w:rPr>
                <w:spacing w:val="-6"/>
                <w:sz w:val="20"/>
                <w:szCs w:val="20"/>
              </w:rPr>
              <w:t>1.0，遥操</w:t>
            </w:r>
            <w:r>
              <w:rPr>
                <w:spacing w:val="-23"/>
                <w:sz w:val="20"/>
                <w:szCs w:val="20"/>
              </w:rPr>
              <w:t xml:space="preserve"> </w:t>
            </w:r>
            <w:r>
              <w:rPr>
                <w:spacing w:val="-6"/>
                <w:sz w:val="20"/>
                <w:szCs w:val="20"/>
              </w:rPr>
              <w:t>0.5</w:t>
            </w:r>
          </w:p>
        </w:tc>
      </w:tr>
    </w:tbl>
    <w:p>
      <w:pPr>
        <w:pStyle w:val="2"/>
      </w:pPr>
    </w:p>
    <w:p>
      <w:pPr>
        <w:sectPr>
          <w:headerReference r:id="rId204" w:type="default"/>
          <w:footerReference r:id="rId205" w:type="default"/>
          <w:pgSz w:w="11906" w:h="16839"/>
          <w:pgMar w:top="1208" w:right="1785" w:bottom="1180" w:left="1695" w:header="684" w:footer="966" w:gutter="0"/>
          <w:cols w:space="720" w:num="1"/>
        </w:sectPr>
      </w:pPr>
    </w:p>
    <w:p>
      <w:pPr>
        <w:pStyle w:val="2"/>
        <w:spacing w:line="294" w:lineRule="auto"/>
      </w:pPr>
    </w:p>
    <w:p>
      <w:pPr>
        <w:spacing w:before="65" w:line="226" w:lineRule="auto"/>
        <w:ind w:left="37"/>
        <w:rPr>
          <w:rFonts w:ascii="仿宋" w:hAnsi="仿宋" w:eastAsia="仿宋" w:cs="仿宋"/>
          <w:sz w:val="20"/>
          <w:szCs w:val="20"/>
        </w:rPr>
      </w:pPr>
      <w:r>
        <w:rPr>
          <w:rFonts w:ascii="仿宋" w:hAnsi="仿宋" w:eastAsia="仿宋" w:cs="仿宋"/>
          <w:b/>
          <w:bCs/>
          <w:spacing w:val="6"/>
          <w:sz w:val="20"/>
          <w:szCs w:val="20"/>
        </w:rPr>
        <w:t>附图：灵巧手专项赛示意图</w:t>
      </w:r>
    </w:p>
    <w:p>
      <w:pPr>
        <w:spacing w:before="93" w:line="4670" w:lineRule="exact"/>
        <w:ind w:firstLine="14"/>
      </w:pPr>
      <w:r>
        <w:rPr>
          <w:position w:val="-93"/>
        </w:rPr>
        <w:drawing>
          <wp:inline distT="0" distB="0" distL="0" distR="0">
            <wp:extent cx="5274310" cy="2965450"/>
            <wp:effectExtent l="0" t="0" r="0" b="0"/>
            <wp:docPr id="198" name="IM 198"/>
            <wp:cNvGraphicFramePr/>
            <a:graphic xmlns:a="http://schemas.openxmlformats.org/drawingml/2006/main">
              <a:graphicData uri="http://schemas.openxmlformats.org/drawingml/2006/picture">
                <pic:pic xmlns:pic="http://schemas.openxmlformats.org/drawingml/2006/picture">
                  <pic:nvPicPr>
                    <pic:cNvPr id="198" name="IM 198"/>
                    <pic:cNvPicPr/>
                  </pic:nvPicPr>
                  <pic:blipFill>
                    <a:blip r:embed="rId270"/>
                    <a:stretch>
                      <a:fillRect/>
                    </a:stretch>
                  </pic:blipFill>
                  <pic:spPr>
                    <a:xfrm>
                      <a:off x="0" y="0"/>
                      <a:ext cx="5274563" cy="2965704"/>
                    </a:xfrm>
                    <a:prstGeom prst="rect">
                      <a:avLst/>
                    </a:prstGeom>
                  </pic:spPr>
                </pic:pic>
              </a:graphicData>
            </a:graphic>
          </wp:inline>
        </w:drawing>
      </w:r>
    </w:p>
    <w:p>
      <w:pPr>
        <w:spacing w:before="139" w:line="6137" w:lineRule="exact"/>
        <w:ind w:firstLine="110"/>
      </w:pPr>
      <w:r>
        <w:rPr>
          <w:position w:val="-122"/>
        </w:rPr>
        <w:pict>
          <v:group id="_x0000_s1054" o:spid="_x0000_s1054" o:spt="203" style="height:306.85pt;width:405.5pt;" coordsize="8110,6137">
            <o:lock v:ext="edit"/>
            <v:shape id="_x0000_s1055" o:spid="_x0000_s1055" o:spt="75" type="#_x0000_t75" style="position:absolute;left:0;top:770;height:5367;width:8110;" filled="f" stroked="f" coordsize="21600,21600">
              <v:path/>
              <v:fill on="f" focussize="0,0"/>
              <v:stroke on="f"/>
              <v:imagedata r:id="rId271" o:title=""/>
              <o:lock v:ext="edit" aspectratio="t"/>
            </v:shape>
            <v:shape id="_x0000_s1056" o:spid="_x0000_s1056" o:spt="202" type="#_x0000_t202" style="position:absolute;left:2573;top:-20;height:247;width:2993;" filled="f" stroked="f" coordsize="21600,21600">
              <v:path/>
              <v:fill on="f" focussize="0,0"/>
              <v:stroke on="f"/>
              <v:imagedata o:title=""/>
              <o:lock v:ext="edit" aspectratio="f"/>
              <v:textbox inset="0mm,0mm,0mm,0mm">
                <w:txbxContent>
                  <w:p>
                    <w:pPr>
                      <w:spacing w:before="20" w:line="223" w:lineRule="auto"/>
                      <w:ind w:left="20"/>
                      <w:rPr>
                        <w:rFonts w:ascii="仿宋" w:hAnsi="仿宋" w:eastAsia="仿宋" w:cs="仿宋"/>
                        <w:sz w:val="20"/>
                        <w:szCs w:val="20"/>
                      </w:rPr>
                    </w:pPr>
                    <w:r>
                      <w:rPr>
                        <w:rFonts w:ascii="仿宋" w:hAnsi="仿宋" w:eastAsia="仿宋" w:cs="仿宋"/>
                        <w:spacing w:val="7"/>
                        <w:sz w:val="20"/>
                        <w:szCs w:val="20"/>
                      </w:rPr>
                      <w:t>图</w:t>
                    </w:r>
                    <w:r>
                      <w:rPr>
                        <w:rFonts w:ascii="仿宋" w:hAnsi="仿宋" w:eastAsia="仿宋" w:cs="仿宋"/>
                        <w:spacing w:val="-16"/>
                        <w:sz w:val="20"/>
                        <w:szCs w:val="20"/>
                      </w:rPr>
                      <w:t xml:space="preserve"> </w:t>
                    </w:r>
                    <w:r>
                      <w:rPr>
                        <w:rFonts w:ascii="Times New Roman" w:hAnsi="Times New Roman" w:eastAsia="Times New Roman" w:cs="Times New Roman"/>
                        <w:spacing w:val="7"/>
                        <w:sz w:val="20"/>
                        <w:szCs w:val="20"/>
                      </w:rPr>
                      <w:t xml:space="preserve">l  </w:t>
                    </w:r>
                    <w:r>
                      <w:rPr>
                        <w:rFonts w:ascii="仿宋" w:hAnsi="仿宋" w:eastAsia="仿宋" w:cs="仿宋"/>
                        <w:spacing w:val="7"/>
                        <w:sz w:val="20"/>
                        <w:szCs w:val="20"/>
                      </w:rPr>
                      <w:t>工作台示意图（仅供参考）</w:t>
                    </w:r>
                  </w:p>
                </w:txbxContent>
              </v:textbox>
            </v:shape>
            <w10:wrap type="none"/>
            <w10:anchorlock/>
          </v:group>
        </w:pict>
      </w:r>
    </w:p>
    <w:p>
      <w:pPr>
        <w:spacing w:before="259" w:line="225" w:lineRule="auto"/>
        <w:ind w:left="2597"/>
        <w:rPr>
          <w:rFonts w:ascii="仿宋" w:hAnsi="仿宋" w:eastAsia="仿宋" w:cs="仿宋"/>
          <w:sz w:val="20"/>
          <w:szCs w:val="20"/>
        </w:rPr>
      </w:pPr>
      <w:r>
        <w:rPr>
          <w:rFonts w:ascii="仿宋" w:hAnsi="仿宋" w:eastAsia="仿宋" w:cs="仿宋"/>
          <w:spacing w:val="5"/>
          <w:sz w:val="20"/>
          <w:szCs w:val="20"/>
        </w:rPr>
        <w:t>图</w:t>
      </w:r>
      <w:r>
        <w:rPr>
          <w:rFonts w:ascii="仿宋" w:hAnsi="仿宋" w:eastAsia="仿宋" w:cs="仿宋"/>
          <w:spacing w:val="-24"/>
          <w:sz w:val="20"/>
          <w:szCs w:val="20"/>
        </w:rPr>
        <w:t xml:space="preserve"> </w:t>
      </w:r>
      <w:r>
        <w:rPr>
          <w:rFonts w:ascii="Times New Roman" w:hAnsi="Times New Roman" w:eastAsia="Times New Roman" w:cs="Times New Roman"/>
          <w:spacing w:val="5"/>
          <w:sz w:val="20"/>
          <w:szCs w:val="20"/>
        </w:rPr>
        <w:t xml:space="preserve">3  </w:t>
      </w:r>
      <w:r>
        <w:rPr>
          <w:rFonts w:ascii="仿宋" w:hAnsi="仿宋" w:eastAsia="仿宋" w:cs="仿宋"/>
          <w:spacing w:val="5"/>
          <w:sz w:val="20"/>
          <w:szCs w:val="20"/>
        </w:rPr>
        <w:t>垒砖砌筑示意图（仅供参考）</w:t>
      </w:r>
    </w:p>
    <w:p>
      <w:pPr>
        <w:pStyle w:val="2"/>
        <w:spacing w:line="440" w:lineRule="auto"/>
      </w:pPr>
    </w:p>
    <w:p>
      <w:pPr>
        <w:spacing w:before="78" w:line="215" w:lineRule="auto"/>
        <w:ind w:left="510"/>
        <w:rPr>
          <w:rFonts w:ascii="仿宋" w:hAnsi="仿宋" w:eastAsia="仿宋" w:cs="仿宋"/>
          <w:sz w:val="24"/>
          <w:szCs w:val="24"/>
        </w:rPr>
      </w:pPr>
      <w:r>
        <w:rPr>
          <w:rFonts w:ascii="仿宋" w:hAnsi="仿宋" w:eastAsia="仿宋" w:cs="仿宋"/>
          <w:spacing w:val="-3"/>
          <w:sz w:val="24"/>
          <w:szCs w:val="24"/>
        </w:rPr>
        <w:t>具体实景图后续发布，</w:t>
      </w:r>
      <w:r>
        <w:rPr>
          <w:rFonts w:ascii="仿宋" w:hAnsi="仿宋" w:eastAsia="仿宋" w:cs="仿宋"/>
          <w:spacing w:val="-45"/>
          <w:sz w:val="24"/>
          <w:szCs w:val="24"/>
        </w:rPr>
        <w:t xml:space="preserve"> </w:t>
      </w:r>
      <w:r>
        <w:rPr>
          <w:rFonts w:ascii="仿宋" w:hAnsi="仿宋" w:eastAsia="仿宋" w:cs="仿宋"/>
          <w:spacing w:val="-3"/>
          <w:sz w:val="24"/>
          <w:szCs w:val="24"/>
        </w:rPr>
        <w:t>目前工作台示意图与垒砖砌筑示意图仅供参考。</w:t>
      </w:r>
    </w:p>
    <w:sectPr>
      <w:headerReference r:id="rId206" w:type="default"/>
      <w:footerReference r:id="rId207" w:type="default"/>
      <w:pgSz w:w="11906" w:h="16839"/>
      <w:pgMar w:top="1208" w:right="1785" w:bottom="1180" w:left="1785" w:header="684" w:footer="96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6"/>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8"/>
        <w:sz w:val="18"/>
        <w:szCs w:val="18"/>
      </w:rPr>
      <w:t>第</w:t>
    </w:r>
    <w:r>
      <w:rPr>
        <w:rFonts w:ascii="宋体" w:hAnsi="宋体" w:eastAsia="宋体" w:cs="宋体"/>
        <w:spacing w:val="14"/>
        <w:sz w:val="18"/>
        <w:szCs w:val="18"/>
      </w:rPr>
      <w:t xml:space="preserve"> </w:t>
    </w:r>
    <w:r>
      <w:rPr>
        <w:rFonts w:ascii="Calibri" w:hAnsi="Calibri" w:eastAsia="Calibri" w:cs="Calibri"/>
        <w:spacing w:val="-8"/>
        <w:sz w:val="18"/>
        <w:szCs w:val="18"/>
      </w:rPr>
      <w:t>1</w:t>
    </w:r>
    <w:r>
      <w:rPr>
        <w:rFonts w:ascii="Calibri" w:hAnsi="Calibri" w:eastAsia="Calibri" w:cs="Calibri"/>
        <w:spacing w:val="10"/>
        <w:w w:val="102"/>
        <w:sz w:val="18"/>
        <w:szCs w:val="18"/>
      </w:rPr>
      <w:t xml:space="preserve">  </w:t>
    </w:r>
    <w:r>
      <w:rPr>
        <w:rFonts w:ascii="宋体" w:hAnsi="宋体" w:eastAsia="宋体" w:cs="宋体"/>
        <w:spacing w:val="-8"/>
        <w:sz w:val="18"/>
        <w:szCs w:val="18"/>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91"/>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8"/>
        <w:sz w:val="18"/>
        <w:szCs w:val="18"/>
      </w:rPr>
      <w:t xml:space="preserve"> </w:t>
    </w:r>
    <w:r>
      <w:rPr>
        <w:rFonts w:ascii="Calibri" w:hAnsi="Calibri" w:eastAsia="Calibri" w:cs="Calibri"/>
        <w:spacing w:val="-6"/>
        <w:sz w:val="18"/>
        <w:szCs w:val="18"/>
      </w:rPr>
      <w:t>3</w:t>
    </w:r>
    <w:r>
      <w:rPr>
        <w:rFonts w:ascii="Calibri" w:hAnsi="Calibri" w:eastAsia="Calibri" w:cs="Calibri"/>
        <w:spacing w:val="10"/>
        <w:w w:val="102"/>
        <w:sz w:val="18"/>
        <w:szCs w:val="18"/>
      </w:rPr>
      <w:t xml:space="preserve">  </w:t>
    </w:r>
    <w:r>
      <w:rPr>
        <w:rFonts w:ascii="宋体" w:hAnsi="宋体" w:eastAsia="宋体" w:cs="宋体"/>
        <w:spacing w:val="-6"/>
        <w:sz w:val="18"/>
        <w:szCs w:val="18"/>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91"/>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2"/>
        <w:sz w:val="18"/>
        <w:szCs w:val="18"/>
      </w:rPr>
      <w:t xml:space="preserve"> </w:t>
    </w:r>
    <w:r>
      <w:rPr>
        <w:rFonts w:ascii="Calibri" w:hAnsi="Calibri" w:eastAsia="Calibri" w:cs="Calibri"/>
        <w:spacing w:val="-4"/>
        <w:sz w:val="18"/>
        <w:szCs w:val="18"/>
      </w:rPr>
      <w:t>4</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91"/>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8"/>
        <w:sz w:val="18"/>
        <w:szCs w:val="18"/>
      </w:rPr>
      <w:t xml:space="preserve"> </w:t>
    </w:r>
    <w:r>
      <w:rPr>
        <w:rFonts w:ascii="Calibri" w:hAnsi="Calibri" w:eastAsia="Calibri" w:cs="Calibri"/>
        <w:spacing w:val="-6"/>
        <w:sz w:val="18"/>
        <w:szCs w:val="18"/>
      </w:rPr>
      <w:t>5</w:t>
    </w:r>
    <w:r>
      <w:rPr>
        <w:rFonts w:ascii="Calibri" w:hAnsi="Calibri" w:eastAsia="Calibri" w:cs="Calibri"/>
        <w:spacing w:val="10"/>
        <w:w w:val="102"/>
        <w:sz w:val="18"/>
        <w:szCs w:val="18"/>
      </w:rPr>
      <w:t xml:space="preserve">  </w:t>
    </w:r>
    <w:r>
      <w:rPr>
        <w:rFonts w:ascii="宋体" w:hAnsi="宋体" w:eastAsia="宋体" w:cs="宋体"/>
        <w:spacing w:val="-6"/>
        <w:sz w:val="18"/>
        <w:szCs w:val="18"/>
      </w:rPr>
      <w:t>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91"/>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8"/>
        <w:sz w:val="18"/>
        <w:szCs w:val="18"/>
      </w:rPr>
      <w:t xml:space="preserve"> </w:t>
    </w:r>
    <w:r>
      <w:rPr>
        <w:rFonts w:ascii="Calibri" w:hAnsi="Calibri" w:eastAsia="Calibri" w:cs="Calibri"/>
        <w:spacing w:val="-6"/>
        <w:sz w:val="18"/>
        <w:szCs w:val="18"/>
      </w:rPr>
      <w:t>6</w:t>
    </w:r>
    <w:r>
      <w:rPr>
        <w:rFonts w:ascii="Calibri" w:hAnsi="Calibri" w:eastAsia="Calibri" w:cs="Calibri"/>
        <w:spacing w:val="10"/>
        <w:w w:val="102"/>
        <w:sz w:val="18"/>
        <w:szCs w:val="18"/>
      </w:rPr>
      <w:t xml:space="preserve">  </w:t>
    </w:r>
    <w:r>
      <w:rPr>
        <w:rFonts w:ascii="宋体" w:hAnsi="宋体" w:eastAsia="宋体" w:cs="宋体"/>
        <w:spacing w:val="-6"/>
        <w:sz w:val="18"/>
        <w:szCs w:val="18"/>
      </w:rPr>
      <w:t>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8"/>
        <w:sz w:val="18"/>
        <w:szCs w:val="18"/>
      </w:rPr>
      <w:t xml:space="preserve"> </w:t>
    </w:r>
    <w:r>
      <w:rPr>
        <w:rFonts w:ascii="Calibri" w:hAnsi="Calibri" w:eastAsia="Calibri" w:cs="Calibri"/>
        <w:spacing w:val="-6"/>
        <w:sz w:val="18"/>
        <w:szCs w:val="18"/>
      </w:rPr>
      <w:t>7</w:t>
    </w:r>
    <w:r>
      <w:rPr>
        <w:rFonts w:ascii="Calibri" w:hAnsi="Calibri" w:eastAsia="Calibri" w:cs="Calibri"/>
        <w:spacing w:val="10"/>
        <w:w w:val="102"/>
        <w:sz w:val="18"/>
        <w:szCs w:val="18"/>
      </w:rPr>
      <w:t xml:space="preserve">  </w:t>
    </w:r>
    <w:r>
      <w:rPr>
        <w:rFonts w:ascii="宋体" w:hAnsi="宋体" w:eastAsia="宋体" w:cs="宋体"/>
        <w:spacing w:val="-6"/>
        <w:sz w:val="18"/>
        <w:szCs w:val="18"/>
      </w:rPr>
      <w:t>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91"/>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5"/>
        <w:sz w:val="18"/>
        <w:szCs w:val="18"/>
      </w:rPr>
      <w:t xml:space="preserve"> </w:t>
    </w:r>
    <w:r>
      <w:rPr>
        <w:rFonts w:ascii="Calibri" w:hAnsi="Calibri" w:eastAsia="Calibri" w:cs="Calibri"/>
        <w:spacing w:val="-5"/>
        <w:sz w:val="18"/>
        <w:szCs w:val="18"/>
      </w:rPr>
      <w:t>8</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5"/>
        <w:sz w:val="18"/>
        <w:szCs w:val="18"/>
      </w:rPr>
      <w:t xml:space="preserve"> </w:t>
    </w:r>
    <w:r>
      <w:rPr>
        <w:rFonts w:ascii="Calibri" w:hAnsi="Calibri" w:eastAsia="Calibri" w:cs="Calibri"/>
        <w:spacing w:val="-5"/>
        <w:sz w:val="18"/>
        <w:szCs w:val="18"/>
      </w:rPr>
      <w:t>9</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14"/>
        <w:sz w:val="18"/>
        <w:szCs w:val="18"/>
      </w:rPr>
      <w:t xml:space="preserve"> </w:t>
    </w:r>
    <w:r>
      <w:rPr>
        <w:rFonts w:ascii="Calibri" w:hAnsi="Calibri" w:eastAsia="Calibri" w:cs="Calibri"/>
        <w:spacing w:val="-6"/>
        <w:sz w:val="18"/>
        <w:szCs w:val="18"/>
      </w:rPr>
      <w:t>10</w:t>
    </w:r>
    <w:r>
      <w:rPr>
        <w:rFonts w:ascii="Calibri" w:hAnsi="Calibri" w:eastAsia="Calibri" w:cs="Calibri"/>
        <w:spacing w:val="10"/>
        <w:w w:val="102"/>
        <w:sz w:val="18"/>
        <w:szCs w:val="18"/>
      </w:rPr>
      <w:t xml:space="preserve">  </w:t>
    </w:r>
    <w:r>
      <w:rPr>
        <w:rFonts w:ascii="宋体" w:hAnsi="宋体" w:eastAsia="宋体" w:cs="宋体"/>
        <w:spacing w:val="-6"/>
        <w:sz w:val="18"/>
        <w:szCs w:val="18"/>
      </w:rPr>
      <w:t>页</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14"/>
        <w:sz w:val="18"/>
        <w:szCs w:val="18"/>
      </w:rPr>
      <w:t xml:space="preserve"> </w:t>
    </w:r>
    <w:r>
      <w:rPr>
        <w:rFonts w:ascii="Calibri" w:hAnsi="Calibri" w:eastAsia="Calibri" w:cs="Calibri"/>
        <w:spacing w:val="-6"/>
        <w:sz w:val="18"/>
        <w:szCs w:val="18"/>
      </w:rPr>
      <w:t>11</w:t>
    </w:r>
    <w:r>
      <w:rPr>
        <w:rFonts w:ascii="Calibri" w:hAnsi="Calibri" w:eastAsia="Calibri" w:cs="Calibri"/>
        <w:spacing w:val="10"/>
        <w:w w:val="102"/>
        <w:sz w:val="18"/>
        <w:szCs w:val="18"/>
      </w:rPr>
      <w:t xml:space="preserve">  </w:t>
    </w:r>
    <w:r>
      <w:rPr>
        <w:rFonts w:ascii="宋体" w:hAnsi="宋体" w:eastAsia="宋体" w:cs="宋体"/>
        <w:spacing w:val="-6"/>
        <w:sz w:val="18"/>
        <w:szCs w:val="18"/>
      </w:rPr>
      <w:t>页</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14"/>
        <w:sz w:val="18"/>
        <w:szCs w:val="18"/>
      </w:rPr>
      <w:t xml:space="preserve"> </w:t>
    </w:r>
    <w:r>
      <w:rPr>
        <w:rFonts w:ascii="Calibri" w:hAnsi="Calibri" w:eastAsia="Calibri" w:cs="Calibri"/>
        <w:spacing w:val="-6"/>
        <w:sz w:val="18"/>
        <w:szCs w:val="18"/>
      </w:rPr>
      <w:t>12</w:t>
    </w:r>
    <w:r>
      <w:rPr>
        <w:rFonts w:ascii="Calibri" w:hAnsi="Calibri" w:eastAsia="Calibri" w:cs="Calibri"/>
        <w:spacing w:val="10"/>
        <w:w w:val="102"/>
        <w:sz w:val="18"/>
        <w:szCs w:val="18"/>
      </w:rPr>
      <w:t xml:space="preserve">  </w:t>
    </w:r>
    <w:r>
      <w:rPr>
        <w:rFonts w:ascii="宋体" w:hAnsi="宋体" w:eastAsia="宋体" w:cs="宋体"/>
        <w:spacing w:val="-6"/>
        <w:sz w:val="18"/>
        <w:szCs w:val="18"/>
      </w:rPr>
      <w:t>页</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14"/>
        <w:sz w:val="18"/>
        <w:szCs w:val="18"/>
      </w:rPr>
      <w:t xml:space="preserve"> </w:t>
    </w:r>
    <w:r>
      <w:rPr>
        <w:rFonts w:ascii="Calibri" w:hAnsi="Calibri" w:eastAsia="Calibri" w:cs="Calibri"/>
        <w:spacing w:val="-6"/>
        <w:sz w:val="18"/>
        <w:szCs w:val="18"/>
      </w:rPr>
      <w:t>13</w:t>
    </w:r>
    <w:r>
      <w:rPr>
        <w:rFonts w:ascii="Calibri" w:hAnsi="Calibri" w:eastAsia="Calibri" w:cs="Calibri"/>
        <w:spacing w:val="10"/>
        <w:w w:val="102"/>
        <w:sz w:val="18"/>
        <w:szCs w:val="18"/>
      </w:rPr>
      <w:t xml:space="preserve">  </w:t>
    </w:r>
    <w:r>
      <w:rPr>
        <w:rFonts w:ascii="宋体" w:hAnsi="宋体" w:eastAsia="宋体" w:cs="宋体"/>
        <w:spacing w:val="-6"/>
        <w:sz w:val="18"/>
        <w:szCs w:val="18"/>
      </w:rPr>
      <w:t>页</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14"/>
        <w:sz w:val="18"/>
        <w:szCs w:val="18"/>
      </w:rPr>
      <w:t xml:space="preserve"> </w:t>
    </w:r>
    <w:r>
      <w:rPr>
        <w:rFonts w:ascii="Calibri" w:hAnsi="Calibri" w:eastAsia="Calibri" w:cs="Calibri"/>
        <w:spacing w:val="-6"/>
        <w:sz w:val="18"/>
        <w:szCs w:val="18"/>
      </w:rPr>
      <w:t>14</w:t>
    </w:r>
    <w:r>
      <w:rPr>
        <w:rFonts w:ascii="Calibri" w:hAnsi="Calibri" w:eastAsia="Calibri" w:cs="Calibri"/>
        <w:spacing w:val="10"/>
        <w:w w:val="102"/>
        <w:sz w:val="18"/>
        <w:szCs w:val="18"/>
      </w:rPr>
      <w:t xml:space="preserve">  </w:t>
    </w:r>
    <w:r>
      <w:rPr>
        <w:rFonts w:ascii="宋体" w:hAnsi="宋体" w:eastAsia="宋体" w:cs="宋体"/>
        <w:spacing w:val="-6"/>
        <w:sz w:val="18"/>
        <w:szCs w:val="18"/>
      </w:rPr>
      <w:t>页</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14"/>
        <w:sz w:val="18"/>
        <w:szCs w:val="18"/>
      </w:rPr>
      <w:t xml:space="preserve"> </w:t>
    </w:r>
    <w:r>
      <w:rPr>
        <w:rFonts w:ascii="Calibri" w:hAnsi="Calibri" w:eastAsia="Calibri" w:cs="Calibri"/>
        <w:spacing w:val="-6"/>
        <w:sz w:val="18"/>
        <w:szCs w:val="18"/>
      </w:rPr>
      <w:t>15</w:t>
    </w:r>
    <w:r>
      <w:rPr>
        <w:rFonts w:ascii="Calibri" w:hAnsi="Calibri" w:eastAsia="Calibri" w:cs="Calibri"/>
        <w:spacing w:val="10"/>
        <w:w w:val="102"/>
        <w:sz w:val="18"/>
        <w:szCs w:val="18"/>
      </w:rPr>
      <w:t xml:space="preserve">  </w:t>
    </w:r>
    <w:r>
      <w:rPr>
        <w:rFonts w:ascii="宋体" w:hAnsi="宋体" w:eastAsia="宋体" w:cs="宋体"/>
        <w:spacing w:val="-6"/>
        <w:sz w:val="18"/>
        <w:szCs w:val="18"/>
      </w:rPr>
      <w:t>页</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14"/>
        <w:sz w:val="18"/>
        <w:szCs w:val="18"/>
      </w:rPr>
      <w:t xml:space="preserve"> </w:t>
    </w:r>
    <w:r>
      <w:rPr>
        <w:rFonts w:ascii="Calibri" w:hAnsi="Calibri" w:eastAsia="Calibri" w:cs="Calibri"/>
        <w:spacing w:val="-6"/>
        <w:sz w:val="18"/>
        <w:szCs w:val="18"/>
      </w:rPr>
      <w:t>16</w:t>
    </w:r>
    <w:r>
      <w:rPr>
        <w:rFonts w:ascii="Calibri" w:hAnsi="Calibri" w:eastAsia="Calibri" w:cs="Calibri"/>
        <w:spacing w:val="10"/>
        <w:w w:val="102"/>
        <w:sz w:val="18"/>
        <w:szCs w:val="18"/>
      </w:rPr>
      <w:t xml:space="preserve">  </w:t>
    </w:r>
    <w:r>
      <w:rPr>
        <w:rFonts w:ascii="宋体" w:hAnsi="宋体" w:eastAsia="宋体" w:cs="宋体"/>
        <w:spacing w:val="-6"/>
        <w:sz w:val="18"/>
        <w:szCs w:val="18"/>
      </w:rPr>
      <w:t>页</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14"/>
        <w:sz w:val="18"/>
        <w:szCs w:val="18"/>
      </w:rPr>
      <w:t xml:space="preserve"> </w:t>
    </w:r>
    <w:r>
      <w:rPr>
        <w:rFonts w:ascii="Calibri" w:hAnsi="Calibri" w:eastAsia="Calibri" w:cs="Calibri"/>
        <w:spacing w:val="-6"/>
        <w:sz w:val="18"/>
        <w:szCs w:val="18"/>
      </w:rPr>
      <w:t>17</w:t>
    </w:r>
    <w:r>
      <w:rPr>
        <w:rFonts w:ascii="Calibri" w:hAnsi="Calibri" w:eastAsia="Calibri" w:cs="Calibri"/>
        <w:spacing w:val="10"/>
        <w:w w:val="102"/>
        <w:sz w:val="18"/>
        <w:szCs w:val="18"/>
      </w:rPr>
      <w:t xml:space="preserve">  </w:t>
    </w:r>
    <w:r>
      <w:rPr>
        <w:rFonts w:ascii="宋体" w:hAnsi="宋体" w:eastAsia="宋体" w:cs="宋体"/>
        <w:spacing w:val="-6"/>
        <w:sz w:val="18"/>
        <w:szCs w:val="18"/>
      </w:rPr>
      <w:t>页</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14"/>
        <w:sz w:val="18"/>
        <w:szCs w:val="18"/>
      </w:rPr>
      <w:t xml:space="preserve"> </w:t>
    </w:r>
    <w:r>
      <w:rPr>
        <w:rFonts w:ascii="Calibri" w:hAnsi="Calibri" w:eastAsia="Calibri" w:cs="Calibri"/>
        <w:spacing w:val="-6"/>
        <w:sz w:val="18"/>
        <w:szCs w:val="18"/>
      </w:rPr>
      <w:t>18</w:t>
    </w:r>
    <w:r>
      <w:rPr>
        <w:rFonts w:ascii="Calibri" w:hAnsi="Calibri" w:eastAsia="Calibri" w:cs="Calibri"/>
        <w:spacing w:val="10"/>
        <w:w w:val="102"/>
        <w:sz w:val="18"/>
        <w:szCs w:val="18"/>
      </w:rPr>
      <w:t xml:space="preserve">  </w:t>
    </w:r>
    <w:r>
      <w:rPr>
        <w:rFonts w:ascii="宋体" w:hAnsi="宋体" w:eastAsia="宋体" w:cs="宋体"/>
        <w:spacing w:val="-6"/>
        <w:sz w:val="18"/>
        <w:szCs w:val="18"/>
      </w:rPr>
      <w:t>页</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14"/>
        <w:sz w:val="18"/>
        <w:szCs w:val="18"/>
      </w:rPr>
      <w:t xml:space="preserve"> </w:t>
    </w:r>
    <w:r>
      <w:rPr>
        <w:rFonts w:ascii="Calibri" w:hAnsi="Calibri" w:eastAsia="Calibri" w:cs="Calibri"/>
        <w:spacing w:val="-6"/>
        <w:sz w:val="18"/>
        <w:szCs w:val="18"/>
      </w:rPr>
      <w:t>19</w:t>
    </w:r>
    <w:r>
      <w:rPr>
        <w:rFonts w:ascii="Calibri" w:hAnsi="Calibri" w:eastAsia="Calibri" w:cs="Calibri"/>
        <w:spacing w:val="10"/>
        <w:w w:val="102"/>
        <w:sz w:val="18"/>
        <w:szCs w:val="18"/>
      </w:rPr>
      <w:t xml:space="preserve">  </w:t>
    </w:r>
    <w:r>
      <w:rPr>
        <w:rFonts w:ascii="宋体" w:hAnsi="宋体" w:eastAsia="宋体" w:cs="宋体"/>
        <w:spacing w:val="-6"/>
        <w:sz w:val="18"/>
        <w:szCs w:val="18"/>
      </w:rPr>
      <w:t>页</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20</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21</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22</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23</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24</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25</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26</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27</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28</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29</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30</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31</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32</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33</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34</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35</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36</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37</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38</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39</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2"/>
        <w:sz w:val="18"/>
        <w:szCs w:val="18"/>
      </w:rPr>
      <w:t xml:space="preserve">第 </w:t>
    </w:r>
    <w:r>
      <w:rPr>
        <w:rFonts w:ascii="Calibri" w:hAnsi="Calibri" w:eastAsia="Calibri" w:cs="Calibri"/>
        <w:spacing w:val="-2"/>
        <w:sz w:val="18"/>
        <w:szCs w:val="18"/>
      </w:rPr>
      <w:t>40</w:t>
    </w:r>
    <w:r>
      <w:rPr>
        <w:rFonts w:ascii="Calibri" w:hAnsi="Calibri" w:eastAsia="Calibri" w:cs="Calibri"/>
        <w:spacing w:val="10"/>
        <w:w w:val="102"/>
        <w:sz w:val="18"/>
        <w:szCs w:val="18"/>
      </w:rPr>
      <w:t xml:space="preserve">  </w:t>
    </w:r>
    <w:r>
      <w:rPr>
        <w:rFonts w:ascii="宋体" w:hAnsi="宋体" w:eastAsia="宋体" w:cs="宋体"/>
        <w:spacing w:val="-2"/>
        <w:sz w:val="18"/>
        <w:szCs w:val="18"/>
      </w:rPr>
      <w:t>页</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2"/>
        <w:sz w:val="18"/>
        <w:szCs w:val="18"/>
      </w:rPr>
      <w:t xml:space="preserve">第 </w:t>
    </w:r>
    <w:r>
      <w:rPr>
        <w:rFonts w:ascii="Calibri" w:hAnsi="Calibri" w:eastAsia="Calibri" w:cs="Calibri"/>
        <w:spacing w:val="-2"/>
        <w:sz w:val="18"/>
        <w:szCs w:val="18"/>
      </w:rPr>
      <w:t>41</w:t>
    </w:r>
    <w:r>
      <w:rPr>
        <w:rFonts w:ascii="Calibri" w:hAnsi="Calibri" w:eastAsia="Calibri" w:cs="Calibri"/>
        <w:spacing w:val="10"/>
        <w:w w:val="102"/>
        <w:sz w:val="18"/>
        <w:szCs w:val="18"/>
      </w:rPr>
      <w:t xml:space="preserve">  </w:t>
    </w:r>
    <w:r>
      <w:rPr>
        <w:rFonts w:ascii="宋体" w:hAnsi="宋体" w:eastAsia="宋体" w:cs="宋体"/>
        <w:spacing w:val="-2"/>
        <w:sz w:val="18"/>
        <w:szCs w:val="18"/>
      </w:rPr>
      <w:t>页</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2"/>
        <w:sz w:val="18"/>
        <w:szCs w:val="18"/>
      </w:rPr>
      <w:t xml:space="preserve">第 </w:t>
    </w:r>
    <w:r>
      <w:rPr>
        <w:rFonts w:ascii="Calibri" w:hAnsi="Calibri" w:eastAsia="Calibri" w:cs="Calibri"/>
        <w:spacing w:val="-2"/>
        <w:sz w:val="18"/>
        <w:szCs w:val="18"/>
      </w:rPr>
      <w:t>42</w:t>
    </w:r>
    <w:r>
      <w:rPr>
        <w:rFonts w:ascii="Calibri" w:hAnsi="Calibri" w:eastAsia="Calibri" w:cs="Calibri"/>
        <w:spacing w:val="10"/>
        <w:w w:val="102"/>
        <w:sz w:val="18"/>
        <w:szCs w:val="18"/>
      </w:rPr>
      <w:t xml:space="preserve">  </w:t>
    </w:r>
    <w:r>
      <w:rPr>
        <w:rFonts w:ascii="宋体" w:hAnsi="宋体" w:eastAsia="宋体" w:cs="宋体"/>
        <w:spacing w:val="-2"/>
        <w:sz w:val="18"/>
        <w:szCs w:val="18"/>
      </w:rPr>
      <w:t>页</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27"/>
      <w:jc w:val="right"/>
      <w:rPr>
        <w:rFonts w:ascii="宋体" w:hAnsi="宋体" w:eastAsia="宋体" w:cs="宋体"/>
        <w:sz w:val="18"/>
        <w:szCs w:val="18"/>
      </w:rPr>
    </w:pPr>
    <w:r>
      <w:rPr>
        <w:rFonts w:ascii="宋体" w:hAnsi="宋体" w:eastAsia="宋体" w:cs="宋体"/>
        <w:spacing w:val="-2"/>
        <w:sz w:val="18"/>
        <w:szCs w:val="18"/>
      </w:rPr>
      <w:t xml:space="preserve">第 </w:t>
    </w:r>
    <w:r>
      <w:rPr>
        <w:rFonts w:ascii="Calibri" w:hAnsi="Calibri" w:eastAsia="Calibri" w:cs="Calibri"/>
        <w:spacing w:val="-2"/>
        <w:sz w:val="18"/>
        <w:szCs w:val="18"/>
      </w:rPr>
      <w:t>43</w:t>
    </w:r>
    <w:r>
      <w:rPr>
        <w:rFonts w:ascii="Calibri" w:hAnsi="Calibri" w:eastAsia="Calibri" w:cs="Calibri"/>
        <w:spacing w:val="10"/>
        <w:w w:val="102"/>
        <w:sz w:val="18"/>
        <w:szCs w:val="18"/>
      </w:rPr>
      <w:t xml:space="preserve">  </w:t>
    </w:r>
    <w:r>
      <w:rPr>
        <w:rFonts w:ascii="宋体" w:hAnsi="宋体" w:eastAsia="宋体" w:cs="宋体"/>
        <w:spacing w:val="-2"/>
        <w:sz w:val="18"/>
        <w:szCs w:val="18"/>
      </w:rPr>
      <w:t>页</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2"/>
        <w:sz w:val="18"/>
        <w:szCs w:val="18"/>
      </w:rPr>
      <w:t xml:space="preserve">第 </w:t>
    </w:r>
    <w:r>
      <w:rPr>
        <w:rFonts w:ascii="Calibri" w:hAnsi="Calibri" w:eastAsia="Calibri" w:cs="Calibri"/>
        <w:spacing w:val="-2"/>
        <w:sz w:val="18"/>
        <w:szCs w:val="18"/>
      </w:rPr>
      <w:t>44</w:t>
    </w:r>
    <w:r>
      <w:rPr>
        <w:rFonts w:ascii="Calibri" w:hAnsi="Calibri" w:eastAsia="Calibri" w:cs="Calibri"/>
        <w:spacing w:val="10"/>
        <w:w w:val="102"/>
        <w:sz w:val="18"/>
        <w:szCs w:val="18"/>
      </w:rPr>
      <w:t xml:space="preserve">  </w:t>
    </w:r>
    <w:r>
      <w:rPr>
        <w:rFonts w:ascii="宋体" w:hAnsi="宋体" w:eastAsia="宋体" w:cs="宋体"/>
        <w:spacing w:val="-2"/>
        <w:sz w:val="18"/>
        <w:szCs w:val="18"/>
      </w:rPr>
      <w:t>页</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2"/>
        <w:sz w:val="18"/>
        <w:szCs w:val="18"/>
      </w:rPr>
      <w:t xml:space="preserve">第 </w:t>
    </w:r>
    <w:r>
      <w:rPr>
        <w:rFonts w:ascii="Calibri" w:hAnsi="Calibri" w:eastAsia="Calibri" w:cs="Calibri"/>
        <w:spacing w:val="-2"/>
        <w:sz w:val="18"/>
        <w:szCs w:val="18"/>
      </w:rPr>
      <w:t>45</w:t>
    </w:r>
    <w:r>
      <w:rPr>
        <w:rFonts w:ascii="Calibri" w:hAnsi="Calibri" w:eastAsia="Calibri" w:cs="Calibri"/>
        <w:spacing w:val="10"/>
        <w:w w:val="102"/>
        <w:sz w:val="18"/>
        <w:szCs w:val="18"/>
      </w:rPr>
      <w:t xml:space="preserve">  </w:t>
    </w:r>
    <w:r>
      <w:rPr>
        <w:rFonts w:ascii="宋体" w:hAnsi="宋体" w:eastAsia="宋体" w:cs="宋体"/>
        <w:spacing w:val="-2"/>
        <w:sz w:val="18"/>
        <w:szCs w:val="18"/>
      </w:rPr>
      <w:t>页</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2"/>
        <w:sz w:val="18"/>
        <w:szCs w:val="18"/>
      </w:rPr>
      <w:t xml:space="preserve">第 </w:t>
    </w:r>
    <w:r>
      <w:rPr>
        <w:rFonts w:ascii="Calibri" w:hAnsi="Calibri" w:eastAsia="Calibri" w:cs="Calibri"/>
        <w:spacing w:val="-2"/>
        <w:sz w:val="18"/>
        <w:szCs w:val="18"/>
      </w:rPr>
      <w:t>46</w:t>
    </w:r>
    <w:r>
      <w:rPr>
        <w:rFonts w:ascii="Calibri" w:hAnsi="Calibri" w:eastAsia="Calibri" w:cs="Calibri"/>
        <w:spacing w:val="10"/>
        <w:w w:val="102"/>
        <w:sz w:val="18"/>
        <w:szCs w:val="18"/>
      </w:rPr>
      <w:t xml:space="preserve">  </w:t>
    </w:r>
    <w:r>
      <w:rPr>
        <w:rFonts w:ascii="宋体" w:hAnsi="宋体" w:eastAsia="宋体" w:cs="宋体"/>
        <w:spacing w:val="-2"/>
        <w:sz w:val="18"/>
        <w:szCs w:val="18"/>
      </w:rPr>
      <w:t>页</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2"/>
        <w:sz w:val="18"/>
        <w:szCs w:val="18"/>
      </w:rPr>
      <w:t xml:space="preserve">第 </w:t>
    </w:r>
    <w:r>
      <w:rPr>
        <w:rFonts w:ascii="Calibri" w:hAnsi="Calibri" w:eastAsia="Calibri" w:cs="Calibri"/>
        <w:spacing w:val="-2"/>
        <w:sz w:val="18"/>
        <w:szCs w:val="18"/>
      </w:rPr>
      <w:t>47</w:t>
    </w:r>
    <w:r>
      <w:rPr>
        <w:rFonts w:ascii="Calibri" w:hAnsi="Calibri" w:eastAsia="Calibri" w:cs="Calibri"/>
        <w:spacing w:val="10"/>
        <w:w w:val="102"/>
        <w:sz w:val="18"/>
        <w:szCs w:val="18"/>
      </w:rPr>
      <w:t xml:space="preserve">  </w:t>
    </w:r>
    <w:r>
      <w:rPr>
        <w:rFonts w:ascii="宋体" w:hAnsi="宋体" w:eastAsia="宋体" w:cs="宋体"/>
        <w:spacing w:val="-2"/>
        <w:sz w:val="18"/>
        <w:szCs w:val="18"/>
      </w:rPr>
      <w:t>页</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2"/>
        <w:sz w:val="18"/>
        <w:szCs w:val="18"/>
      </w:rPr>
      <w:t xml:space="preserve">第 </w:t>
    </w:r>
    <w:r>
      <w:rPr>
        <w:rFonts w:ascii="Calibri" w:hAnsi="Calibri" w:eastAsia="Calibri" w:cs="Calibri"/>
        <w:spacing w:val="-2"/>
        <w:sz w:val="18"/>
        <w:szCs w:val="18"/>
      </w:rPr>
      <w:t>48</w:t>
    </w:r>
    <w:r>
      <w:rPr>
        <w:rFonts w:ascii="Calibri" w:hAnsi="Calibri" w:eastAsia="Calibri" w:cs="Calibri"/>
        <w:spacing w:val="10"/>
        <w:w w:val="102"/>
        <w:sz w:val="18"/>
        <w:szCs w:val="18"/>
      </w:rPr>
      <w:t xml:space="preserve">  </w:t>
    </w:r>
    <w:r>
      <w:rPr>
        <w:rFonts w:ascii="宋体" w:hAnsi="宋体" w:eastAsia="宋体" w:cs="宋体"/>
        <w:spacing w:val="-2"/>
        <w:sz w:val="18"/>
        <w:szCs w:val="18"/>
      </w:rPr>
      <w:t>页</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2"/>
        <w:sz w:val="18"/>
        <w:szCs w:val="18"/>
      </w:rPr>
      <w:t xml:space="preserve">第 </w:t>
    </w:r>
    <w:r>
      <w:rPr>
        <w:rFonts w:ascii="Calibri" w:hAnsi="Calibri" w:eastAsia="Calibri" w:cs="Calibri"/>
        <w:spacing w:val="-2"/>
        <w:sz w:val="18"/>
        <w:szCs w:val="18"/>
      </w:rPr>
      <w:t>49</w:t>
    </w:r>
    <w:r>
      <w:rPr>
        <w:rFonts w:ascii="Calibri" w:hAnsi="Calibri" w:eastAsia="Calibri" w:cs="Calibri"/>
        <w:spacing w:val="10"/>
        <w:w w:val="102"/>
        <w:sz w:val="18"/>
        <w:szCs w:val="18"/>
      </w:rPr>
      <w:t xml:space="preserve">  </w:t>
    </w:r>
    <w:r>
      <w:rPr>
        <w:rFonts w:ascii="宋体" w:hAnsi="宋体" w:eastAsia="宋体" w:cs="宋体"/>
        <w:spacing w:val="-2"/>
        <w:sz w:val="18"/>
        <w:szCs w:val="18"/>
      </w:rPr>
      <w:t>页</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50</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51</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52</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53</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54</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55</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56</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57</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58</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59</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60</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61</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5"/>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62</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63</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8295"/>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64</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8295"/>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65</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8295"/>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66</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67</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92"/>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68</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69</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7"/>
        <w:sz w:val="18"/>
        <w:szCs w:val="18"/>
      </w:rPr>
      <w:t xml:space="preserve"> </w:t>
    </w:r>
    <w:r>
      <w:rPr>
        <w:rFonts w:ascii="Calibri" w:hAnsi="Calibri" w:eastAsia="Calibri" w:cs="Calibri"/>
        <w:spacing w:val="-4"/>
        <w:sz w:val="18"/>
        <w:szCs w:val="18"/>
      </w:rPr>
      <w:t>70</w:t>
    </w:r>
    <w:r>
      <w:rPr>
        <w:rFonts w:ascii="Calibri" w:hAnsi="Calibri" w:eastAsia="Calibri" w:cs="Calibri"/>
        <w:spacing w:val="10"/>
        <w:w w:val="101"/>
        <w:sz w:val="18"/>
        <w:szCs w:val="18"/>
      </w:rPr>
      <w:t xml:space="preserve">  </w:t>
    </w:r>
    <w:r>
      <w:rPr>
        <w:rFonts w:ascii="宋体" w:hAnsi="宋体" w:eastAsia="宋体" w:cs="宋体"/>
        <w:spacing w:val="-4"/>
        <w:sz w:val="18"/>
        <w:szCs w:val="18"/>
      </w:rPr>
      <w:t>页</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7"/>
        <w:sz w:val="18"/>
        <w:szCs w:val="18"/>
      </w:rPr>
      <w:t xml:space="preserve"> </w:t>
    </w:r>
    <w:r>
      <w:rPr>
        <w:rFonts w:ascii="Calibri" w:hAnsi="Calibri" w:eastAsia="Calibri" w:cs="Calibri"/>
        <w:spacing w:val="-4"/>
        <w:sz w:val="18"/>
        <w:szCs w:val="18"/>
      </w:rPr>
      <w:t>71</w:t>
    </w:r>
    <w:r>
      <w:rPr>
        <w:rFonts w:ascii="Calibri" w:hAnsi="Calibri" w:eastAsia="Calibri" w:cs="Calibri"/>
        <w:spacing w:val="10"/>
        <w:w w:val="101"/>
        <w:sz w:val="18"/>
        <w:szCs w:val="18"/>
      </w:rPr>
      <w:t xml:space="preserve">  </w:t>
    </w:r>
    <w:r>
      <w:rPr>
        <w:rFonts w:ascii="宋体" w:hAnsi="宋体" w:eastAsia="宋体" w:cs="宋体"/>
        <w:spacing w:val="-4"/>
        <w:sz w:val="18"/>
        <w:szCs w:val="18"/>
      </w:rPr>
      <w:t>页</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7"/>
        <w:sz w:val="18"/>
        <w:szCs w:val="18"/>
      </w:rPr>
      <w:t xml:space="preserve"> </w:t>
    </w:r>
    <w:r>
      <w:rPr>
        <w:rFonts w:ascii="Calibri" w:hAnsi="Calibri" w:eastAsia="Calibri" w:cs="Calibri"/>
        <w:spacing w:val="-4"/>
        <w:sz w:val="18"/>
        <w:szCs w:val="18"/>
      </w:rPr>
      <w:t>72</w:t>
    </w:r>
    <w:r>
      <w:rPr>
        <w:rFonts w:ascii="Calibri" w:hAnsi="Calibri" w:eastAsia="Calibri" w:cs="Calibri"/>
        <w:spacing w:val="10"/>
        <w:w w:val="101"/>
        <w:sz w:val="18"/>
        <w:szCs w:val="18"/>
      </w:rPr>
      <w:t xml:space="preserve">  </w:t>
    </w:r>
    <w:r>
      <w:rPr>
        <w:rFonts w:ascii="宋体" w:hAnsi="宋体" w:eastAsia="宋体" w:cs="宋体"/>
        <w:spacing w:val="-4"/>
        <w:sz w:val="18"/>
        <w:szCs w:val="18"/>
      </w:rPr>
      <w:t>页</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7"/>
        <w:sz w:val="18"/>
        <w:szCs w:val="18"/>
      </w:rPr>
      <w:t xml:space="preserve"> </w:t>
    </w:r>
    <w:r>
      <w:rPr>
        <w:rFonts w:ascii="Calibri" w:hAnsi="Calibri" w:eastAsia="Calibri" w:cs="Calibri"/>
        <w:spacing w:val="-4"/>
        <w:sz w:val="18"/>
        <w:szCs w:val="18"/>
      </w:rPr>
      <w:t>73</w:t>
    </w:r>
    <w:r>
      <w:rPr>
        <w:rFonts w:ascii="Calibri" w:hAnsi="Calibri" w:eastAsia="Calibri" w:cs="Calibri"/>
        <w:spacing w:val="10"/>
        <w:w w:val="101"/>
        <w:sz w:val="18"/>
        <w:szCs w:val="18"/>
      </w:rPr>
      <w:t xml:space="preserve">  </w:t>
    </w:r>
    <w:r>
      <w:rPr>
        <w:rFonts w:ascii="宋体" w:hAnsi="宋体" w:eastAsia="宋体" w:cs="宋体"/>
        <w:spacing w:val="-4"/>
        <w:sz w:val="18"/>
        <w:szCs w:val="18"/>
      </w:rPr>
      <w:t>页</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7"/>
        <w:sz w:val="18"/>
        <w:szCs w:val="18"/>
      </w:rPr>
      <w:t xml:space="preserve"> </w:t>
    </w:r>
    <w:r>
      <w:rPr>
        <w:rFonts w:ascii="Calibri" w:hAnsi="Calibri" w:eastAsia="Calibri" w:cs="Calibri"/>
        <w:spacing w:val="-4"/>
        <w:sz w:val="18"/>
        <w:szCs w:val="18"/>
      </w:rPr>
      <w:t>74</w:t>
    </w:r>
    <w:r>
      <w:rPr>
        <w:rFonts w:ascii="Calibri" w:hAnsi="Calibri" w:eastAsia="Calibri" w:cs="Calibri"/>
        <w:spacing w:val="10"/>
        <w:w w:val="101"/>
        <w:sz w:val="18"/>
        <w:szCs w:val="18"/>
      </w:rPr>
      <w:t xml:space="preserve">  </w:t>
    </w:r>
    <w:r>
      <w:rPr>
        <w:rFonts w:ascii="宋体" w:hAnsi="宋体" w:eastAsia="宋体" w:cs="宋体"/>
        <w:spacing w:val="-4"/>
        <w:sz w:val="18"/>
        <w:szCs w:val="18"/>
      </w:rPr>
      <w:t>页</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7"/>
        <w:sz w:val="18"/>
        <w:szCs w:val="18"/>
      </w:rPr>
      <w:t xml:space="preserve"> </w:t>
    </w:r>
    <w:r>
      <w:rPr>
        <w:rFonts w:ascii="Calibri" w:hAnsi="Calibri" w:eastAsia="Calibri" w:cs="Calibri"/>
        <w:spacing w:val="-4"/>
        <w:sz w:val="18"/>
        <w:szCs w:val="18"/>
      </w:rPr>
      <w:t>75</w:t>
    </w:r>
    <w:r>
      <w:rPr>
        <w:rFonts w:ascii="Calibri" w:hAnsi="Calibri" w:eastAsia="Calibri" w:cs="Calibri"/>
        <w:spacing w:val="10"/>
        <w:w w:val="101"/>
        <w:sz w:val="18"/>
        <w:szCs w:val="18"/>
      </w:rPr>
      <w:t xml:space="preserve">  </w:t>
    </w:r>
    <w:r>
      <w:rPr>
        <w:rFonts w:ascii="宋体" w:hAnsi="宋体" w:eastAsia="宋体" w:cs="宋体"/>
        <w:spacing w:val="-4"/>
        <w:sz w:val="18"/>
        <w:szCs w:val="18"/>
      </w:rPr>
      <w:t>页</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7"/>
        <w:sz w:val="18"/>
        <w:szCs w:val="18"/>
      </w:rPr>
      <w:t xml:space="preserve"> </w:t>
    </w:r>
    <w:r>
      <w:rPr>
        <w:rFonts w:ascii="Calibri" w:hAnsi="Calibri" w:eastAsia="Calibri" w:cs="Calibri"/>
        <w:spacing w:val="-4"/>
        <w:sz w:val="18"/>
        <w:szCs w:val="18"/>
      </w:rPr>
      <w:t>76</w:t>
    </w:r>
    <w:r>
      <w:rPr>
        <w:rFonts w:ascii="Calibri" w:hAnsi="Calibri" w:eastAsia="Calibri" w:cs="Calibri"/>
        <w:spacing w:val="10"/>
        <w:w w:val="101"/>
        <w:sz w:val="18"/>
        <w:szCs w:val="18"/>
      </w:rPr>
      <w:t xml:space="preserve">  </w:t>
    </w:r>
    <w:r>
      <w:rPr>
        <w:rFonts w:ascii="宋体" w:hAnsi="宋体" w:eastAsia="宋体" w:cs="宋体"/>
        <w:spacing w:val="-4"/>
        <w:sz w:val="18"/>
        <w:szCs w:val="18"/>
      </w:rPr>
      <w:t>页</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7"/>
        <w:sz w:val="18"/>
        <w:szCs w:val="18"/>
      </w:rPr>
      <w:t xml:space="preserve"> </w:t>
    </w:r>
    <w:r>
      <w:rPr>
        <w:rFonts w:ascii="Calibri" w:hAnsi="Calibri" w:eastAsia="Calibri" w:cs="Calibri"/>
        <w:spacing w:val="-4"/>
        <w:sz w:val="18"/>
        <w:szCs w:val="18"/>
      </w:rPr>
      <w:t>77</w:t>
    </w:r>
    <w:r>
      <w:rPr>
        <w:rFonts w:ascii="Calibri" w:hAnsi="Calibri" w:eastAsia="Calibri" w:cs="Calibri"/>
        <w:spacing w:val="10"/>
        <w:w w:val="101"/>
        <w:sz w:val="18"/>
        <w:szCs w:val="18"/>
      </w:rPr>
      <w:t xml:space="preserve">  </w:t>
    </w:r>
    <w:r>
      <w:rPr>
        <w:rFonts w:ascii="宋体" w:hAnsi="宋体" w:eastAsia="宋体" w:cs="宋体"/>
        <w:spacing w:val="-4"/>
        <w:sz w:val="18"/>
        <w:szCs w:val="18"/>
      </w:rPr>
      <w:t>页</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7"/>
        <w:sz w:val="18"/>
        <w:szCs w:val="18"/>
      </w:rPr>
      <w:t xml:space="preserve"> </w:t>
    </w:r>
    <w:r>
      <w:rPr>
        <w:rFonts w:ascii="Calibri" w:hAnsi="Calibri" w:eastAsia="Calibri" w:cs="Calibri"/>
        <w:spacing w:val="-4"/>
        <w:sz w:val="18"/>
        <w:szCs w:val="18"/>
      </w:rPr>
      <w:t>78</w:t>
    </w:r>
    <w:r>
      <w:rPr>
        <w:rFonts w:ascii="Calibri" w:hAnsi="Calibri" w:eastAsia="Calibri" w:cs="Calibri"/>
        <w:spacing w:val="10"/>
        <w:w w:val="101"/>
        <w:sz w:val="18"/>
        <w:szCs w:val="18"/>
      </w:rPr>
      <w:t xml:space="preserve">  </w:t>
    </w:r>
    <w:r>
      <w:rPr>
        <w:rFonts w:ascii="宋体" w:hAnsi="宋体" w:eastAsia="宋体" w:cs="宋体"/>
        <w:spacing w:val="-4"/>
        <w:sz w:val="18"/>
        <w:szCs w:val="18"/>
      </w:rPr>
      <w:t>页</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7"/>
        <w:sz w:val="18"/>
        <w:szCs w:val="18"/>
      </w:rPr>
      <w:t xml:space="preserve"> </w:t>
    </w:r>
    <w:r>
      <w:rPr>
        <w:rFonts w:ascii="Calibri" w:hAnsi="Calibri" w:eastAsia="Calibri" w:cs="Calibri"/>
        <w:spacing w:val="-4"/>
        <w:sz w:val="18"/>
        <w:szCs w:val="18"/>
      </w:rPr>
      <w:t>79</w:t>
    </w:r>
    <w:r>
      <w:rPr>
        <w:rFonts w:ascii="Calibri" w:hAnsi="Calibri" w:eastAsia="Calibri" w:cs="Calibri"/>
        <w:spacing w:val="10"/>
        <w:w w:val="101"/>
        <w:sz w:val="18"/>
        <w:szCs w:val="18"/>
      </w:rPr>
      <w:t xml:space="preserve">  </w:t>
    </w:r>
    <w:r>
      <w:rPr>
        <w:rFonts w:ascii="宋体" w:hAnsi="宋体" w:eastAsia="宋体" w:cs="宋体"/>
        <w:spacing w:val="-4"/>
        <w:sz w:val="18"/>
        <w:szCs w:val="18"/>
      </w:rPr>
      <w:t>页</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6"/>
        <w:sz w:val="18"/>
        <w:szCs w:val="18"/>
      </w:rPr>
      <w:t xml:space="preserve"> </w:t>
    </w:r>
    <w:r>
      <w:rPr>
        <w:rFonts w:ascii="Calibri" w:hAnsi="Calibri" w:eastAsia="Calibri" w:cs="Calibri"/>
        <w:spacing w:val="-4"/>
        <w:sz w:val="18"/>
        <w:szCs w:val="18"/>
      </w:rPr>
      <w:t>80</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6"/>
        <w:sz w:val="18"/>
        <w:szCs w:val="18"/>
      </w:rPr>
      <w:t xml:space="preserve"> </w:t>
    </w:r>
    <w:r>
      <w:rPr>
        <w:rFonts w:ascii="Calibri" w:hAnsi="Calibri" w:eastAsia="Calibri" w:cs="Calibri"/>
        <w:spacing w:val="-4"/>
        <w:sz w:val="18"/>
        <w:szCs w:val="18"/>
      </w:rPr>
      <w:t>81</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6"/>
        <w:sz w:val="18"/>
        <w:szCs w:val="18"/>
      </w:rPr>
      <w:t xml:space="preserve"> </w:t>
    </w:r>
    <w:r>
      <w:rPr>
        <w:rFonts w:ascii="Calibri" w:hAnsi="Calibri" w:eastAsia="Calibri" w:cs="Calibri"/>
        <w:spacing w:val="-4"/>
        <w:sz w:val="18"/>
        <w:szCs w:val="18"/>
      </w:rPr>
      <w:t>82</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6"/>
        <w:sz w:val="18"/>
        <w:szCs w:val="18"/>
      </w:rPr>
      <w:t xml:space="preserve"> </w:t>
    </w:r>
    <w:r>
      <w:rPr>
        <w:rFonts w:ascii="Calibri" w:hAnsi="Calibri" w:eastAsia="Calibri" w:cs="Calibri"/>
        <w:spacing w:val="-4"/>
        <w:sz w:val="18"/>
        <w:szCs w:val="18"/>
      </w:rPr>
      <w:t>83</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87"/>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6"/>
        <w:sz w:val="18"/>
        <w:szCs w:val="18"/>
      </w:rPr>
      <w:t xml:space="preserve"> </w:t>
    </w:r>
    <w:r>
      <w:rPr>
        <w:rFonts w:ascii="Calibri" w:hAnsi="Calibri" w:eastAsia="Calibri" w:cs="Calibri"/>
        <w:spacing w:val="-4"/>
        <w:sz w:val="18"/>
        <w:szCs w:val="18"/>
      </w:rPr>
      <w:t>84</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87"/>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6"/>
        <w:sz w:val="18"/>
        <w:szCs w:val="18"/>
      </w:rPr>
      <w:t xml:space="preserve"> </w:t>
    </w:r>
    <w:r>
      <w:rPr>
        <w:rFonts w:ascii="Calibri" w:hAnsi="Calibri" w:eastAsia="Calibri" w:cs="Calibri"/>
        <w:spacing w:val="-4"/>
        <w:sz w:val="18"/>
        <w:szCs w:val="18"/>
      </w:rPr>
      <w:t>85</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87"/>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6"/>
        <w:sz w:val="18"/>
        <w:szCs w:val="18"/>
      </w:rPr>
      <w:t xml:space="preserve"> </w:t>
    </w:r>
    <w:r>
      <w:rPr>
        <w:rFonts w:ascii="Calibri" w:hAnsi="Calibri" w:eastAsia="Calibri" w:cs="Calibri"/>
        <w:spacing w:val="-4"/>
        <w:sz w:val="18"/>
        <w:szCs w:val="18"/>
      </w:rPr>
      <w:t>86</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6"/>
        <w:sz w:val="18"/>
        <w:szCs w:val="18"/>
      </w:rPr>
      <w:t xml:space="preserve"> </w:t>
    </w:r>
    <w:r>
      <w:rPr>
        <w:rFonts w:ascii="Calibri" w:hAnsi="Calibri" w:eastAsia="Calibri" w:cs="Calibri"/>
        <w:spacing w:val="-4"/>
        <w:sz w:val="18"/>
        <w:szCs w:val="18"/>
      </w:rPr>
      <w:t>87</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6"/>
        <w:sz w:val="18"/>
        <w:szCs w:val="18"/>
      </w:rPr>
      <w:t xml:space="preserve"> </w:t>
    </w:r>
    <w:r>
      <w:rPr>
        <w:rFonts w:ascii="Calibri" w:hAnsi="Calibri" w:eastAsia="Calibri" w:cs="Calibri"/>
        <w:spacing w:val="-4"/>
        <w:sz w:val="18"/>
        <w:szCs w:val="18"/>
      </w:rPr>
      <w:t>88</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6"/>
        <w:sz w:val="18"/>
        <w:szCs w:val="18"/>
      </w:rPr>
      <w:t xml:space="preserve"> </w:t>
    </w:r>
    <w:r>
      <w:rPr>
        <w:rFonts w:ascii="Calibri" w:hAnsi="Calibri" w:eastAsia="Calibri" w:cs="Calibri"/>
        <w:spacing w:val="-4"/>
        <w:sz w:val="18"/>
        <w:szCs w:val="18"/>
      </w:rPr>
      <w:t>89</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6"/>
        <w:sz w:val="18"/>
        <w:szCs w:val="18"/>
      </w:rPr>
      <w:t xml:space="preserve"> </w:t>
    </w:r>
    <w:r>
      <w:rPr>
        <w:rFonts w:ascii="Calibri" w:hAnsi="Calibri" w:eastAsia="Calibri" w:cs="Calibri"/>
        <w:spacing w:val="-4"/>
        <w:sz w:val="18"/>
        <w:szCs w:val="18"/>
      </w:rPr>
      <w:t>90</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6"/>
        <w:sz w:val="18"/>
        <w:szCs w:val="18"/>
      </w:rPr>
      <w:t xml:space="preserve"> </w:t>
    </w:r>
    <w:r>
      <w:rPr>
        <w:rFonts w:ascii="Calibri" w:hAnsi="Calibri" w:eastAsia="Calibri" w:cs="Calibri"/>
        <w:spacing w:val="-4"/>
        <w:sz w:val="18"/>
        <w:szCs w:val="18"/>
      </w:rPr>
      <w:t>91</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40"/>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6"/>
        <w:sz w:val="18"/>
        <w:szCs w:val="18"/>
      </w:rPr>
      <w:t xml:space="preserve"> </w:t>
    </w:r>
    <w:r>
      <w:rPr>
        <w:rFonts w:ascii="Calibri" w:hAnsi="Calibri" w:eastAsia="Calibri" w:cs="Calibri"/>
        <w:spacing w:val="-4"/>
        <w:sz w:val="18"/>
        <w:szCs w:val="18"/>
      </w:rPr>
      <w:t>92</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6"/>
        <w:sz w:val="18"/>
        <w:szCs w:val="18"/>
      </w:rPr>
      <w:t xml:space="preserve"> </w:t>
    </w:r>
    <w:r>
      <w:rPr>
        <w:rFonts w:ascii="Calibri" w:hAnsi="Calibri" w:eastAsia="Calibri" w:cs="Calibri"/>
        <w:spacing w:val="-4"/>
        <w:sz w:val="18"/>
        <w:szCs w:val="18"/>
      </w:rPr>
      <w:t>93</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6"/>
        <w:sz w:val="18"/>
        <w:szCs w:val="18"/>
      </w:rPr>
      <w:t xml:space="preserve"> </w:t>
    </w:r>
    <w:r>
      <w:rPr>
        <w:rFonts w:ascii="Calibri" w:hAnsi="Calibri" w:eastAsia="Calibri" w:cs="Calibri"/>
        <w:spacing w:val="-4"/>
        <w:sz w:val="18"/>
        <w:szCs w:val="18"/>
      </w:rPr>
      <w:t>94</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6"/>
        <w:sz w:val="18"/>
        <w:szCs w:val="18"/>
      </w:rPr>
      <w:t xml:space="preserve"> </w:t>
    </w:r>
    <w:r>
      <w:rPr>
        <w:rFonts w:ascii="Calibri" w:hAnsi="Calibri" w:eastAsia="Calibri" w:cs="Calibri"/>
        <w:spacing w:val="-4"/>
        <w:sz w:val="18"/>
        <w:szCs w:val="18"/>
      </w:rPr>
      <w:t>95</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6"/>
        <w:sz w:val="18"/>
        <w:szCs w:val="18"/>
      </w:rPr>
      <w:t xml:space="preserve"> </w:t>
    </w:r>
    <w:r>
      <w:rPr>
        <w:rFonts w:ascii="Calibri" w:hAnsi="Calibri" w:eastAsia="Calibri" w:cs="Calibri"/>
        <w:spacing w:val="-4"/>
        <w:sz w:val="18"/>
        <w:szCs w:val="18"/>
      </w:rPr>
      <w:t>96</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6"/>
        <w:sz w:val="18"/>
        <w:szCs w:val="18"/>
      </w:rPr>
      <w:t xml:space="preserve"> </w:t>
    </w:r>
    <w:r>
      <w:rPr>
        <w:rFonts w:ascii="Calibri" w:hAnsi="Calibri" w:eastAsia="Calibri" w:cs="Calibri"/>
        <w:spacing w:val="-4"/>
        <w:sz w:val="18"/>
        <w:szCs w:val="18"/>
      </w:rPr>
      <w:t>97</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600"/>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6"/>
        <w:sz w:val="18"/>
        <w:szCs w:val="18"/>
      </w:rPr>
      <w:t xml:space="preserve"> </w:t>
    </w:r>
    <w:r>
      <w:rPr>
        <w:rFonts w:ascii="Calibri" w:hAnsi="Calibri" w:eastAsia="Calibri" w:cs="Calibri"/>
        <w:spacing w:val="-4"/>
        <w:sz w:val="18"/>
        <w:szCs w:val="18"/>
      </w:rPr>
      <w:t>98</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6"/>
        <w:sz w:val="18"/>
        <w:szCs w:val="18"/>
      </w:rPr>
      <w:t xml:space="preserve"> </w:t>
    </w:r>
    <w:r>
      <w:rPr>
        <w:rFonts w:ascii="Calibri" w:hAnsi="Calibri" w:eastAsia="Calibri" w:cs="Calibri"/>
        <w:spacing w:val="-4"/>
        <w:sz w:val="18"/>
        <w:szCs w:val="18"/>
      </w:rPr>
      <w:t>99</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509"/>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5"/>
        <w:sz w:val="18"/>
        <w:szCs w:val="18"/>
      </w:rPr>
      <w:t xml:space="preserve"> </w:t>
    </w:r>
    <w:r>
      <w:rPr>
        <w:rFonts w:ascii="Calibri" w:hAnsi="Calibri" w:eastAsia="Calibri" w:cs="Calibri"/>
        <w:spacing w:val="-5"/>
        <w:sz w:val="18"/>
        <w:szCs w:val="18"/>
      </w:rPr>
      <w:t>100</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509"/>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5"/>
        <w:sz w:val="18"/>
        <w:szCs w:val="18"/>
      </w:rPr>
      <w:t xml:space="preserve"> </w:t>
    </w:r>
    <w:r>
      <w:rPr>
        <w:rFonts w:ascii="Calibri" w:hAnsi="Calibri" w:eastAsia="Calibri" w:cs="Calibri"/>
        <w:spacing w:val="-5"/>
        <w:sz w:val="18"/>
        <w:szCs w:val="18"/>
      </w:rPr>
      <w:t>101</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509"/>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5"/>
        <w:sz w:val="18"/>
        <w:szCs w:val="18"/>
      </w:rPr>
      <w:t xml:space="preserve"> </w:t>
    </w:r>
    <w:r>
      <w:rPr>
        <w:rFonts w:ascii="Calibri" w:hAnsi="Calibri" w:eastAsia="Calibri" w:cs="Calibri"/>
        <w:spacing w:val="-5"/>
        <w:sz w:val="18"/>
        <w:szCs w:val="18"/>
      </w:rPr>
      <w:t>102</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509"/>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5"/>
        <w:sz w:val="18"/>
        <w:szCs w:val="18"/>
      </w:rPr>
      <w:t xml:space="preserve"> </w:t>
    </w:r>
    <w:r>
      <w:rPr>
        <w:rFonts w:ascii="Calibri" w:hAnsi="Calibri" w:eastAsia="Calibri" w:cs="Calibri"/>
        <w:spacing w:val="-5"/>
        <w:sz w:val="18"/>
        <w:szCs w:val="18"/>
      </w:rPr>
      <w:t>103</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509"/>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5"/>
        <w:sz w:val="18"/>
        <w:szCs w:val="18"/>
      </w:rPr>
      <w:t xml:space="preserve"> </w:t>
    </w:r>
    <w:r>
      <w:rPr>
        <w:rFonts w:ascii="Calibri" w:hAnsi="Calibri" w:eastAsia="Calibri" w:cs="Calibri"/>
        <w:spacing w:val="-5"/>
        <w:sz w:val="18"/>
        <w:szCs w:val="18"/>
      </w:rPr>
      <w:t>104</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509"/>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5"/>
        <w:sz w:val="18"/>
        <w:szCs w:val="18"/>
      </w:rPr>
      <w:t xml:space="preserve"> </w:t>
    </w:r>
    <w:r>
      <w:rPr>
        <w:rFonts w:ascii="Calibri" w:hAnsi="Calibri" w:eastAsia="Calibri" w:cs="Calibri"/>
        <w:spacing w:val="-5"/>
        <w:sz w:val="18"/>
        <w:szCs w:val="18"/>
      </w:rPr>
      <w:t>105</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509"/>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5"/>
        <w:sz w:val="18"/>
        <w:szCs w:val="18"/>
      </w:rPr>
      <w:t xml:space="preserve"> </w:t>
    </w:r>
    <w:r>
      <w:rPr>
        <w:rFonts w:ascii="Calibri" w:hAnsi="Calibri" w:eastAsia="Calibri" w:cs="Calibri"/>
        <w:spacing w:val="-5"/>
        <w:sz w:val="18"/>
        <w:szCs w:val="18"/>
      </w:rPr>
      <w:t>106</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7509"/>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5"/>
        <w:sz w:val="18"/>
        <w:szCs w:val="18"/>
      </w:rPr>
      <w:t xml:space="preserve"> </w:t>
    </w:r>
    <w:r>
      <w:rPr>
        <w:rFonts w:ascii="Calibri" w:hAnsi="Calibri" w:eastAsia="Calibri" w:cs="Calibri"/>
        <w:spacing w:val="-5"/>
        <w:sz w:val="18"/>
        <w:szCs w:val="18"/>
      </w:rPr>
      <w:t>107</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5"/>
        <w:sz w:val="18"/>
        <w:szCs w:val="18"/>
      </w:rPr>
      <w:t xml:space="preserve"> </w:t>
    </w:r>
    <w:r>
      <w:rPr>
        <w:rFonts w:ascii="Calibri" w:hAnsi="Calibri" w:eastAsia="Calibri" w:cs="Calibri"/>
        <w:spacing w:val="-5"/>
        <w:sz w:val="18"/>
        <w:szCs w:val="18"/>
      </w:rPr>
      <w:t>108</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5"/>
        <w:sz w:val="18"/>
        <w:szCs w:val="18"/>
      </w:rPr>
      <w:t xml:space="preserve"> </w:t>
    </w:r>
    <w:r>
      <w:rPr>
        <w:rFonts w:ascii="Calibri" w:hAnsi="Calibri" w:eastAsia="Calibri" w:cs="Calibri"/>
        <w:spacing w:val="-5"/>
        <w:sz w:val="18"/>
        <w:szCs w:val="18"/>
      </w:rPr>
      <w:t>109</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right="7"/>
      <w:jc w:val="right"/>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5"/>
        <w:sz w:val="18"/>
        <w:szCs w:val="18"/>
      </w:rPr>
      <w:t xml:space="preserve"> </w:t>
    </w:r>
    <w:r>
      <w:rPr>
        <w:rFonts w:ascii="Calibri" w:hAnsi="Calibri" w:eastAsia="Calibri" w:cs="Calibri"/>
        <w:spacing w:val="-5"/>
        <w:sz w:val="18"/>
        <w:szCs w:val="18"/>
      </w:rPr>
      <w:t>110</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ascii="微软雅黑" w:hAnsi="微软雅黑" w:eastAsia="微软雅黑" w:cs="微软雅黑"/>
        <w:sz w:val="18"/>
        <w:szCs w:val="18"/>
      </w:rPr>
    </w:pPr>
    <w:r>
      <w:pict>
        <v:shape id="_x0000_s2049" o:spid="_x0000_s2049" style="position:absolute;left:0pt;margin-left:90pt;margin-top:59.95pt;height:0.5pt;width:415.3pt;mso-position-horizontal-relative:page;mso-position-vertical-relative:page;z-index:251659264;mso-width-relative:page;mso-height-relative:page;" fillcolor="#000000" filled="t" stroked="f" coordsize="8305,10" o:allowincell="f" path="m0,0l8305,0,8305,9,0,9,0,0xe">
          <v:fill on="t" focussize="0,0"/>
          <v:stroke on="f"/>
          <v:imagedata o:title=""/>
          <o:lock v:ext="edit"/>
        </v:shape>
      </w:pict>
    </w:r>
    <w:r>
      <w:rPr>
        <w:rFonts w:hint="eastAsia" w:ascii="微软雅黑" w:hAnsi="微软雅黑" w:eastAsia="微软雅黑" w:cs="微软雅黑"/>
        <w:spacing w:val="-6"/>
        <w:sz w:val="18"/>
        <w:szCs w:val="18"/>
        <w:lang w:val="en-US" w:eastAsia="zh-CN"/>
      </w:rPr>
      <w:t>北京印刷学院</w:t>
    </w:r>
    <w:r>
      <w:rPr>
        <w:rFonts w:ascii="微软雅黑" w:hAnsi="微软雅黑" w:eastAsia="微软雅黑" w:cs="微软雅黑"/>
        <w:spacing w:val="-6"/>
        <w:sz w:val="18"/>
        <w:szCs w:val="18"/>
      </w:rPr>
      <w:t>大学生机器人大赛</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YmMzZTA3NDM3NjcwMjZhYzMxMWQzYWFjOTA3MzU5YjcifQ=="/>
  </w:docVars>
  <w:rsids>
    <w:rsidRoot w:val="00000000"/>
    <w:rsid w:val="34E1320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uiPriority w:val="0"/>
    <w:pPr>
      <w:tabs>
        <w:tab w:val="center" w:pos="4153"/>
        <w:tab w:val="right" w:pos="8306"/>
      </w:tabs>
      <w:snapToGrid w:val="0"/>
      <w:jc w:val="left"/>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仿宋" w:hAnsi="仿宋" w:eastAsia="仿宋" w:cs="仿宋"/>
      <w:sz w:val="22"/>
      <w:szCs w:val="22"/>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header" Target="header46.xml"/><Relationship Id="rId98" Type="http://schemas.openxmlformats.org/officeDocument/2006/relationships/footer" Target="footer49.xml"/><Relationship Id="rId97" Type="http://schemas.openxmlformats.org/officeDocument/2006/relationships/header" Target="header45.xml"/><Relationship Id="rId96" Type="http://schemas.openxmlformats.org/officeDocument/2006/relationships/footer" Target="footer48.xml"/><Relationship Id="rId95" Type="http://schemas.openxmlformats.org/officeDocument/2006/relationships/header" Target="header44.xml"/><Relationship Id="rId94" Type="http://schemas.openxmlformats.org/officeDocument/2006/relationships/footer" Target="footer47.xml"/><Relationship Id="rId93" Type="http://schemas.openxmlformats.org/officeDocument/2006/relationships/header" Target="header43.xml"/><Relationship Id="rId92" Type="http://schemas.openxmlformats.org/officeDocument/2006/relationships/footer" Target="footer46.xml"/><Relationship Id="rId91" Type="http://schemas.openxmlformats.org/officeDocument/2006/relationships/header" Target="header42.xml"/><Relationship Id="rId90" Type="http://schemas.openxmlformats.org/officeDocument/2006/relationships/footer" Target="footer45.xml"/><Relationship Id="rId9" Type="http://schemas.openxmlformats.org/officeDocument/2006/relationships/footer" Target="footer2.xml"/><Relationship Id="rId89" Type="http://schemas.openxmlformats.org/officeDocument/2006/relationships/footer" Target="footer44.xml"/><Relationship Id="rId88" Type="http://schemas.openxmlformats.org/officeDocument/2006/relationships/header" Target="header41.xml"/><Relationship Id="rId87" Type="http://schemas.openxmlformats.org/officeDocument/2006/relationships/footer" Target="footer43.xml"/><Relationship Id="rId86" Type="http://schemas.openxmlformats.org/officeDocument/2006/relationships/header" Target="header40.xml"/><Relationship Id="rId85" Type="http://schemas.openxmlformats.org/officeDocument/2006/relationships/footer" Target="footer42.xml"/><Relationship Id="rId84" Type="http://schemas.openxmlformats.org/officeDocument/2006/relationships/header" Target="header39.xml"/><Relationship Id="rId83" Type="http://schemas.openxmlformats.org/officeDocument/2006/relationships/footer" Target="footer41.xml"/><Relationship Id="rId82" Type="http://schemas.openxmlformats.org/officeDocument/2006/relationships/footer" Target="footer40.xml"/><Relationship Id="rId81" Type="http://schemas.openxmlformats.org/officeDocument/2006/relationships/header" Target="header38.xml"/><Relationship Id="rId80" Type="http://schemas.openxmlformats.org/officeDocument/2006/relationships/footer" Target="footer39.xml"/><Relationship Id="rId8" Type="http://schemas.openxmlformats.org/officeDocument/2006/relationships/header" Target="header3.xml"/><Relationship Id="rId79" Type="http://schemas.openxmlformats.org/officeDocument/2006/relationships/header" Target="header37.xml"/><Relationship Id="rId78" Type="http://schemas.openxmlformats.org/officeDocument/2006/relationships/footer" Target="footer38.xml"/><Relationship Id="rId77" Type="http://schemas.openxmlformats.org/officeDocument/2006/relationships/footer" Target="footer37.xml"/><Relationship Id="rId76" Type="http://schemas.openxmlformats.org/officeDocument/2006/relationships/header" Target="header36.xml"/><Relationship Id="rId75" Type="http://schemas.openxmlformats.org/officeDocument/2006/relationships/footer" Target="footer36.xml"/><Relationship Id="rId74" Type="http://schemas.openxmlformats.org/officeDocument/2006/relationships/header" Target="header35.xml"/><Relationship Id="rId73" Type="http://schemas.openxmlformats.org/officeDocument/2006/relationships/footer" Target="footer35.xml"/><Relationship Id="rId72" Type="http://schemas.openxmlformats.org/officeDocument/2006/relationships/header" Target="header34.xml"/><Relationship Id="rId71" Type="http://schemas.openxmlformats.org/officeDocument/2006/relationships/footer" Target="footer34.xml"/><Relationship Id="rId70" Type="http://schemas.openxmlformats.org/officeDocument/2006/relationships/header" Target="header33.xml"/><Relationship Id="rId7" Type="http://schemas.openxmlformats.org/officeDocument/2006/relationships/footer" Target="footer1.xml"/><Relationship Id="rId69" Type="http://schemas.openxmlformats.org/officeDocument/2006/relationships/footer" Target="footer33.xml"/><Relationship Id="rId68" Type="http://schemas.openxmlformats.org/officeDocument/2006/relationships/header" Target="header32.xml"/><Relationship Id="rId67" Type="http://schemas.openxmlformats.org/officeDocument/2006/relationships/footer" Target="footer32.xml"/><Relationship Id="rId66" Type="http://schemas.openxmlformats.org/officeDocument/2006/relationships/header" Target="header31.xml"/><Relationship Id="rId65" Type="http://schemas.openxmlformats.org/officeDocument/2006/relationships/footer" Target="footer31.xml"/><Relationship Id="rId64" Type="http://schemas.openxmlformats.org/officeDocument/2006/relationships/header" Target="header30.xml"/><Relationship Id="rId63" Type="http://schemas.openxmlformats.org/officeDocument/2006/relationships/footer" Target="footer30.xml"/><Relationship Id="rId62" Type="http://schemas.openxmlformats.org/officeDocument/2006/relationships/header" Target="header29.xml"/><Relationship Id="rId61" Type="http://schemas.openxmlformats.org/officeDocument/2006/relationships/footer" Target="footer29.xml"/><Relationship Id="rId60" Type="http://schemas.openxmlformats.org/officeDocument/2006/relationships/footer" Target="footer28.xml"/><Relationship Id="rId6" Type="http://schemas.openxmlformats.org/officeDocument/2006/relationships/header" Target="header2.xml"/><Relationship Id="rId59" Type="http://schemas.openxmlformats.org/officeDocument/2006/relationships/header" Target="header28.xml"/><Relationship Id="rId58" Type="http://schemas.openxmlformats.org/officeDocument/2006/relationships/footer" Target="footer27.xml"/><Relationship Id="rId57" Type="http://schemas.openxmlformats.org/officeDocument/2006/relationships/header" Target="header27.xml"/><Relationship Id="rId56" Type="http://schemas.openxmlformats.org/officeDocument/2006/relationships/footer" Target="footer26.xml"/><Relationship Id="rId55" Type="http://schemas.openxmlformats.org/officeDocument/2006/relationships/header" Target="header26.xml"/><Relationship Id="rId54" Type="http://schemas.openxmlformats.org/officeDocument/2006/relationships/footer" Target="footer25.xml"/><Relationship Id="rId53" Type="http://schemas.openxmlformats.org/officeDocument/2006/relationships/header" Target="header25.xml"/><Relationship Id="rId52" Type="http://schemas.openxmlformats.org/officeDocument/2006/relationships/footer" Target="footer24.xml"/><Relationship Id="rId51" Type="http://schemas.openxmlformats.org/officeDocument/2006/relationships/header" Target="header24.xml"/><Relationship Id="rId50" Type="http://schemas.openxmlformats.org/officeDocument/2006/relationships/footer" Target="footer23.xml"/><Relationship Id="rId5" Type="http://schemas.openxmlformats.org/officeDocument/2006/relationships/header" Target="header1.xml"/><Relationship Id="rId49" Type="http://schemas.openxmlformats.org/officeDocument/2006/relationships/header" Target="header23.xml"/><Relationship Id="rId48" Type="http://schemas.openxmlformats.org/officeDocument/2006/relationships/footer" Target="footer22.xml"/><Relationship Id="rId47" Type="http://schemas.openxmlformats.org/officeDocument/2006/relationships/header" Target="header22.xml"/><Relationship Id="rId46" Type="http://schemas.openxmlformats.org/officeDocument/2006/relationships/footer" Target="footer21.xml"/><Relationship Id="rId45" Type="http://schemas.openxmlformats.org/officeDocument/2006/relationships/header" Target="header21.xml"/><Relationship Id="rId44" Type="http://schemas.openxmlformats.org/officeDocument/2006/relationships/footer" Target="footer20.xml"/><Relationship Id="rId43" Type="http://schemas.openxmlformats.org/officeDocument/2006/relationships/header" Target="header20.xml"/><Relationship Id="rId42" Type="http://schemas.openxmlformats.org/officeDocument/2006/relationships/footer" Target="footer19.xml"/><Relationship Id="rId41" Type="http://schemas.openxmlformats.org/officeDocument/2006/relationships/header" Target="header19.xml"/><Relationship Id="rId40" Type="http://schemas.openxmlformats.org/officeDocument/2006/relationships/footer" Target="footer18.xml"/><Relationship Id="rId4" Type="http://schemas.openxmlformats.org/officeDocument/2006/relationships/endnotes" Target="endnotes.xml"/><Relationship Id="rId39" Type="http://schemas.openxmlformats.org/officeDocument/2006/relationships/header" Target="header18.xml"/><Relationship Id="rId38" Type="http://schemas.openxmlformats.org/officeDocument/2006/relationships/footer" Target="footer17.xml"/><Relationship Id="rId37" Type="http://schemas.openxmlformats.org/officeDocument/2006/relationships/header" Target="header17.xml"/><Relationship Id="rId36" Type="http://schemas.openxmlformats.org/officeDocument/2006/relationships/footer" Target="footer16.xml"/><Relationship Id="rId35" Type="http://schemas.openxmlformats.org/officeDocument/2006/relationships/header" Target="header16.xml"/><Relationship Id="rId34" Type="http://schemas.openxmlformats.org/officeDocument/2006/relationships/footer" Target="footer15.xml"/><Relationship Id="rId33" Type="http://schemas.openxmlformats.org/officeDocument/2006/relationships/header" Target="header15.xml"/><Relationship Id="rId32" Type="http://schemas.openxmlformats.org/officeDocument/2006/relationships/footer" Target="footer14.xml"/><Relationship Id="rId31" Type="http://schemas.openxmlformats.org/officeDocument/2006/relationships/header" Target="header14.xml"/><Relationship Id="rId30" Type="http://schemas.openxmlformats.org/officeDocument/2006/relationships/footer" Target="footer13.xml"/><Relationship Id="rId3" Type="http://schemas.openxmlformats.org/officeDocument/2006/relationships/footnotes" Target="footnotes.xml"/><Relationship Id="rId29" Type="http://schemas.openxmlformats.org/officeDocument/2006/relationships/header" Target="header13.xml"/><Relationship Id="rId28" Type="http://schemas.openxmlformats.org/officeDocument/2006/relationships/footer" Target="footer12.xml"/><Relationship Id="rId273" Type="http://schemas.openxmlformats.org/officeDocument/2006/relationships/fontTable" Target="fontTable.xml"/><Relationship Id="rId272" Type="http://schemas.openxmlformats.org/officeDocument/2006/relationships/customXml" Target="../customXml/item1.xml"/><Relationship Id="rId271" Type="http://schemas.openxmlformats.org/officeDocument/2006/relationships/image" Target="media/image63.jpeg"/><Relationship Id="rId270" Type="http://schemas.openxmlformats.org/officeDocument/2006/relationships/image" Target="media/image62.jpeg"/><Relationship Id="rId27" Type="http://schemas.openxmlformats.org/officeDocument/2006/relationships/header" Target="header12.xml"/><Relationship Id="rId269" Type="http://schemas.openxmlformats.org/officeDocument/2006/relationships/image" Target="media/image61.jpeg"/><Relationship Id="rId268" Type="http://schemas.openxmlformats.org/officeDocument/2006/relationships/image" Target="media/image60.jpeg"/><Relationship Id="rId267" Type="http://schemas.openxmlformats.org/officeDocument/2006/relationships/image" Target="media/image59.png"/><Relationship Id="rId266" Type="http://schemas.openxmlformats.org/officeDocument/2006/relationships/image" Target="media/image58.png"/><Relationship Id="rId265" Type="http://schemas.openxmlformats.org/officeDocument/2006/relationships/image" Target="media/image57.png"/><Relationship Id="rId264" Type="http://schemas.openxmlformats.org/officeDocument/2006/relationships/image" Target="media/image56.png"/><Relationship Id="rId263" Type="http://schemas.openxmlformats.org/officeDocument/2006/relationships/image" Target="media/image55.jpeg"/><Relationship Id="rId262" Type="http://schemas.openxmlformats.org/officeDocument/2006/relationships/image" Target="media/image54.jpeg"/><Relationship Id="rId261" Type="http://schemas.openxmlformats.org/officeDocument/2006/relationships/image" Target="media/image53.jpeg"/><Relationship Id="rId260" Type="http://schemas.openxmlformats.org/officeDocument/2006/relationships/image" Target="media/image52.png"/><Relationship Id="rId26" Type="http://schemas.openxmlformats.org/officeDocument/2006/relationships/footer" Target="footer11.xml"/><Relationship Id="rId259" Type="http://schemas.openxmlformats.org/officeDocument/2006/relationships/image" Target="media/image51.png"/><Relationship Id="rId258" Type="http://schemas.openxmlformats.org/officeDocument/2006/relationships/image" Target="media/image50.jpeg"/><Relationship Id="rId257" Type="http://schemas.openxmlformats.org/officeDocument/2006/relationships/image" Target="media/image49.png"/><Relationship Id="rId256" Type="http://schemas.openxmlformats.org/officeDocument/2006/relationships/image" Target="media/image48.png"/><Relationship Id="rId255" Type="http://schemas.openxmlformats.org/officeDocument/2006/relationships/image" Target="media/image47.jpeg"/><Relationship Id="rId254" Type="http://schemas.openxmlformats.org/officeDocument/2006/relationships/image" Target="media/image46.jpeg"/><Relationship Id="rId253" Type="http://schemas.openxmlformats.org/officeDocument/2006/relationships/image" Target="media/image45.png"/><Relationship Id="rId252" Type="http://schemas.openxmlformats.org/officeDocument/2006/relationships/image" Target="media/image44.png"/><Relationship Id="rId251" Type="http://schemas.openxmlformats.org/officeDocument/2006/relationships/image" Target="media/image43.png"/><Relationship Id="rId250" Type="http://schemas.openxmlformats.org/officeDocument/2006/relationships/image" Target="media/image42.png"/><Relationship Id="rId25" Type="http://schemas.openxmlformats.org/officeDocument/2006/relationships/footer" Target="footer10.xml"/><Relationship Id="rId249" Type="http://schemas.openxmlformats.org/officeDocument/2006/relationships/image" Target="media/image41.png"/><Relationship Id="rId248" Type="http://schemas.openxmlformats.org/officeDocument/2006/relationships/image" Target="media/image40.png"/><Relationship Id="rId247" Type="http://schemas.openxmlformats.org/officeDocument/2006/relationships/image" Target="media/image39.jpeg"/><Relationship Id="rId246" Type="http://schemas.openxmlformats.org/officeDocument/2006/relationships/image" Target="media/image38.jpeg"/><Relationship Id="rId245" Type="http://schemas.openxmlformats.org/officeDocument/2006/relationships/image" Target="media/image37.png"/><Relationship Id="rId244" Type="http://schemas.openxmlformats.org/officeDocument/2006/relationships/image" Target="media/image36.jpeg"/><Relationship Id="rId243" Type="http://schemas.openxmlformats.org/officeDocument/2006/relationships/image" Target="media/image35.png"/><Relationship Id="rId242" Type="http://schemas.openxmlformats.org/officeDocument/2006/relationships/image" Target="media/image34.png"/><Relationship Id="rId241" Type="http://schemas.openxmlformats.org/officeDocument/2006/relationships/image" Target="media/image33.jpeg"/><Relationship Id="rId240" Type="http://schemas.openxmlformats.org/officeDocument/2006/relationships/image" Target="media/image32.jpeg"/><Relationship Id="rId24" Type="http://schemas.openxmlformats.org/officeDocument/2006/relationships/header" Target="header11.xml"/><Relationship Id="rId239" Type="http://schemas.openxmlformats.org/officeDocument/2006/relationships/image" Target="media/image31.jpeg"/><Relationship Id="rId238" Type="http://schemas.openxmlformats.org/officeDocument/2006/relationships/image" Target="media/image30.jpeg"/><Relationship Id="rId237" Type="http://schemas.openxmlformats.org/officeDocument/2006/relationships/image" Target="media/image29.jpeg"/><Relationship Id="rId236" Type="http://schemas.openxmlformats.org/officeDocument/2006/relationships/image" Target="media/image28.png"/><Relationship Id="rId235" Type="http://schemas.openxmlformats.org/officeDocument/2006/relationships/image" Target="media/image27.png"/><Relationship Id="rId234" Type="http://schemas.openxmlformats.org/officeDocument/2006/relationships/image" Target="media/image26.png"/><Relationship Id="rId233" Type="http://schemas.openxmlformats.org/officeDocument/2006/relationships/image" Target="media/image25.png"/><Relationship Id="rId232" Type="http://schemas.openxmlformats.org/officeDocument/2006/relationships/image" Target="media/image24.png"/><Relationship Id="rId231" Type="http://schemas.openxmlformats.org/officeDocument/2006/relationships/image" Target="media/image23.png"/><Relationship Id="rId230" Type="http://schemas.openxmlformats.org/officeDocument/2006/relationships/image" Target="media/image22.png"/><Relationship Id="rId23" Type="http://schemas.openxmlformats.org/officeDocument/2006/relationships/footer" Target="footer9.xml"/><Relationship Id="rId229" Type="http://schemas.openxmlformats.org/officeDocument/2006/relationships/image" Target="media/image21.jpeg"/><Relationship Id="rId228" Type="http://schemas.openxmlformats.org/officeDocument/2006/relationships/image" Target="media/image20.jpeg"/><Relationship Id="rId227" Type="http://schemas.openxmlformats.org/officeDocument/2006/relationships/image" Target="media/image19.jpeg"/><Relationship Id="rId226" Type="http://schemas.openxmlformats.org/officeDocument/2006/relationships/image" Target="media/image18.jpeg"/><Relationship Id="rId225" Type="http://schemas.openxmlformats.org/officeDocument/2006/relationships/image" Target="media/image17.jpeg"/><Relationship Id="rId224" Type="http://schemas.openxmlformats.org/officeDocument/2006/relationships/image" Target="media/image16.jpeg"/><Relationship Id="rId223" Type="http://schemas.openxmlformats.org/officeDocument/2006/relationships/image" Target="media/image15.jpeg"/><Relationship Id="rId222" Type="http://schemas.openxmlformats.org/officeDocument/2006/relationships/image" Target="media/image14.png"/><Relationship Id="rId221" Type="http://schemas.openxmlformats.org/officeDocument/2006/relationships/image" Target="media/image13.png"/><Relationship Id="rId220" Type="http://schemas.openxmlformats.org/officeDocument/2006/relationships/image" Target="media/image12.jpeg"/><Relationship Id="rId22" Type="http://schemas.openxmlformats.org/officeDocument/2006/relationships/header" Target="header10.xml"/><Relationship Id="rId219" Type="http://schemas.openxmlformats.org/officeDocument/2006/relationships/image" Target="media/image11.png"/><Relationship Id="rId218" Type="http://schemas.openxmlformats.org/officeDocument/2006/relationships/image" Target="media/image10.jpeg"/><Relationship Id="rId217" Type="http://schemas.openxmlformats.org/officeDocument/2006/relationships/image" Target="media/image9.jpeg"/><Relationship Id="rId216" Type="http://schemas.openxmlformats.org/officeDocument/2006/relationships/image" Target="media/image8.jpeg"/><Relationship Id="rId215" Type="http://schemas.openxmlformats.org/officeDocument/2006/relationships/image" Target="media/image7.jpeg"/><Relationship Id="rId214" Type="http://schemas.openxmlformats.org/officeDocument/2006/relationships/image" Target="media/image6.jpeg"/><Relationship Id="rId213" Type="http://schemas.openxmlformats.org/officeDocument/2006/relationships/image" Target="media/image5.jpeg"/><Relationship Id="rId212" Type="http://schemas.openxmlformats.org/officeDocument/2006/relationships/image" Target="media/image4.png"/><Relationship Id="rId211" Type="http://schemas.openxmlformats.org/officeDocument/2006/relationships/image" Target="media/image3.jpeg"/><Relationship Id="rId210" Type="http://schemas.openxmlformats.org/officeDocument/2006/relationships/image" Target="media/image2.jpeg"/><Relationship Id="rId21" Type="http://schemas.openxmlformats.org/officeDocument/2006/relationships/footer" Target="footer8.xml"/><Relationship Id="rId209" Type="http://schemas.openxmlformats.org/officeDocument/2006/relationships/image" Target="media/image1.png"/><Relationship Id="rId208" Type="http://schemas.openxmlformats.org/officeDocument/2006/relationships/theme" Target="theme/theme1.xml"/><Relationship Id="rId207" Type="http://schemas.openxmlformats.org/officeDocument/2006/relationships/footer" Target="footer109.xml"/><Relationship Id="rId206" Type="http://schemas.openxmlformats.org/officeDocument/2006/relationships/header" Target="header94.xml"/><Relationship Id="rId205" Type="http://schemas.openxmlformats.org/officeDocument/2006/relationships/footer" Target="footer108.xml"/><Relationship Id="rId204" Type="http://schemas.openxmlformats.org/officeDocument/2006/relationships/header" Target="header93.xml"/><Relationship Id="rId203" Type="http://schemas.openxmlformats.org/officeDocument/2006/relationships/footer" Target="footer107.xml"/><Relationship Id="rId202" Type="http://schemas.openxmlformats.org/officeDocument/2006/relationships/header" Target="header92.xml"/><Relationship Id="rId201" Type="http://schemas.openxmlformats.org/officeDocument/2006/relationships/footer" Target="footer106.xml"/><Relationship Id="rId200" Type="http://schemas.openxmlformats.org/officeDocument/2006/relationships/header" Target="header91.xml"/><Relationship Id="rId20" Type="http://schemas.openxmlformats.org/officeDocument/2006/relationships/header" Target="header9.xml"/><Relationship Id="rId2" Type="http://schemas.openxmlformats.org/officeDocument/2006/relationships/settings" Target="settings.xml"/><Relationship Id="rId199" Type="http://schemas.openxmlformats.org/officeDocument/2006/relationships/footer" Target="footer105.xml"/><Relationship Id="rId198" Type="http://schemas.openxmlformats.org/officeDocument/2006/relationships/header" Target="header90.xml"/><Relationship Id="rId197" Type="http://schemas.openxmlformats.org/officeDocument/2006/relationships/footer" Target="footer104.xml"/><Relationship Id="rId196" Type="http://schemas.openxmlformats.org/officeDocument/2006/relationships/header" Target="header89.xml"/><Relationship Id="rId195" Type="http://schemas.openxmlformats.org/officeDocument/2006/relationships/footer" Target="footer103.xml"/><Relationship Id="rId194" Type="http://schemas.openxmlformats.org/officeDocument/2006/relationships/footer" Target="footer102.xml"/><Relationship Id="rId193" Type="http://schemas.openxmlformats.org/officeDocument/2006/relationships/header" Target="header88.xml"/><Relationship Id="rId192" Type="http://schemas.openxmlformats.org/officeDocument/2006/relationships/footer" Target="footer101.xml"/><Relationship Id="rId191" Type="http://schemas.openxmlformats.org/officeDocument/2006/relationships/header" Target="header87.xml"/><Relationship Id="rId190" Type="http://schemas.openxmlformats.org/officeDocument/2006/relationships/footer" Target="footer100.xml"/><Relationship Id="rId19" Type="http://schemas.openxmlformats.org/officeDocument/2006/relationships/footer" Target="footer7.xml"/><Relationship Id="rId189" Type="http://schemas.openxmlformats.org/officeDocument/2006/relationships/header" Target="header86.xml"/><Relationship Id="rId188" Type="http://schemas.openxmlformats.org/officeDocument/2006/relationships/footer" Target="footer99.xml"/><Relationship Id="rId187" Type="http://schemas.openxmlformats.org/officeDocument/2006/relationships/header" Target="header85.xml"/><Relationship Id="rId186" Type="http://schemas.openxmlformats.org/officeDocument/2006/relationships/footer" Target="footer98.xml"/><Relationship Id="rId185" Type="http://schemas.openxmlformats.org/officeDocument/2006/relationships/header" Target="header84.xml"/><Relationship Id="rId184" Type="http://schemas.openxmlformats.org/officeDocument/2006/relationships/footer" Target="footer97.xml"/><Relationship Id="rId183" Type="http://schemas.openxmlformats.org/officeDocument/2006/relationships/footer" Target="footer96.xml"/><Relationship Id="rId182" Type="http://schemas.openxmlformats.org/officeDocument/2006/relationships/header" Target="header83.xml"/><Relationship Id="rId181" Type="http://schemas.openxmlformats.org/officeDocument/2006/relationships/footer" Target="footer95.xml"/><Relationship Id="rId180" Type="http://schemas.openxmlformats.org/officeDocument/2006/relationships/header" Target="header82.xml"/><Relationship Id="rId18" Type="http://schemas.openxmlformats.org/officeDocument/2006/relationships/header" Target="header8.xml"/><Relationship Id="rId179" Type="http://schemas.openxmlformats.org/officeDocument/2006/relationships/footer" Target="footer94.xml"/><Relationship Id="rId178" Type="http://schemas.openxmlformats.org/officeDocument/2006/relationships/header" Target="header81.xml"/><Relationship Id="rId177" Type="http://schemas.openxmlformats.org/officeDocument/2006/relationships/footer" Target="footer93.xml"/><Relationship Id="rId176" Type="http://schemas.openxmlformats.org/officeDocument/2006/relationships/header" Target="header80.xml"/><Relationship Id="rId175" Type="http://schemas.openxmlformats.org/officeDocument/2006/relationships/footer" Target="footer92.xml"/><Relationship Id="rId174" Type="http://schemas.openxmlformats.org/officeDocument/2006/relationships/header" Target="header79.xml"/><Relationship Id="rId173" Type="http://schemas.openxmlformats.org/officeDocument/2006/relationships/footer" Target="footer91.xml"/><Relationship Id="rId172" Type="http://schemas.openxmlformats.org/officeDocument/2006/relationships/header" Target="header78.xml"/><Relationship Id="rId171" Type="http://schemas.openxmlformats.org/officeDocument/2006/relationships/footer" Target="footer90.xml"/><Relationship Id="rId170" Type="http://schemas.openxmlformats.org/officeDocument/2006/relationships/header" Target="header77.xml"/><Relationship Id="rId17" Type="http://schemas.openxmlformats.org/officeDocument/2006/relationships/footer" Target="footer6.xml"/><Relationship Id="rId169" Type="http://schemas.openxmlformats.org/officeDocument/2006/relationships/footer" Target="footer89.xml"/><Relationship Id="rId168" Type="http://schemas.openxmlformats.org/officeDocument/2006/relationships/header" Target="header76.xml"/><Relationship Id="rId167" Type="http://schemas.openxmlformats.org/officeDocument/2006/relationships/footer" Target="footer88.xml"/><Relationship Id="rId166" Type="http://schemas.openxmlformats.org/officeDocument/2006/relationships/header" Target="header75.xml"/><Relationship Id="rId165" Type="http://schemas.openxmlformats.org/officeDocument/2006/relationships/footer" Target="footer87.xml"/><Relationship Id="rId164" Type="http://schemas.openxmlformats.org/officeDocument/2006/relationships/header" Target="header74.xml"/><Relationship Id="rId163" Type="http://schemas.openxmlformats.org/officeDocument/2006/relationships/footer" Target="footer86.xml"/><Relationship Id="rId162" Type="http://schemas.openxmlformats.org/officeDocument/2006/relationships/header" Target="header73.xml"/><Relationship Id="rId161" Type="http://schemas.openxmlformats.org/officeDocument/2006/relationships/footer" Target="footer85.xml"/><Relationship Id="rId160" Type="http://schemas.openxmlformats.org/officeDocument/2006/relationships/footer" Target="footer84.xml"/><Relationship Id="rId16" Type="http://schemas.openxmlformats.org/officeDocument/2006/relationships/header" Target="header7.xml"/><Relationship Id="rId159" Type="http://schemas.openxmlformats.org/officeDocument/2006/relationships/footer" Target="footer83.xml"/><Relationship Id="rId158" Type="http://schemas.openxmlformats.org/officeDocument/2006/relationships/header" Target="header72.xml"/><Relationship Id="rId157" Type="http://schemas.openxmlformats.org/officeDocument/2006/relationships/footer" Target="footer82.xml"/><Relationship Id="rId156" Type="http://schemas.openxmlformats.org/officeDocument/2006/relationships/footer" Target="footer81.xml"/><Relationship Id="rId155" Type="http://schemas.openxmlformats.org/officeDocument/2006/relationships/footer" Target="footer80.xml"/><Relationship Id="rId154" Type="http://schemas.openxmlformats.org/officeDocument/2006/relationships/header" Target="header71.xml"/><Relationship Id="rId153" Type="http://schemas.openxmlformats.org/officeDocument/2006/relationships/footer" Target="footer79.xml"/><Relationship Id="rId152" Type="http://schemas.openxmlformats.org/officeDocument/2006/relationships/header" Target="header70.xml"/><Relationship Id="rId151" Type="http://schemas.openxmlformats.org/officeDocument/2006/relationships/footer" Target="footer78.xml"/><Relationship Id="rId150" Type="http://schemas.openxmlformats.org/officeDocument/2006/relationships/header" Target="header69.xml"/><Relationship Id="rId15" Type="http://schemas.openxmlformats.org/officeDocument/2006/relationships/footer" Target="footer5.xml"/><Relationship Id="rId149" Type="http://schemas.openxmlformats.org/officeDocument/2006/relationships/footer" Target="footer77.xml"/><Relationship Id="rId148" Type="http://schemas.openxmlformats.org/officeDocument/2006/relationships/header" Target="header68.xml"/><Relationship Id="rId147" Type="http://schemas.openxmlformats.org/officeDocument/2006/relationships/footer" Target="footer76.xml"/><Relationship Id="rId146" Type="http://schemas.openxmlformats.org/officeDocument/2006/relationships/header" Target="header67.xml"/><Relationship Id="rId145" Type="http://schemas.openxmlformats.org/officeDocument/2006/relationships/footer" Target="footer75.xml"/><Relationship Id="rId144" Type="http://schemas.openxmlformats.org/officeDocument/2006/relationships/header" Target="header66.xml"/><Relationship Id="rId143" Type="http://schemas.openxmlformats.org/officeDocument/2006/relationships/footer" Target="footer74.xml"/><Relationship Id="rId142" Type="http://schemas.openxmlformats.org/officeDocument/2006/relationships/header" Target="header65.xml"/><Relationship Id="rId141" Type="http://schemas.openxmlformats.org/officeDocument/2006/relationships/footer" Target="footer73.xml"/><Relationship Id="rId140" Type="http://schemas.openxmlformats.org/officeDocument/2006/relationships/footer" Target="footer72.xml"/><Relationship Id="rId14" Type="http://schemas.openxmlformats.org/officeDocument/2006/relationships/header" Target="header6.xml"/><Relationship Id="rId139" Type="http://schemas.openxmlformats.org/officeDocument/2006/relationships/header" Target="header64.xml"/><Relationship Id="rId138" Type="http://schemas.openxmlformats.org/officeDocument/2006/relationships/footer" Target="footer71.xml"/><Relationship Id="rId137" Type="http://schemas.openxmlformats.org/officeDocument/2006/relationships/header" Target="header63.xml"/><Relationship Id="rId136" Type="http://schemas.openxmlformats.org/officeDocument/2006/relationships/footer" Target="footer70.xml"/><Relationship Id="rId135" Type="http://schemas.openxmlformats.org/officeDocument/2006/relationships/header" Target="header62.xml"/><Relationship Id="rId134" Type="http://schemas.openxmlformats.org/officeDocument/2006/relationships/footer" Target="footer69.xml"/><Relationship Id="rId133" Type="http://schemas.openxmlformats.org/officeDocument/2006/relationships/header" Target="header61.xml"/><Relationship Id="rId132" Type="http://schemas.openxmlformats.org/officeDocument/2006/relationships/footer" Target="footer68.xml"/><Relationship Id="rId131" Type="http://schemas.openxmlformats.org/officeDocument/2006/relationships/header" Target="header60.xml"/><Relationship Id="rId130" Type="http://schemas.openxmlformats.org/officeDocument/2006/relationships/footer" Target="footer67.xml"/><Relationship Id="rId13" Type="http://schemas.openxmlformats.org/officeDocument/2006/relationships/footer" Target="footer4.xml"/><Relationship Id="rId129" Type="http://schemas.openxmlformats.org/officeDocument/2006/relationships/header" Target="header59.xml"/><Relationship Id="rId128" Type="http://schemas.openxmlformats.org/officeDocument/2006/relationships/footer" Target="footer66.xml"/><Relationship Id="rId127" Type="http://schemas.openxmlformats.org/officeDocument/2006/relationships/header" Target="header58.xml"/><Relationship Id="rId126" Type="http://schemas.openxmlformats.org/officeDocument/2006/relationships/footer" Target="footer65.xml"/><Relationship Id="rId125" Type="http://schemas.openxmlformats.org/officeDocument/2006/relationships/footer" Target="footer64.xml"/><Relationship Id="rId124" Type="http://schemas.openxmlformats.org/officeDocument/2006/relationships/header" Target="header57.xml"/><Relationship Id="rId123" Type="http://schemas.openxmlformats.org/officeDocument/2006/relationships/footer" Target="footer63.xml"/><Relationship Id="rId122" Type="http://schemas.openxmlformats.org/officeDocument/2006/relationships/header" Target="header56.xml"/><Relationship Id="rId121" Type="http://schemas.openxmlformats.org/officeDocument/2006/relationships/footer" Target="footer62.xml"/><Relationship Id="rId120" Type="http://schemas.openxmlformats.org/officeDocument/2006/relationships/header" Target="header55.xml"/><Relationship Id="rId12" Type="http://schemas.openxmlformats.org/officeDocument/2006/relationships/header" Target="header5.xml"/><Relationship Id="rId119" Type="http://schemas.openxmlformats.org/officeDocument/2006/relationships/footer" Target="footer61.xml"/><Relationship Id="rId118" Type="http://schemas.openxmlformats.org/officeDocument/2006/relationships/header" Target="header54.xml"/><Relationship Id="rId117" Type="http://schemas.openxmlformats.org/officeDocument/2006/relationships/footer" Target="footer60.xml"/><Relationship Id="rId116" Type="http://schemas.openxmlformats.org/officeDocument/2006/relationships/header" Target="header53.xml"/><Relationship Id="rId115" Type="http://schemas.openxmlformats.org/officeDocument/2006/relationships/footer" Target="footer59.xml"/><Relationship Id="rId114" Type="http://schemas.openxmlformats.org/officeDocument/2006/relationships/footer" Target="footer58.xml"/><Relationship Id="rId113" Type="http://schemas.openxmlformats.org/officeDocument/2006/relationships/header" Target="header52.xml"/><Relationship Id="rId112" Type="http://schemas.openxmlformats.org/officeDocument/2006/relationships/footer" Target="footer57.xml"/><Relationship Id="rId111" Type="http://schemas.openxmlformats.org/officeDocument/2006/relationships/header" Target="header51.xml"/><Relationship Id="rId110" Type="http://schemas.openxmlformats.org/officeDocument/2006/relationships/footer" Target="footer56.xml"/><Relationship Id="rId11" Type="http://schemas.openxmlformats.org/officeDocument/2006/relationships/footer" Target="footer3.xml"/><Relationship Id="rId109" Type="http://schemas.openxmlformats.org/officeDocument/2006/relationships/header" Target="header50.xml"/><Relationship Id="rId108" Type="http://schemas.openxmlformats.org/officeDocument/2006/relationships/footer" Target="footer55.xml"/><Relationship Id="rId107" Type="http://schemas.openxmlformats.org/officeDocument/2006/relationships/header" Target="header49.xml"/><Relationship Id="rId106" Type="http://schemas.openxmlformats.org/officeDocument/2006/relationships/footer" Target="footer54.xml"/><Relationship Id="rId105" Type="http://schemas.openxmlformats.org/officeDocument/2006/relationships/footer" Target="footer53.xml"/><Relationship Id="rId104" Type="http://schemas.openxmlformats.org/officeDocument/2006/relationships/header" Target="header48.xml"/><Relationship Id="rId103" Type="http://schemas.openxmlformats.org/officeDocument/2006/relationships/footer" Target="footer52.xml"/><Relationship Id="rId102" Type="http://schemas.openxmlformats.org/officeDocument/2006/relationships/footer" Target="footer51.xml"/><Relationship Id="rId101" Type="http://schemas.openxmlformats.org/officeDocument/2006/relationships/header" Target="header47.xml"/><Relationship Id="rId100" Type="http://schemas.openxmlformats.org/officeDocument/2006/relationships/footer" Target="footer50.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1026"/>
    <customShpInfo spid="_x0000_s1028"/>
    <customShpInfo spid="_x0000_s1029"/>
    <customShpInfo spid="_x0000_s1030"/>
    <customShpInfo spid="_x0000_s1027"/>
    <customShpInfo spid="_x0000_s1031"/>
    <customShpInfo spid="_x0000_s1033"/>
    <customShpInfo spid="_x0000_s1034"/>
    <customShpInfo spid="_x0000_s1035"/>
    <customShpInfo spid="_x0000_s1032"/>
    <customShpInfo spid="_x0000_s1036"/>
    <customShpInfo spid="_x0000_s1037"/>
    <customShpInfo spid="_x0000_s1039"/>
    <customShpInfo spid="_x0000_s1040"/>
    <customShpInfo spid="_x0000_s1041"/>
    <customShpInfo spid="_x0000_s1038"/>
    <customShpInfo spid="_x0000_s1043"/>
    <customShpInfo spid="_x0000_s1044"/>
    <customShpInfo spid="_x0000_s1042"/>
    <customShpInfo spid="_x0000_s1045"/>
    <customShpInfo spid="_x0000_s1047"/>
    <customShpInfo spid="_x0000_s1048"/>
    <customShpInfo spid="_x0000_s1049"/>
    <customShpInfo spid="_x0000_s1046"/>
    <customShpInfo spid="_x0000_s1051"/>
    <customShpInfo spid="_x0000_s1052"/>
    <customShpInfo spid="_x0000_s1053"/>
    <customShpInfo spid="_x0000_s1050"/>
    <customShpInfo spid="_x0000_s1055"/>
    <customShpInfo spid="_x0000_s1056"/>
    <customShpInfo spid="_x0000_s105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112</Pages>
  <Words>52556</Words>
  <Characters>55333</Characters>
  <TotalTime>12</TotalTime>
  <ScaleCrop>false</ScaleCrop>
  <LinksUpToDate>false</LinksUpToDate>
  <CharactersWithSpaces>57766</CharactersWithSpaces>
  <Application>WPS Office_11.1.0.13703_F1E327BC-269C-435d-A152-05C5408002CA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2026-09-11T08:52:00Z</dcterms:created>
  <dc:creator>WPS_1678423257</dc:creator>
  <cp:lastModifiedBy>雪儿</cp:lastModifiedBy>
  <dcterms:modified xsi:type="dcterms:W3CDTF">2026-09-14T06:09:22Z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2026-09-14T13:56:53Z</vt:filetime>
  </property>
  <property fmtid="{D5CDD505-2E9C-101B-9397-08002B2CF9AE}" pid="4" name="KSOProductBuildVer">
    <vt:lpwstr>2052-11.1.0.13703</vt:lpwstr>
  </property>
  <property fmtid="{D5CDD505-2E9C-101B-9397-08002B2CF9AE}" pid="5" name="ICV">
    <vt:lpwstr>ADF838AB8CD849FC8AB1B8541AA3D09E</vt:lpwstr>
  </property>
</Properties>
</file>