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1CAA0">
      <w:pPr>
        <w:jc w:val="center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教务管理系统注册报到模块操作指南</w:t>
      </w:r>
    </w:p>
    <w:p w14:paraId="215BD4DD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2A7A266">
      <w:pPr>
        <w:numPr>
          <w:ilvl w:val="0"/>
          <w:numId w:val="1"/>
        </w:num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查看学生缴费信息：点击上方学籍管理→报到注册管理→注册缴费维护，学年学期默认为当前学年学期。系统中已导入当前已缴费学生信息，选择相应年级、专业、班级可批量查询学生缴费情况，输入学生学号可单独查询学生缴费情况。也可点击右上角“导出”，下载Excel版本。</w:t>
      </w:r>
    </w:p>
    <w:p w14:paraId="13DFD45B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注意：学生缴费信息处于动态变化中，如系统中未显示已缴费，但学生实际已缴费，且能提供缴费凭证，也可正常注册。</w:t>
      </w:r>
    </w:p>
    <w:p w14:paraId="3F5FB05B">
      <w:pPr>
        <w:jc w:val="both"/>
      </w:pPr>
      <w:r>
        <w:drawing>
          <wp:inline distT="0" distB="0" distL="114300" distR="114300">
            <wp:extent cx="3629025" cy="1837055"/>
            <wp:effectExtent l="0" t="0" r="952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EB195">
      <w:p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1621790"/>
            <wp:effectExtent l="0" t="0" r="3175" b="1651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C54BF">
      <w:pPr>
        <w:numPr>
          <w:ilvl w:val="0"/>
          <w:numId w:val="1"/>
        </w:numPr>
        <w:ind w:left="0" w:leftChars="0" w:firstLine="0" w:firstLine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报到注册模块：点击上方学籍管理→报到注册管理→报到注册，选择要报到注册的年级、专业、班级（专业过多显示不全的，点击右侧“更多”），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“学生类别”选择“普通本科生”，“学籍状态”选择“在读”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（否则会有非普通全日制学生和非在读年级学生数据干扰）。</w:t>
      </w:r>
    </w:p>
    <w:p w14:paraId="113B6387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3409950" cy="205740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C1B83"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116830" cy="2893060"/>
            <wp:effectExtent l="0" t="0" r="7620" b="254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6830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880552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注册报到操作：勾选要注册报到的学生（可以批量勾选），点击右上角“报到注册”。注意：页面默认每页显示15条学生信息，如需显示更多，可以选择显示条目数。如需筛选已缴费学生，可以在“是否缴费”上勾选“是”。</w:t>
      </w:r>
    </w:p>
    <w:p w14:paraId="2642A392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8595" cy="1691005"/>
            <wp:effectExtent l="0" t="0" r="825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60D5B">
      <w:pPr>
        <w:numPr>
          <w:ilvl w:val="0"/>
          <w:numId w:val="0"/>
        </w:numPr>
        <w:ind w:leftChars="0"/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如何判断学生注册报到状态，基本原则如下，如有特殊情况单独沟通:</w:t>
      </w:r>
    </w:p>
    <w:p w14:paraId="11A26A52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已报到已注册：学生已返校、已缴费</w:t>
      </w:r>
    </w:p>
    <w:p w14:paraId="174FF154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未报到已注册：学生未返校、已缴费</w:t>
      </w:r>
    </w:p>
    <w:p w14:paraId="2F4EA01D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已报到未注册：学生已返校、未缴费</w:t>
      </w:r>
    </w:p>
    <w:p w14:paraId="2091FB7E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未报到未注册：学生未返校、未缴费</w:t>
      </w:r>
    </w:p>
    <w:p w14:paraId="591B2510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未报到、未注册学生需要注明原因，有（备注）的，要在备注中说明具体原因。</w:t>
      </w:r>
    </w:p>
    <w:p w14:paraId="199289F0">
      <w:pPr>
        <w:numPr>
          <w:ilvl w:val="0"/>
          <w:numId w:val="0"/>
        </w:numPr>
        <w:jc w:val="both"/>
        <w:rPr>
          <w:rFonts w:hint="eastAsia"/>
          <w:lang w:eastAsia="zh-CN"/>
        </w:rPr>
      </w:pPr>
    </w:p>
    <w:p w14:paraId="7F709B8C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74310" cy="2087880"/>
            <wp:effectExtent l="0" t="0" r="2540" b="7620"/>
            <wp:docPr id="2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33CF2"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5271770" cy="1628775"/>
            <wp:effectExtent l="0" t="0" r="5080" b="9525"/>
            <wp:docPr id="2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01C76">
      <w:pPr>
        <w:numPr>
          <w:ilvl w:val="0"/>
          <w:numId w:val="0"/>
        </w:numPr>
        <w:ind w:leftChars="0"/>
        <w:jc w:val="both"/>
      </w:pPr>
    </w:p>
    <w:p w14:paraId="1B348D13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4.报到注册统计：点击上方学籍管理→报到注册管理→报到注册统计，默认学年学期为当前学年学期，选择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“学生类别”为“普通本科生”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“学籍状态”为“在读”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，浅绿色区域可根据需求，选择年级学院、年级专业、班级等查看不同层级学生报到注册数据。</w:t>
      </w:r>
    </w:p>
    <w:p w14:paraId="1E810452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3020695" cy="1898015"/>
            <wp:effectExtent l="0" t="0" r="8255" b="698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D6E63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269230" cy="2397760"/>
            <wp:effectExtent l="0" t="0" r="7620" b="25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9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7F983E7">
      <w:pPr>
        <w:numPr>
          <w:ilvl w:val="0"/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0C09E6D4">
      <w:pPr>
        <w:numPr>
          <w:ilvl w:val="0"/>
          <w:numId w:val="0"/>
        </w:numPr>
        <w:ind w:leftChars="0"/>
        <w:jc w:val="both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选项卡“报到注册汇总”显示已注册报到学生数据统计；选项卡“未报到注册汇总”显示未注册报到学生数据统计及原因；选项卡“报到注册明细”显示详细注册报到学生名单。点击右上角“导出”可导出数据统计结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977594"/>
    <w:multiLevelType w:val="singleLevel"/>
    <w:tmpl w:val="D897759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5ZTcxZjBjY2VjZGFlMmU0NjM2NGFjZjQ1ZGZhMDEifQ=="/>
  </w:docVars>
  <w:rsids>
    <w:rsidRoot w:val="00000000"/>
    <w:rsid w:val="059B34D1"/>
    <w:rsid w:val="07F65B8E"/>
    <w:rsid w:val="09F1321A"/>
    <w:rsid w:val="10AF2C58"/>
    <w:rsid w:val="1541383A"/>
    <w:rsid w:val="19B265A5"/>
    <w:rsid w:val="2ABC39AE"/>
    <w:rsid w:val="2E4B1D0C"/>
    <w:rsid w:val="2E551855"/>
    <w:rsid w:val="2F0A6EB6"/>
    <w:rsid w:val="300F4C06"/>
    <w:rsid w:val="39483DC3"/>
    <w:rsid w:val="3A133EDA"/>
    <w:rsid w:val="3B994239"/>
    <w:rsid w:val="3F325B07"/>
    <w:rsid w:val="4B495323"/>
    <w:rsid w:val="4C9D50C7"/>
    <w:rsid w:val="51553A69"/>
    <w:rsid w:val="665E155D"/>
    <w:rsid w:val="71D22EEA"/>
    <w:rsid w:val="798D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753</Words>
  <Characters>760</Characters>
  <Lines>0</Lines>
  <Paragraphs>0</Paragraphs>
  <TotalTime>8</TotalTime>
  <ScaleCrop>false</ScaleCrop>
  <LinksUpToDate>false</LinksUpToDate>
  <CharactersWithSpaces>760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jw</dc:creator>
  <cp:lastModifiedBy>崔静怡</cp:lastModifiedBy>
  <dcterms:modified xsi:type="dcterms:W3CDTF">2026-08-28T08:09:49Z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6B3A556738B544749351F6A50570AB1A</vt:lpwstr>
  </property>
  <property fmtid="{D5CDD505-2E9C-101B-9397-08002B2CF9AE}" pid="4" name="KSOTemplateDocerSaveRecord">
    <vt:lpwstr>eyJoZGlkIjoiYWI0MWU4YzM4MTlhYzgxNTU5MjkyZTdhNDQ0NjQzNjYiLCJ1c2VySWQiOiIxNjgwNjkwNDc3In0=</vt:lpwstr>
  </property>
</Properties>
</file>