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FB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本科生选修课选课操作指南</w:t>
      </w:r>
    </w:p>
    <w:p w14:paraId="32FC5C91">
      <w:pPr>
        <w:jc w:val="center"/>
        <w:rPr>
          <w:rFonts w:hint="eastAsia" w:ascii="宋体" w:hAnsi="宋体" w:eastAsia="宋体" w:cs="宋体"/>
          <w:sz w:val="28"/>
          <w:szCs w:val="28"/>
        </w:rPr>
      </w:pPr>
    </w:p>
    <w:p w14:paraId="234EB81C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登录成功后进入主页面，点击选课→自主选课。</w:t>
      </w:r>
      <w:bookmarkStart w:id="0" w:name="_GoBack"/>
      <w:bookmarkEnd w:id="0"/>
    </w:p>
    <w:p w14:paraId="786FCDD0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pict>
          <v:shape id="_x0000_i1027" o:spt="75" type="#_x0000_t75" style="height:184.5pt;width:413.25pt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  <w10:wrap type="none"/>
            <w10:anchorlock/>
          </v:shape>
        </w:pict>
      </w:r>
    </w:p>
    <w:p w14:paraId="72531660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8"/>
          <w:szCs w:val="28"/>
        </w:rPr>
      </w:pPr>
    </w:p>
    <w:p w14:paraId="36955975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点击主修课程/通识选修课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/（专业型辅修、研究型辅修、兴趣型辅修）</w:t>
      </w:r>
      <w:r>
        <w:rPr>
          <w:rFonts w:hint="eastAsia" w:ascii="宋体" w:hAnsi="宋体" w:eastAsia="宋体" w:cs="宋体"/>
          <w:sz w:val="28"/>
          <w:szCs w:val="28"/>
        </w:rPr>
        <w:t>页签进行切换。</w:t>
      </w:r>
    </w:p>
    <w:p w14:paraId="5C63859D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pict>
          <v:shape id="_x0000_i1028" o:spt="75" alt="1688544206643" type="#_x0000_t75" style="height:82.65pt;width:414.9pt;" filled="f" o:preferrelative="t" stroked="f" coordsize="21600,21600">
            <v:path/>
            <v:fill on="f" focussize="0,0"/>
            <v:stroke on="f"/>
            <v:imagedata r:id="rId5" o:title="1688544206643"/>
            <o:lock v:ext="edit" aspectratio="t"/>
            <w10:wrap type="none"/>
            <w10:anchorlock/>
          </v:shape>
        </w:pict>
      </w:r>
    </w:p>
    <w:p w14:paraId="1CFC736C">
      <w:pPr>
        <w:rPr>
          <w:rFonts w:hint="eastAsia" w:ascii="宋体" w:hAnsi="宋体" w:eastAsia="宋体" w:cs="宋体"/>
          <w:sz w:val="28"/>
          <w:szCs w:val="28"/>
        </w:rPr>
      </w:pPr>
    </w:p>
    <w:p w14:paraId="1D3DFAAB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点击查询按钮，显示可以选择的课程（可以根据筛选条件对课程进行筛选，选择有余量，时间不冲突的课程）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612EECF3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pict>
          <v:shape id="_x0000_i1029" o:spt="75" type="#_x0000_t75" style="height:187.5pt;width:402.75pt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</w:pict>
      </w:r>
    </w:p>
    <w:p w14:paraId="38D0D4C4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pict>
          <v:shape id="_x0000_i1030" o:spt="75" type="#_x0000_t75" style="height:207pt;width:414pt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</w:pict>
      </w:r>
    </w:p>
    <w:p w14:paraId="09D01B1F">
      <w:pPr>
        <w:jc w:val="center"/>
        <w:rPr>
          <w:rFonts w:hint="eastAsia" w:ascii="宋体" w:hAnsi="宋体" w:eastAsia="宋体" w:cs="宋体"/>
          <w:sz w:val="28"/>
          <w:szCs w:val="28"/>
        </w:rPr>
      </w:pPr>
    </w:p>
    <w:p w14:paraId="1313D86E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点击某一门课程显示这门课程的上课教师、上课时间、上课地点等具体信息，点击“选课”按钮，进行选课。</w:t>
      </w:r>
    </w:p>
    <w:p w14:paraId="09F3B33E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pict>
          <v:shape id="_x0000_i1031" o:spt="75" type="#_x0000_t75" style="height:201pt;width:402.75pt;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  <w10:wrap type="none"/>
            <w10:anchorlock/>
          </v:shape>
        </w:pict>
      </w:r>
    </w:p>
    <w:p w14:paraId="5E27DCF6">
      <w:pPr>
        <w:jc w:val="center"/>
        <w:rPr>
          <w:rFonts w:hint="eastAsia" w:ascii="宋体" w:hAnsi="宋体" w:eastAsia="宋体" w:cs="宋体"/>
          <w:sz w:val="28"/>
          <w:szCs w:val="28"/>
        </w:rPr>
      </w:pPr>
    </w:p>
    <w:p w14:paraId="55D6E004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选课成功后，显示选课状态为已选，点击界面最右侧黄色长条页签，可查看已选课程。</w:t>
      </w:r>
    </w:p>
    <w:p w14:paraId="1D047BEF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pict>
          <v:shape id="_x0000_i1032" o:spt="75" type="#_x0000_t75" style="height:196.5pt;width:410.25pt;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</w:pict>
      </w:r>
    </w:p>
    <w:p w14:paraId="4D8E7B0C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pict>
          <v:shape id="_x0000_i1033" o:spt="75" type="#_x0000_t75" style="height:195pt;width:406.5pt;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</w:pict>
      </w:r>
    </w:p>
    <w:p w14:paraId="08252F34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pict>
          <v:shape id="_x0000_i1034" o:spt="75" type="#_x0000_t75" style="height:193.5pt;width:407.25pt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</w:pict>
      </w:r>
    </w:p>
    <w:p w14:paraId="174F610D">
      <w:pPr>
        <w:jc w:val="center"/>
        <w:rPr>
          <w:rFonts w:hint="eastAsia" w:ascii="宋体" w:hAnsi="宋体" w:eastAsia="宋体" w:cs="宋体"/>
          <w:sz w:val="28"/>
          <w:szCs w:val="28"/>
        </w:rPr>
      </w:pPr>
    </w:p>
    <w:p w14:paraId="2014598A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点击退选按钮，出现提示框点击确认，可对课程进行退选。</w:t>
      </w:r>
    </w:p>
    <w:p w14:paraId="2F338B71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pict>
          <v:shape id="_x0000_i1035" o:spt="75" type="#_x0000_t75" style="height:196.5pt;width:411.75pt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</w:pict>
      </w:r>
    </w:p>
    <w:p w14:paraId="5D776169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pict>
          <v:shape id="_x0000_i1036" o:spt="75" type="#_x0000_t75" style="height:203.25pt;width:407.25pt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</w:pict>
      </w:r>
    </w:p>
    <w:p w14:paraId="5A4D1B66">
      <w:pPr>
        <w:jc w:val="center"/>
        <w:rPr>
          <w:rFonts w:hint="eastAsia" w:ascii="宋体" w:hAnsi="宋体" w:eastAsia="宋体" w:cs="宋体"/>
          <w:sz w:val="28"/>
          <w:szCs w:val="28"/>
        </w:rPr>
      </w:pPr>
    </w:p>
    <w:p w14:paraId="56EEFB83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选课完成后，可查看自己课表；返回到主界面，点击选课→学生课表查询,进入到课表界面,点击查询按钮进行查看。</w:t>
      </w:r>
    </w:p>
    <w:p w14:paraId="37620376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pict>
          <v:shape id="_x0000_i1037" o:spt="75" type="#_x0000_t75" style="height:196.5pt;width:412.5pt;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</w:pict>
      </w:r>
    </w:p>
    <w:p w14:paraId="473DDBB7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pict>
          <v:shape id="_x0000_i1038" o:spt="75" type="#_x0000_t75" style="height:198.75pt;width:410.25pt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  <w10:wrap type="none"/>
            <w10:anchorlock/>
          </v:shape>
        </w:pict>
      </w:r>
    </w:p>
    <w:p w14:paraId="3CCA9329">
      <w:pPr>
        <w:jc w:val="center"/>
        <w:rPr>
          <w:rFonts w:hint="eastAsia" w:ascii="宋体" w:hAnsi="宋体" w:eastAsia="宋体" w:cs="宋体"/>
          <w:sz w:val="28"/>
          <w:szCs w:val="28"/>
        </w:rPr>
      </w:pPr>
    </w:p>
    <w:p w14:paraId="24CD986F">
      <w:pPr>
        <w:jc w:val="center"/>
        <w:rPr>
          <w:rFonts w:hint="eastAsia" w:ascii="宋体" w:hAnsi="宋体" w:eastAsia="宋体" w:cs="宋体"/>
          <w:sz w:val="28"/>
          <w:szCs w:val="28"/>
        </w:rPr>
      </w:pPr>
    </w:p>
    <w:p w14:paraId="693CBF6F">
      <w:pPr>
        <w:jc w:val="center"/>
        <w:rPr>
          <w:rFonts w:hint="eastAsia" w:ascii="宋体" w:hAnsi="宋体" w:eastAsia="宋体" w:cs="宋体"/>
          <w:sz w:val="28"/>
          <w:szCs w:val="28"/>
        </w:rPr>
      </w:pPr>
    </w:p>
    <w:p w14:paraId="4C8D59D5">
      <w:pPr>
        <w:jc w:val="center"/>
        <w:rPr>
          <w:rFonts w:hint="eastAsia" w:ascii="宋体" w:hAnsi="宋体" w:eastAsia="宋体" w:cs="宋体"/>
          <w:sz w:val="28"/>
          <w:szCs w:val="28"/>
        </w:rPr>
      </w:pPr>
    </w:p>
    <w:p w14:paraId="5439A62C">
      <w:pPr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E29060"/>
    <w:multiLevelType w:val="singleLevel"/>
    <w:tmpl w:val="2CE29060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2RlNTJkMjgxYjM5Yjk3M2M4ZjJmZGI0YzM1ZDUxNjYifQ=="/>
  </w:docVars>
  <w:rsids>
    <w:rsidRoot w:val="00C531B1"/>
    <w:rsid w:val="00035CE2"/>
    <w:rsid w:val="000A1340"/>
    <w:rsid w:val="000E4B9D"/>
    <w:rsid w:val="00105AFA"/>
    <w:rsid w:val="002327EE"/>
    <w:rsid w:val="002373D0"/>
    <w:rsid w:val="00284C29"/>
    <w:rsid w:val="004423B5"/>
    <w:rsid w:val="004D4B45"/>
    <w:rsid w:val="0059349E"/>
    <w:rsid w:val="0071410F"/>
    <w:rsid w:val="007251BA"/>
    <w:rsid w:val="007B1916"/>
    <w:rsid w:val="008D4B43"/>
    <w:rsid w:val="00921EF9"/>
    <w:rsid w:val="009D2E15"/>
    <w:rsid w:val="00B26CAA"/>
    <w:rsid w:val="00BB1E13"/>
    <w:rsid w:val="00C531B1"/>
    <w:rsid w:val="00C567BF"/>
    <w:rsid w:val="00C67E9A"/>
    <w:rsid w:val="00D00D8B"/>
    <w:rsid w:val="00D96308"/>
    <w:rsid w:val="00E3475E"/>
    <w:rsid w:val="00E50587"/>
    <w:rsid w:val="00ED0B42"/>
    <w:rsid w:val="00EF0CF1"/>
    <w:rsid w:val="00F53690"/>
    <w:rsid w:val="00F82138"/>
    <w:rsid w:val="00FB710A"/>
    <w:rsid w:val="1239588A"/>
    <w:rsid w:val="1A970E22"/>
    <w:rsid w:val="256A6362"/>
    <w:rsid w:val="427E1E5E"/>
    <w:rsid w:val="4A995D1A"/>
    <w:rsid w:val="4C6D06C5"/>
    <w:rsid w:val="6515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99"/>
    <w:rPr>
      <w:rFonts w:cs="Times New Roman"/>
      <w:color w:val="0000FF"/>
      <w:u w:val="single"/>
    </w:rPr>
  </w:style>
  <w:style w:type="character" w:customStyle="1" w:styleId="7">
    <w:name w:val="Header Char"/>
    <w:basedOn w:val="5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Footer Char"/>
    <w:basedOn w:val="5"/>
    <w:link w:val="2"/>
    <w:qFormat/>
    <w:locked/>
    <w:uiPriority w:val="99"/>
    <w:rPr>
      <w:rFonts w:cs="Times New Roman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6</Pages>
  <Words>349</Words>
  <Characters>382</Characters>
  <Lines>0</Lines>
  <Paragraphs>0</Paragraphs>
  <TotalTime>5</TotalTime>
  <ScaleCrop>false</ScaleCrop>
  <LinksUpToDate>false</LinksUpToDate>
  <CharactersWithSpaces>383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2022-01-06T07:24:00Z</dcterms:created>
  <dc:creator>王 寒</dc:creator>
  <cp:lastModifiedBy>朱卫军</cp:lastModifiedBy>
  <dcterms:modified xsi:type="dcterms:W3CDTF">2026-01-04T01:14:17Z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80346337E4094CEDB384E4B8987B14BC</vt:lpwstr>
  </property>
  <property fmtid="{D5CDD505-2E9C-101B-9397-08002B2CF9AE}" pid="4" name="KSOTemplateDocerSaveRecord">
    <vt:lpwstr>eyJoZGlkIjoiY2RlNTJkMjgxYjM5Yjk3M2M4ZjJmZGI0YzM1ZDUxNjYiLCJ1c2VySWQiOiIxNTU0MzU1ODg5In0=</vt:lpwstr>
  </property>
</Properties>
</file>