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A423DF">
      <w:pPr>
        <w:jc w:val="center"/>
        <w:rPr>
          <w:rFonts w:hint="eastAsia" w:asciiTheme="majorEastAsia" w:hAnsiTheme="majorEastAsia" w:eastAsiaTheme="majorEastAsia" w:cstheme="majorEastAsia"/>
          <w:b/>
          <w:bCs/>
          <w:snapToGrid w:val="0"/>
          <w:color w:val="000000"/>
          <w:spacing w:val="23"/>
          <w:sz w:val="30"/>
          <w:szCs w:val="30"/>
          <w:lang w:val="en-US" w:eastAsia="zh-CN" w:bidi="ar-SA"/>
        </w:rPr>
      </w:pPr>
      <w:r>
        <w:rPr>
          <w:rFonts w:hint="eastAsia" w:asciiTheme="majorEastAsia" w:hAnsiTheme="majorEastAsia" w:eastAsiaTheme="majorEastAsia" w:cstheme="majorEastAsia"/>
          <w:b/>
          <w:bCs/>
          <w:snapToGrid w:val="0"/>
          <w:color w:val="000000"/>
          <w:spacing w:val="23"/>
          <w:sz w:val="30"/>
          <w:szCs w:val="30"/>
          <w:lang w:val="en-US" w:eastAsia="zh-CN" w:bidi="ar-SA"/>
        </w:rPr>
        <w:t>2025-2026学年春季学期数智学院选课平台课程信息</w:t>
      </w:r>
    </w:p>
    <w:p w14:paraId="262FD8D2">
      <w:pPr>
        <w:numPr>
          <w:ilvl w:val="0"/>
          <w:numId w:val="1"/>
        </w:numPr>
        <w:spacing w:line="360" w:lineRule="auto"/>
        <w:ind w:left="420" w:leftChars="0" w:hanging="420" w:firstLineChars="0"/>
        <w:rPr>
          <w:rFonts w:hint="eastAsia" w:asciiTheme="minorEastAsia" w:hAnsiTheme="minorEastAsia" w:eastAsiaTheme="minorEastAsia" w:cstheme="minorEastAsia"/>
          <w:snapToGrid w:val="0"/>
          <w:color w:val="000000"/>
          <w:spacing w:val="23"/>
          <w:sz w:val="24"/>
          <w:szCs w:val="24"/>
          <w:lang w:val="en-US" w:eastAsia="zh-CN" w:bidi="ar-SA"/>
        </w:rPr>
      </w:pPr>
      <w:r>
        <w:rPr>
          <w:rFonts w:hint="eastAsia" w:asciiTheme="minorEastAsia" w:hAnsiTheme="minorEastAsia" w:eastAsiaTheme="minorEastAsia" w:cstheme="minorEastAsia"/>
          <w:snapToGrid w:val="0"/>
          <w:color w:val="000000"/>
          <w:spacing w:val="23"/>
          <w:sz w:val="24"/>
          <w:szCs w:val="24"/>
          <w:lang w:val="en-US" w:eastAsia="zh-CN" w:bidi="ar-SA"/>
        </w:rPr>
        <w:t>课程1</w:t>
      </w:r>
      <w:bookmarkStart w:id="4" w:name="_GoBack"/>
      <w:bookmarkEnd w:id="4"/>
    </w:p>
    <w:p w14:paraId="247D5787">
      <w:pPr>
        <w:numPr>
          <w:ilvl w:val="0"/>
          <w:numId w:val="0"/>
        </w:numPr>
        <w:spacing w:line="360" w:lineRule="auto"/>
        <w:ind w:leftChars="0"/>
        <w:rPr>
          <w:rFonts w:hint="eastAsia" w:asciiTheme="minorEastAsia" w:hAnsiTheme="minorEastAsia" w:eastAsiaTheme="minorEastAsia" w:cstheme="minorEastAsia"/>
          <w:snapToGrid w:val="0"/>
          <w:color w:val="000000"/>
          <w:spacing w:val="23"/>
          <w:sz w:val="24"/>
          <w:szCs w:val="24"/>
          <w:lang w:val="en-US" w:eastAsia="zh-CN" w:bidi="ar-SA"/>
        </w:rPr>
      </w:pPr>
      <w:r>
        <w:rPr>
          <w:rFonts w:hint="eastAsia" w:asciiTheme="minorEastAsia" w:hAnsiTheme="minorEastAsia" w:eastAsiaTheme="minorEastAsia" w:cstheme="minorEastAsia"/>
          <w:b/>
          <w:bCs/>
          <w:snapToGrid w:val="0"/>
          <w:color w:val="000000"/>
          <w:spacing w:val="23"/>
          <w:kern w:val="2"/>
          <w:sz w:val="24"/>
          <w:szCs w:val="24"/>
          <w:lang w:val="en-US" w:eastAsia="zh-CN" w:bidi="ar-SA"/>
        </w:rPr>
        <w:t>课程名称：</w:t>
      </w:r>
      <w:r>
        <w:rPr>
          <w:rFonts w:hint="eastAsia" w:asciiTheme="minorEastAsia" w:hAnsiTheme="minorEastAsia" w:eastAsiaTheme="minorEastAsia" w:cstheme="minorEastAsia"/>
          <w:snapToGrid w:val="0"/>
          <w:color w:val="000000"/>
          <w:spacing w:val="23"/>
          <w:sz w:val="24"/>
          <w:szCs w:val="24"/>
          <w:lang w:val="en-US" w:eastAsia="zh-CN" w:bidi="ar-SA"/>
        </w:rPr>
        <w:t>《</w:t>
      </w:r>
      <w:bookmarkStart w:id="0" w:name="ai时代的图书出版"/>
      <w:r>
        <w:rPr>
          <w:rFonts w:hint="eastAsia" w:asciiTheme="minorEastAsia" w:hAnsiTheme="minorEastAsia" w:eastAsiaTheme="minorEastAsia" w:cstheme="minorEastAsia"/>
          <w:snapToGrid w:val="0"/>
          <w:color w:val="000000"/>
          <w:spacing w:val="23"/>
          <w:sz w:val="24"/>
          <w:szCs w:val="24"/>
          <w:lang w:val="en-US" w:eastAsia="zh-CN" w:bidi="ar-SA"/>
        </w:rPr>
        <w:t>AI时代的图书出版</w:t>
      </w:r>
      <w:bookmarkEnd w:id="0"/>
      <w:r>
        <w:rPr>
          <w:rFonts w:hint="eastAsia" w:asciiTheme="minorEastAsia" w:hAnsiTheme="minorEastAsia" w:eastAsiaTheme="minorEastAsia" w:cstheme="minorEastAsia"/>
          <w:snapToGrid w:val="0"/>
          <w:color w:val="000000"/>
          <w:spacing w:val="23"/>
          <w:sz w:val="24"/>
          <w:szCs w:val="24"/>
          <w:lang w:val="en-US" w:eastAsia="zh-CN" w:bidi="ar-SA"/>
        </w:rPr>
        <w:t>》</w:t>
      </w:r>
    </w:p>
    <w:p w14:paraId="36869E1A">
      <w:pPr>
        <w:numPr>
          <w:ilvl w:val="0"/>
          <w:numId w:val="0"/>
        </w:numPr>
        <w:spacing w:line="360" w:lineRule="auto"/>
        <w:rPr>
          <w:rFonts w:hint="eastAsia" w:asciiTheme="minorEastAsia" w:hAnsiTheme="minorEastAsia" w:eastAsiaTheme="minorEastAsia" w:cstheme="minorEastAsia"/>
          <w:snapToGrid w:val="0"/>
          <w:color w:val="000000"/>
          <w:spacing w:val="23"/>
          <w:sz w:val="24"/>
          <w:szCs w:val="24"/>
          <w:lang w:val="en-US" w:eastAsia="zh-CN" w:bidi="ar-SA"/>
        </w:rPr>
      </w:pPr>
      <w:r>
        <w:rPr>
          <w:rFonts w:hint="eastAsia" w:asciiTheme="minorEastAsia" w:hAnsiTheme="minorEastAsia" w:eastAsiaTheme="minorEastAsia" w:cstheme="minorEastAsia"/>
          <w:b/>
          <w:bCs/>
          <w:snapToGrid w:val="0"/>
          <w:color w:val="000000"/>
          <w:spacing w:val="23"/>
          <w:kern w:val="2"/>
          <w:sz w:val="24"/>
          <w:szCs w:val="24"/>
          <w:lang w:val="en-US" w:eastAsia="zh-CN" w:bidi="ar-SA"/>
        </w:rPr>
        <w:t>授课企业：</w:t>
      </w:r>
      <w:r>
        <w:rPr>
          <w:rFonts w:hint="eastAsia" w:asciiTheme="minorEastAsia" w:hAnsiTheme="minorEastAsia" w:eastAsiaTheme="minorEastAsia" w:cstheme="minorEastAsia"/>
          <w:snapToGrid w:val="0"/>
          <w:color w:val="000000"/>
          <w:spacing w:val="23"/>
          <w:sz w:val="24"/>
          <w:szCs w:val="24"/>
          <w:lang w:val="en-US" w:eastAsia="zh-CN" w:bidi="ar-SA"/>
        </w:rPr>
        <w:t>北京师范大学出版集团、中金易云科技有限责任公司</w:t>
      </w:r>
    </w:p>
    <w:p w14:paraId="395634A0">
      <w:pPr>
        <w:numPr>
          <w:ilvl w:val="0"/>
          <w:numId w:val="0"/>
        </w:numPr>
        <w:spacing w:line="360" w:lineRule="auto"/>
        <w:rPr>
          <w:rFonts w:hint="eastAsia" w:asciiTheme="minorEastAsia" w:hAnsiTheme="minorEastAsia" w:eastAsiaTheme="minorEastAsia" w:cstheme="minorEastAsia"/>
          <w:b w:val="0"/>
          <w:bCs w:val="0"/>
          <w:snapToGrid w:val="0"/>
          <w:color w:val="000000"/>
          <w:spacing w:val="23"/>
          <w:kern w:val="2"/>
          <w:sz w:val="24"/>
          <w:szCs w:val="24"/>
          <w:lang w:val="en-US" w:eastAsia="zh-CN" w:bidi="ar-SA"/>
        </w:rPr>
      </w:pPr>
      <w:r>
        <w:rPr>
          <w:rFonts w:hint="eastAsia" w:asciiTheme="minorEastAsia" w:hAnsiTheme="minorEastAsia" w:eastAsiaTheme="minorEastAsia" w:cstheme="minorEastAsia"/>
          <w:b/>
          <w:bCs/>
          <w:snapToGrid w:val="0"/>
          <w:color w:val="000000"/>
          <w:spacing w:val="23"/>
          <w:kern w:val="2"/>
          <w:sz w:val="24"/>
          <w:szCs w:val="24"/>
          <w:lang w:val="en-US" w:eastAsia="zh-CN" w:bidi="ar-SA"/>
        </w:rPr>
        <w:t>授课时间</w:t>
      </w:r>
      <w:r>
        <w:rPr>
          <w:rFonts w:hint="eastAsia" w:asciiTheme="minorEastAsia" w:hAnsiTheme="minorEastAsia" w:eastAsiaTheme="minorEastAsia" w:cstheme="minorEastAsia"/>
          <w:snapToGrid w:val="0"/>
          <w:color w:val="000000"/>
          <w:spacing w:val="23"/>
          <w:sz w:val="24"/>
          <w:szCs w:val="24"/>
          <w:lang w:val="en-US" w:eastAsia="zh-CN" w:bidi="ar-SA"/>
        </w:rPr>
        <w:t>：</w:t>
      </w:r>
      <w:r>
        <w:rPr>
          <w:rFonts w:hint="eastAsia" w:asciiTheme="minorEastAsia" w:hAnsiTheme="minorEastAsia" w:cstheme="minorEastAsia"/>
          <w:snapToGrid w:val="0"/>
          <w:color w:val="000000"/>
          <w:spacing w:val="23"/>
          <w:sz w:val="24"/>
          <w:szCs w:val="24"/>
          <w:lang w:val="en-US" w:eastAsia="zh-CN" w:bidi="ar-SA"/>
        </w:rPr>
        <w:t>2025-</w:t>
      </w:r>
      <w:r>
        <w:rPr>
          <w:rFonts w:hint="eastAsia" w:asciiTheme="minorEastAsia" w:hAnsiTheme="minorEastAsia" w:eastAsiaTheme="minorEastAsia" w:cstheme="minorEastAsia"/>
          <w:snapToGrid w:val="0"/>
          <w:color w:val="000000"/>
          <w:spacing w:val="23"/>
          <w:sz w:val="24"/>
          <w:szCs w:val="24"/>
          <w:lang w:val="en-US" w:eastAsia="zh-CN" w:bidi="ar-SA"/>
        </w:rPr>
        <w:t>2026</w:t>
      </w:r>
      <w:r>
        <w:rPr>
          <w:rFonts w:hint="eastAsia" w:asciiTheme="minorEastAsia" w:hAnsiTheme="minorEastAsia" w:cstheme="minorEastAsia"/>
          <w:snapToGrid w:val="0"/>
          <w:color w:val="000000"/>
          <w:spacing w:val="23"/>
          <w:sz w:val="24"/>
          <w:szCs w:val="24"/>
          <w:lang w:val="en-US" w:eastAsia="zh-CN" w:bidi="ar-SA"/>
        </w:rPr>
        <w:t>学年</w:t>
      </w:r>
      <w:r>
        <w:rPr>
          <w:rFonts w:hint="eastAsia" w:asciiTheme="minorEastAsia" w:hAnsiTheme="minorEastAsia" w:eastAsiaTheme="minorEastAsia" w:cstheme="minorEastAsia"/>
          <w:snapToGrid w:val="0"/>
          <w:color w:val="000000"/>
          <w:spacing w:val="23"/>
          <w:sz w:val="24"/>
          <w:szCs w:val="24"/>
          <w:lang w:val="en-US" w:eastAsia="zh-CN" w:bidi="ar-SA"/>
        </w:rPr>
        <w:t>春季学期第10教学周开始</w:t>
      </w:r>
    </w:p>
    <w:p w14:paraId="0738B9C8">
      <w:pPr>
        <w:numPr>
          <w:ilvl w:val="0"/>
          <w:numId w:val="0"/>
        </w:numPr>
        <w:spacing w:line="360" w:lineRule="auto"/>
        <w:rPr>
          <w:rFonts w:hint="eastAsia" w:asciiTheme="minorEastAsia" w:hAnsiTheme="minorEastAsia" w:eastAsiaTheme="minorEastAsia" w:cstheme="minorEastAsia"/>
          <w:snapToGrid w:val="0"/>
          <w:color w:val="000000"/>
          <w:spacing w:val="23"/>
          <w:sz w:val="24"/>
          <w:szCs w:val="24"/>
          <w:lang w:val="en-US" w:eastAsia="zh-CN" w:bidi="ar-SA"/>
        </w:rPr>
      </w:pPr>
      <w:r>
        <w:rPr>
          <w:rFonts w:hint="eastAsia" w:asciiTheme="minorEastAsia" w:hAnsiTheme="minorEastAsia" w:eastAsiaTheme="minorEastAsia" w:cstheme="minorEastAsia"/>
          <w:b/>
          <w:bCs/>
          <w:snapToGrid w:val="0"/>
          <w:color w:val="000000"/>
          <w:spacing w:val="23"/>
          <w:kern w:val="2"/>
          <w:sz w:val="24"/>
          <w:szCs w:val="24"/>
          <w:lang w:val="en-US" w:eastAsia="zh-CN" w:bidi="ar-SA"/>
        </w:rPr>
        <w:t>报选专业（建议）：</w:t>
      </w:r>
      <w:r>
        <w:rPr>
          <w:rFonts w:hint="eastAsia" w:asciiTheme="minorEastAsia" w:hAnsiTheme="minorEastAsia" w:eastAsiaTheme="minorEastAsia" w:cstheme="minorEastAsia"/>
          <w:snapToGrid w:val="0"/>
          <w:color w:val="000000"/>
          <w:spacing w:val="23"/>
          <w:sz w:val="24"/>
          <w:szCs w:val="24"/>
          <w:lang w:val="en-US" w:eastAsia="zh-CN" w:bidi="ar-SA"/>
        </w:rPr>
        <w:t>编辑出版学、数字出版、印刷工程、包装工程等专业</w:t>
      </w:r>
    </w:p>
    <w:p w14:paraId="7E901742">
      <w:pPr>
        <w:numPr>
          <w:ilvl w:val="0"/>
          <w:numId w:val="0"/>
        </w:numPr>
        <w:spacing w:line="360" w:lineRule="auto"/>
        <w:rPr>
          <w:rFonts w:hint="eastAsia" w:asciiTheme="minorEastAsia" w:hAnsiTheme="minorEastAsia" w:eastAsiaTheme="minorEastAsia" w:cstheme="minorEastAsia"/>
          <w:snapToGrid w:val="0"/>
          <w:color w:val="000000"/>
          <w:spacing w:val="23"/>
          <w:sz w:val="24"/>
          <w:szCs w:val="24"/>
          <w:lang w:val="en-US" w:eastAsia="zh-CN" w:bidi="ar-SA"/>
        </w:rPr>
      </w:pPr>
      <w:r>
        <w:rPr>
          <w:rFonts w:hint="eastAsia" w:asciiTheme="minorEastAsia" w:hAnsiTheme="minorEastAsia" w:eastAsiaTheme="minorEastAsia" w:cstheme="minorEastAsia"/>
          <w:b/>
          <w:bCs/>
          <w:snapToGrid w:val="0"/>
          <w:color w:val="000000"/>
          <w:spacing w:val="23"/>
          <w:kern w:val="2"/>
          <w:sz w:val="24"/>
          <w:szCs w:val="24"/>
          <w:lang w:val="en-US" w:eastAsia="zh-CN" w:bidi="ar-SA"/>
        </w:rPr>
        <w:t>学时学分：</w:t>
      </w:r>
      <w:r>
        <w:rPr>
          <w:rFonts w:hint="eastAsia" w:asciiTheme="minorEastAsia" w:hAnsiTheme="minorEastAsia" w:eastAsiaTheme="minorEastAsia" w:cstheme="minorEastAsia"/>
          <w:snapToGrid w:val="0"/>
          <w:color w:val="000000"/>
          <w:spacing w:val="23"/>
          <w:sz w:val="24"/>
          <w:szCs w:val="24"/>
          <w:lang w:val="en-US" w:eastAsia="zh-CN" w:bidi="ar-SA"/>
        </w:rPr>
        <w:t>32学时、2学分</w:t>
      </w:r>
    </w:p>
    <w:p w14:paraId="6ABD1186">
      <w:pPr>
        <w:pStyle w:val="10"/>
        <w:spacing w:line="36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b/>
          <w:bCs/>
          <w:snapToGrid w:val="0"/>
          <w:color w:val="000000"/>
          <w:spacing w:val="23"/>
          <w:sz w:val="24"/>
          <w:szCs w:val="24"/>
          <w:lang w:val="en-US" w:eastAsia="zh-CN" w:bidi="ar-SA"/>
        </w:rPr>
        <w:t>课程介绍：</w:t>
      </w:r>
      <w:r>
        <w:rPr>
          <w:rFonts w:hint="eastAsia" w:asciiTheme="minorEastAsia" w:hAnsiTheme="minorEastAsia" w:eastAsiaTheme="minorEastAsia" w:cstheme="minorEastAsia"/>
          <w:snapToGrid w:val="0"/>
          <w:color w:val="000000"/>
          <w:spacing w:val="23"/>
          <w:kern w:val="2"/>
          <w:sz w:val="24"/>
          <w:szCs w:val="24"/>
          <w:lang w:val="en-US" w:eastAsia="zh-CN" w:bidi="ar-SA"/>
        </w:rPr>
        <w:t>本课程聚焦AI技术与图书出版的深度融合，通过“智能认知—技术应用—出版实践”三大阶段，系统培养学员的AI出版思维与实战能力。课程涵盖行业趋势分析、AI生成技术（AIGC）、数字出版与传统出版融合等核心内容，结合案例教学与实操训练，助力学员掌握AI工具在图书出版全流程中的应用，成为复合型出版人才。通过本课程，学生将了解AI如何重塑出版角色、流程与产品形态，掌握人机协同的出版新模式，并建立AI伦理与版权保护意识。</w:t>
      </w:r>
    </w:p>
    <w:tbl>
      <w:tblPr>
        <w:tblStyle w:val="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8"/>
        <w:gridCol w:w="4422"/>
        <w:gridCol w:w="1909"/>
      </w:tblGrid>
      <w:tr w14:paraId="2442A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284" w:type="pct"/>
            <w:shd w:val="clear" w:color="auto" w:fill="E7E6E6" w:themeFill="background2"/>
            <w:vAlign w:val="center"/>
          </w:tcPr>
          <w:p w14:paraId="614DCE6B">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时间</w:t>
            </w:r>
          </w:p>
        </w:tc>
        <w:tc>
          <w:tcPr>
            <w:tcW w:w="2595" w:type="pct"/>
            <w:shd w:val="clear" w:color="auto" w:fill="E7E6E6" w:themeFill="background2"/>
            <w:vAlign w:val="center"/>
          </w:tcPr>
          <w:p w14:paraId="4E78B030">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内容</w:t>
            </w:r>
          </w:p>
        </w:tc>
        <w:tc>
          <w:tcPr>
            <w:tcW w:w="1120" w:type="pct"/>
            <w:shd w:val="clear" w:color="auto" w:fill="E7E6E6" w:themeFill="background2"/>
            <w:vAlign w:val="center"/>
          </w:tcPr>
          <w:p w14:paraId="73945BBE">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形式</w:t>
            </w:r>
          </w:p>
        </w:tc>
      </w:tr>
      <w:tr w14:paraId="36023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84" w:type="pct"/>
            <w:vAlign w:val="center"/>
          </w:tcPr>
          <w:p w14:paraId="1E74FE29">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第一次课</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eastAsia="zh-CN"/>
              </w:rPr>
              <w:t>4</w:t>
            </w:r>
            <w:r>
              <w:rPr>
                <w:rFonts w:hint="eastAsia" w:asciiTheme="minorEastAsia" w:hAnsiTheme="minorEastAsia" w:eastAsiaTheme="minorEastAsia" w:cstheme="minorEastAsia"/>
                <w:sz w:val="24"/>
                <w:szCs w:val="24"/>
              </w:rPr>
              <w:t>课时）</w:t>
            </w:r>
          </w:p>
        </w:tc>
        <w:tc>
          <w:tcPr>
            <w:tcW w:w="2595" w:type="pct"/>
          </w:tcPr>
          <w:p w14:paraId="319D286E">
            <w:pPr>
              <w:pStyle w:val="11"/>
              <w:spacing w:line="360" w:lineRule="auto"/>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lang w:eastAsia="zh-CN"/>
              </w:rPr>
              <w:t>课时1-2：AI时代图书出版行业概述与发展趋势</w:t>
            </w:r>
          </w:p>
          <w:p w14:paraId="6CA3CF1E">
            <w:pPr>
              <w:pStyle w:val="11"/>
              <w:numPr>
                <w:ilvl w:val="0"/>
                <w:numId w:val="2"/>
              </w:numPr>
              <w:spacing w:line="36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全球出版业AI应用现状与趋势</w:t>
            </w:r>
          </w:p>
          <w:p w14:paraId="0811C97D">
            <w:pPr>
              <w:pStyle w:val="11"/>
              <w:numPr>
                <w:ilvl w:val="0"/>
                <w:numId w:val="2"/>
              </w:numPr>
              <w:spacing w:line="36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AI重塑出版角色、流程与产品形态</w:t>
            </w:r>
          </w:p>
          <w:p w14:paraId="6BAA64DE">
            <w:pPr>
              <w:pStyle w:val="11"/>
              <w:numPr>
                <w:ilvl w:val="0"/>
                <w:numId w:val="2"/>
              </w:numPr>
              <w:spacing w:line="360" w:lineRule="auto"/>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sz w:val="24"/>
                <w:szCs w:val="24"/>
                <w:lang w:eastAsia="zh-CN"/>
              </w:rPr>
              <w:t>传统出版与数字出版的AI融合之路</w:t>
            </w:r>
          </w:p>
          <w:p w14:paraId="03B11636">
            <w:pPr>
              <w:pStyle w:val="11"/>
              <w:spacing w:line="360" w:lineRule="auto"/>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lang w:eastAsia="zh-CN"/>
              </w:rPr>
              <w:t>课时3-4：AI数据伦理、版权保护与数据资产建设</w:t>
            </w:r>
          </w:p>
          <w:p w14:paraId="245A4436">
            <w:pPr>
              <w:pStyle w:val="11"/>
              <w:numPr>
                <w:ilvl w:val="0"/>
                <w:numId w:val="2"/>
              </w:numPr>
              <w:spacing w:line="36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AI生成内容的版权归属问题</w:t>
            </w:r>
          </w:p>
          <w:p w14:paraId="50B1A557">
            <w:pPr>
              <w:pStyle w:val="11"/>
              <w:numPr>
                <w:ilvl w:val="0"/>
                <w:numId w:val="2"/>
              </w:numPr>
              <w:spacing w:line="36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数据训练与版权合规</w:t>
            </w:r>
          </w:p>
          <w:p w14:paraId="527223F2">
            <w:pPr>
              <w:pStyle w:val="11"/>
              <w:numPr>
                <w:ilvl w:val="0"/>
                <w:numId w:val="2"/>
              </w:numPr>
              <w:spacing w:line="36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高质量数据集的建设标准与规范</w:t>
            </w:r>
          </w:p>
          <w:p w14:paraId="22ACFDEA">
            <w:pPr>
              <w:pStyle w:val="11"/>
              <w:numPr>
                <w:ilvl w:val="0"/>
                <w:numId w:val="2"/>
              </w:numPr>
              <w:spacing w:line="36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高质量数据集在出版中的应用价值</w:t>
            </w:r>
          </w:p>
          <w:p w14:paraId="3CF7CAB4">
            <w:pPr>
              <w:pStyle w:val="11"/>
              <w:numPr>
                <w:ilvl w:val="0"/>
                <w:numId w:val="2"/>
              </w:numPr>
              <w:spacing w:line="36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AI内容审核与质量把控</w:t>
            </w:r>
          </w:p>
        </w:tc>
        <w:tc>
          <w:tcPr>
            <w:tcW w:w="1120" w:type="pct"/>
          </w:tcPr>
          <w:p w14:paraId="3531E997">
            <w:pPr>
              <w:spacing w:line="36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理论+案例研讨</w:t>
            </w:r>
          </w:p>
          <w:p w14:paraId="0EED8414">
            <w:pPr>
              <w:spacing w:line="360" w:lineRule="auto"/>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lang w:val="en-US" w:eastAsia="zh-CN"/>
              </w:rPr>
              <w:t>教师</w:t>
            </w:r>
            <w:r>
              <w:rPr>
                <w:rFonts w:hint="eastAsia" w:asciiTheme="minorEastAsia" w:hAnsiTheme="minorEastAsia" w:eastAsiaTheme="minorEastAsia" w:cstheme="minorEastAsia"/>
                <w:b/>
                <w:bCs/>
                <w:sz w:val="24"/>
                <w:szCs w:val="24"/>
                <w:lang w:eastAsia="zh-CN"/>
              </w:rPr>
              <w:t>：</w:t>
            </w:r>
          </w:p>
          <w:p w14:paraId="47CEBBA9">
            <w:pPr>
              <w:spacing w:line="36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b/>
                <w:bCs/>
                <w:sz w:val="24"/>
                <w:szCs w:val="24"/>
                <w:lang w:eastAsia="zh-CN"/>
              </w:rPr>
              <w:t>王金鑫</w:t>
            </w:r>
          </w:p>
        </w:tc>
      </w:tr>
      <w:tr w14:paraId="06ACA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67" w:hRule="atLeast"/>
        </w:trPr>
        <w:tc>
          <w:tcPr>
            <w:tcW w:w="1284" w:type="pct"/>
            <w:vAlign w:val="center"/>
          </w:tcPr>
          <w:p w14:paraId="5F671662">
            <w:pPr>
              <w:spacing w:line="36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第二次课</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eastAsia="zh-CN"/>
              </w:rPr>
              <w:t>4</w:t>
            </w:r>
            <w:r>
              <w:rPr>
                <w:rFonts w:hint="eastAsia" w:asciiTheme="minorEastAsia" w:hAnsiTheme="minorEastAsia" w:eastAsiaTheme="minorEastAsia" w:cstheme="minorEastAsia"/>
                <w:sz w:val="24"/>
                <w:szCs w:val="24"/>
              </w:rPr>
              <w:t>课时）</w:t>
            </w:r>
          </w:p>
        </w:tc>
        <w:tc>
          <w:tcPr>
            <w:tcW w:w="2595" w:type="pct"/>
          </w:tcPr>
          <w:p w14:paraId="3DA1388A">
            <w:pPr>
              <w:pStyle w:val="11"/>
              <w:spacing w:line="360" w:lineRule="auto"/>
              <w:rPr>
                <w:rFonts w:hint="eastAsia" w:asciiTheme="minorEastAsia" w:hAnsiTheme="minorEastAsia" w:eastAsiaTheme="minorEastAsia" w:cstheme="minorEastAsia"/>
                <w:b/>
                <w:bCs/>
                <w:sz w:val="24"/>
                <w:szCs w:val="24"/>
                <w:lang w:eastAsia="zh-CN"/>
              </w:rPr>
            </w:pPr>
            <w:bookmarkStart w:id="1" w:name="OLE_LINK1"/>
            <w:r>
              <w:rPr>
                <w:rFonts w:hint="eastAsia" w:asciiTheme="minorEastAsia" w:hAnsiTheme="minorEastAsia" w:eastAsiaTheme="minorEastAsia" w:cstheme="minorEastAsia"/>
                <w:b/>
                <w:bCs/>
                <w:sz w:val="24"/>
                <w:szCs w:val="24"/>
                <w:lang w:eastAsia="zh-CN"/>
              </w:rPr>
              <w:t>课时5-8：AI技术基础与出版应用场景分析</w:t>
            </w:r>
          </w:p>
          <w:p w14:paraId="3764BFDC">
            <w:pPr>
              <w:pStyle w:val="11"/>
              <w:numPr>
                <w:ilvl w:val="0"/>
                <w:numId w:val="2"/>
              </w:numPr>
              <w:spacing w:line="36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大语言模型、多模态、知识库（RAG）、工作流（WorkFlow）、 AI智能体（Agent）、MCP协议、龙虾（</w:t>
            </w:r>
            <w:r>
              <w:rPr>
                <w:rFonts w:hint="eastAsia" w:asciiTheme="minorEastAsia" w:hAnsiTheme="minorEastAsia" w:eastAsiaTheme="minorEastAsia" w:cstheme="minorEastAsia"/>
                <w:sz w:val="24"/>
                <w:szCs w:val="24"/>
                <w:shd w:val="clear" w:color="auto" w:fill="FFFFFF"/>
                <w:lang w:eastAsia="zh-CN"/>
              </w:rPr>
              <w:t>OpenClaw）及</w:t>
            </w:r>
            <w:r>
              <w:rPr>
                <w:rFonts w:hint="eastAsia" w:asciiTheme="minorEastAsia" w:hAnsiTheme="minorEastAsia" w:eastAsiaTheme="minorEastAsia" w:cstheme="minorEastAsia"/>
                <w:sz w:val="24"/>
                <w:szCs w:val="24"/>
                <w:lang w:eastAsia="zh-CN"/>
              </w:rPr>
              <w:t>智能体框架等基础知识</w:t>
            </w:r>
          </w:p>
          <w:p w14:paraId="798FD678">
            <w:pPr>
              <w:pStyle w:val="11"/>
              <w:numPr>
                <w:ilvl w:val="0"/>
                <w:numId w:val="2"/>
              </w:numPr>
              <w:spacing w:line="36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AI自动化工作流实操：用Coze/Dify搭建出版场景专用工具（零代码）</w:t>
            </w:r>
          </w:p>
          <w:p w14:paraId="558E0742">
            <w:pPr>
              <w:pStyle w:val="11"/>
              <w:numPr>
                <w:ilvl w:val="0"/>
                <w:numId w:val="2"/>
              </w:numPr>
              <w:spacing w:line="36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用AI生成脚本完成批量重复任务（无需编程基础）</w:t>
            </w:r>
          </w:p>
          <w:p w14:paraId="7E2BAE82">
            <w:pPr>
              <w:pStyle w:val="11"/>
              <w:numPr>
                <w:ilvl w:val="0"/>
                <w:numId w:val="2"/>
              </w:numPr>
              <w:spacing w:line="36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AI在出版各环节的应用场景</w:t>
            </w:r>
            <w:bookmarkEnd w:id="1"/>
          </w:p>
        </w:tc>
        <w:tc>
          <w:tcPr>
            <w:tcW w:w="1120" w:type="pct"/>
          </w:tcPr>
          <w:p w14:paraId="237CDF5F">
            <w:pPr>
              <w:spacing w:line="36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理论+案例研讨</w:t>
            </w:r>
          </w:p>
          <w:p w14:paraId="7E09FBA5">
            <w:pPr>
              <w:spacing w:line="360" w:lineRule="auto"/>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lang w:val="en-US" w:eastAsia="zh-CN"/>
              </w:rPr>
              <w:t>教师</w:t>
            </w:r>
            <w:r>
              <w:rPr>
                <w:rFonts w:hint="eastAsia" w:asciiTheme="minorEastAsia" w:hAnsiTheme="minorEastAsia" w:eastAsiaTheme="minorEastAsia" w:cstheme="minorEastAsia"/>
                <w:b/>
                <w:bCs/>
                <w:sz w:val="24"/>
                <w:szCs w:val="24"/>
                <w:lang w:eastAsia="zh-CN"/>
              </w:rPr>
              <w:t>：</w:t>
            </w:r>
          </w:p>
          <w:p w14:paraId="666955F3">
            <w:pPr>
              <w:spacing w:line="360" w:lineRule="auto"/>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lang w:eastAsia="zh-CN"/>
              </w:rPr>
              <w:t>王金鑫</w:t>
            </w:r>
          </w:p>
        </w:tc>
      </w:tr>
      <w:tr w14:paraId="3C7F4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60" w:hRule="atLeast"/>
        </w:trPr>
        <w:tc>
          <w:tcPr>
            <w:tcW w:w="1284" w:type="pct"/>
            <w:vAlign w:val="center"/>
          </w:tcPr>
          <w:p w14:paraId="64E52BE5">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第三次课</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eastAsia="zh-CN"/>
              </w:rPr>
              <w:t>4</w:t>
            </w:r>
            <w:r>
              <w:rPr>
                <w:rFonts w:hint="eastAsia" w:asciiTheme="minorEastAsia" w:hAnsiTheme="minorEastAsia" w:eastAsiaTheme="minorEastAsia" w:cstheme="minorEastAsia"/>
                <w:sz w:val="24"/>
                <w:szCs w:val="24"/>
              </w:rPr>
              <w:t>课时）</w:t>
            </w:r>
          </w:p>
        </w:tc>
        <w:tc>
          <w:tcPr>
            <w:tcW w:w="2595" w:type="pct"/>
          </w:tcPr>
          <w:p w14:paraId="1525442E">
            <w:pPr>
              <w:pStyle w:val="11"/>
              <w:spacing w:line="360" w:lineRule="auto"/>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lang w:eastAsia="zh-CN"/>
              </w:rPr>
              <w:t>课时9-12: AI驱动选题策划</w:t>
            </w:r>
          </w:p>
          <w:p w14:paraId="60FC1684">
            <w:pPr>
              <w:pStyle w:val="11"/>
              <w:numPr>
                <w:ilvl w:val="0"/>
                <w:numId w:val="2"/>
              </w:numPr>
              <w:spacing w:line="36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AI文本生成策划大纲</w:t>
            </w:r>
          </w:p>
          <w:p w14:paraId="213274E9">
            <w:pPr>
              <w:pStyle w:val="11"/>
              <w:numPr>
                <w:ilvl w:val="0"/>
                <w:numId w:val="2"/>
              </w:numPr>
              <w:spacing w:line="36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AI写作工具</w:t>
            </w:r>
          </w:p>
          <w:p w14:paraId="7016C46E">
            <w:pPr>
              <w:pStyle w:val="11"/>
              <w:numPr>
                <w:ilvl w:val="0"/>
                <w:numId w:val="2"/>
              </w:numPr>
              <w:spacing w:line="360" w:lineRule="auto"/>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sz w:val="24"/>
                <w:szCs w:val="24"/>
                <w:lang w:eastAsia="zh-CN"/>
              </w:rPr>
              <w:t>市场调研与竞品分析</w:t>
            </w:r>
          </w:p>
          <w:p w14:paraId="50D5030F">
            <w:pPr>
              <w:pStyle w:val="11"/>
              <w:numPr>
                <w:ilvl w:val="0"/>
                <w:numId w:val="2"/>
              </w:numPr>
              <w:spacing w:line="360" w:lineRule="auto"/>
              <w:rPr>
                <w:rFonts w:hint="eastAsia" w:asciiTheme="minorEastAsia" w:hAnsiTheme="minorEastAsia" w:eastAsiaTheme="minorEastAsia" w:cstheme="minorEastAsia"/>
                <w:b/>
                <w:bCs/>
                <w:sz w:val="24"/>
                <w:szCs w:val="24"/>
                <w:lang w:eastAsia="zh-CN"/>
              </w:rPr>
            </w:pPr>
          </w:p>
        </w:tc>
        <w:tc>
          <w:tcPr>
            <w:tcW w:w="1120" w:type="pct"/>
          </w:tcPr>
          <w:p w14:paraId="28C81A2E">
            <w:pPr>
              <w:spacing w:line="36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理论+技能讲解+上机实操</w:t>
            </w:r>
          </w:p>
          <w:p w14:paraId="790B7CB2">
            <w:pPr>
              <w:spacing w:line="360" w:lineRule="auto"/>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lang w:val="en-US" w:eastAsia="zh-CN"/>
              </w:rPr>
              <w:t>教师</w:t>
            </w:r>
            <w:r>
              <w:rPr>
                <w:rFonts w:hint="eastAsia" w:asciiTheme="minorEastAsia" w:hAnsiTheme="minorEastAsia" w:eastAsiaTheme="minorEastAsia" w:cstheme="minorEastAsia"/>
                <w:b/>
                <w:bCs/>
                <w:sz w:val="24"/>
                <w:szCs w:val="24"/>
                <w:lang w:eastAsia="zh-CN"/>
              </w:rPr>
              <w:t>：</w:t>
            </w:r>
          </w:p>
          <w:p w14:paraId="653998FC">
            <w:pPr>
              <w:spacing w:line="360" w:lineRule="auto"/>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lang w:eastAsia="zh-CN"/>
              </w:rPr>
              <w:t>郭湛崎</w:t>
            </w:r>
          </w:p>
        </w:tc>
      </w:tr>
      <w:tr w14:paraId="3BEDB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84" w:type="pct"/>
            <w:vAlign w:val="center"/>
          </w:tcPr>
          <w:p w14:paraId="2ACCC5CE">
            <w:pPr>
              <w:spacing w:line="36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第四次课</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eastAsia="zh-CN"/>
              </w:rPr>
              <w:t>4</w:t>
            </w:r>
            <w:r>
              <w:rPr>
                <w:rFonts w:hint="eastAsia" w:asciiTheme="minorEastAsia" w:hAnsiTheme="minorEastAsia" w:eastAsiaTheme="minorEastAsia" w:cstheme="minorEastAsia"/>
                <w:sz w:val="24"/>
                <w:szCs w:val="24"/>
              </w:rPr>
              <w:t>课时）</w:t>
            </w:r>
          </w:p>
        </w:tc>
        <w:tc>
          <w:tcPr>
            <w:tcW w:w="2595" w:type="pct"/>
          </w:tcPr>
          <w:p w14:paraId="04D8BB47">
            <w:pPr>
              <w:pStyle w:val="11"/>
              <w:spacing w:line="360" w:lineRule="auto"/>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lang w:eastAsia="zh-CN"/>
              </w:rPr>
              <w:t>课时13-16：出版GEO与AI时代</w:t>
            </w:r>
          </w:p>
          <w:p w14:paraId="7909C9D5">
            <w:pPr>
              <w:pStyle w:val="11"/>
              <w:numPr>
                <w:ilvl w:val="0"/>
                <w:numId w:val="2"/>
              </w:numPr>
              <w:spacing w:line="36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GEO基础与AI搜索生态变革</w:t>
            </w:r>
          </w:p>
          <w:p w14:paraId="2A64FC75">
            <w:pPr>
              <w:pStyle w:val="11"/>
              <w:numPr>
                <w:ilvl w:val="0"/>
                <w:numId w:val="2"/>
              </w:num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出版业GEO的独特性</w:t>
            </w:r>
          </w:p>
          <w:p w14:paraId="54779157">
            <w:pPr>
              <w:pStyle w:val="11"/>
              <w:numPr>
                <w:ilvl w:val="0"/>
                <w:numId w:val="2"/>
              </w:numPr>
              <w:spacing w:line="36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GEO实战——让图书内容被AI"看见"与"引用"</w:t>
            </w:r>
          </w:p>
        </w:tc>
        <w:tc>
          <w:tcPr>
            <w:tcW w:w="1120" w:type="pct"/>
          </w:tcPr>
          <w:p w14:paraId="1293B865">
            <w:pPr>
              <w:spacing w:line="36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理论+技能讲解+上机实操</w:t>
            </w:r>
          </w:p>
          <w:p w14:paraId="57C1ABCE">
            <w:pPr>
              <w:spacing w:line="360" w:lineRule="auto"/>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lang w:val="en-US" w:eastAsia="zh-CN"/>
              </w:rPr>
              <w:t>教师</w:t>
            </w:r>
            <w:r>
              <w:rPr>
                <w:rFonts w:hint="eastAsia" w:asciiTheme="minorEastAsia" w:hAnsiTheme="minorEastAsia" w:eastAsiaTheme="minorEastAsia" w:cstheme="minorEastAsia"/>
                <w:b/>
                <w:bCs/>
                <w:sz w:val="24"/>
                <w:szCs w:val="24"/>
                <w:lang w:eastAsia="zh-CN"/>
              </w:rPr>
              <w:t>：</w:t>
            </w:r>
          </w:p>
          <w:p w14:paraId="3CA46CA7">
            <w:pPr>
              <w:spacing w:line="36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b/>
                <w:bCs/>
                <w:sz w:val="24"/>
                <w:szCs w:val="24"/>
                <w:lang w:eastAsia="zh-CN"/>
              </w:rPr>
              <w:t>郭湛崎</w:t>
            </w:r>
          </w:p>
        </w:tc>
      </w:tr>
      <w:tr w14:paraId="1C0C3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84" w:type="pct"/>
            <w:vAlign w:val="center"/>
          </w:tcPr>
          <w:p w14:paraId="50D4D922">
            <w:pPr>
              <w:spacing w:line="36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第五次课</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eastAsia="zh-CN"/>
              </w:rPr>
              <w:t>4</w:t>
            </w:r>
            <w:r>
              <w:rPr>
                <w:rFonts w:hint="eastAsia" w:asciiTheme="minorEastAsia" w:hAnsiTheme="minorEastAsia" w:eastAsiaTheme="minorEastAsia" w:cstheme="minorEastAsia"/>
                <w:sz w:val="24"/>
                <w:szCs w:val="24"/>
              </w:rPr>
              <w:t>课时）</w:t>
            </w:r>
          </w:p>
        </w:tc>
        <w:tc>
          <w:tcPr>
            <w:tcW w:w="2595" w:type="pct"/>
          </w:tcPr>
          <w:p w14:paraId="2C6E1F32">
            <w:pPr>
              <w:pStyle w:val="11"/>
              <w:spacing w:line="360" w:lineRule="auto"/>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lang w:eastAsia="zh-CN"/>
              </w:rPr>
              <w:t>课时17-20：AI驱动的图书营销</w:t>
            </w:r>
          </w:p>
          <w:p w14:paraId="1C2CDE56">
            <w:pPr>
              <w:pStyle w:val="11"/>
              <w:numPr>
                <w:ilvl w:val="0"/>
                <w:numId w:val="2"/>
              </w:num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卖点提炼</w:t>
            </w:r>
          </w:p>
          <w:p w14:paraId="320087AD">
            <w:pPr>
              <w:pStyle w:val="11"/>
              <w:numPr>
                <w:ilvl w:val="0"/>
                <w:numId w:val="2"/>
              </w:num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营销物料</w:t>
            </w:r>
          </w:p>
          <w:p w14:paraId="21B5DC94">
            <w:pPr>
              <w:pStyle w:val="11"/>
              <w:numPr>
                <w:ilvl w:val="0"/>
                <w:numId w:val="2"/>
              </w:numPr>
              <w:spacing w:line="36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整体营销方案</w:t>
            </w:r>
          </w:p>
          <w:p w14:paraId="6241FCC2">
            <w:pPr>
              <w:pStyle w:val="11"/>
              <w:spacing w:line="360" w:lineRule="auto"/>
              <w:rPr>
                <w:rFonts w:hint="eastAsia" w:asciiTheme="minorEastAsia" w:hAnsiTheme="minorEastAsia" w:eastAsiaTheme="minorEastAsia" w:cstheme="minorEastAsia"/>
                <w:b/>
                <w:bCs/>
                <w:sz w:val="24"/>
                <w:szCs w:val="24"/>
                <w:lang w:eastAsia="zh-CN"/>
              </w:rPr>
            </w:pPr>
          </w:p>
        </w:tc>
        <w:tc>
          <w:tcPr>
            <w:tcW w:w="1120" w:type="pct"/>
          </w:tcPr>
          <w:p w14:paraId="2699A312">
            <w:pPr>
              <w:spacing w:line="36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案例研讨</w:t>
            </w:r>
            <w:r>
              <w:rPr>
                <w:rFonts w:hint="eastAsia" w:asciiTheme="minorEastAsia" w:hAnsiTheme="minorEastAsia" w:eastAsiaTheme="minorEastAsia" w:cstheme="minorEastAsia"/>
                <w:sz w:val="24"/>
                <w:szCs w:val="24"/>
                <w:lang w:eastAsia="zh-CN"/>
              </w:rPr>
              <w:t>+上机实操</w:t>
            </w:r>
          </w:p>
          <w:p w14:paraId="0B998AB6">
            <w:pPr>
              <w:spacing w:line="360" w:lineRule="auto"/>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lang w:val="en-US" w:eastAsia="zh-CN"/>
              </w:rPr>
              <w:t>教师</w:t>
            </w:r>
            <w:r>
              <w:rPr>
                <w:rFonts w:hint="eastAsia" w:asciiTheme="minorEastAsia" w:hAnsiTheme="minorEastAsia" w:eastAsiaTheme="minorEastAsia" w:cstheme="minorEastAsia"/>
                <w:b/>
                <w:bCs/>
                <w:sz w:val="24"/>
                <w:szCs w:val="24"/>
                <w:lang w:eastAsia="zh-CN"/>
              </w:rPr>
              <w:t>：</w:t>
            </w:r>
          </w:p>
          <w:p w14:paraId="5200FC75">
            <w:pPr>
              <w:spacing w:line="36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b/>
                <w:bCs/>
                <w:sz w:val="24"/>
                <w:szCs w:val="24"/>
                <w:lang w:eastAsia="zh-CN"/>
              </w:rPr>
              <w:t>郭湛崎</w:t>
            </w:r>
          </w:p>
        </w:tc>
      </w:tr>
      <w:tr w14:paraId="25DA9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84" w:type="pct"/>
            <w:vAlign w:val="center"/>
          </w:tcPr>
          <w:p w14:paraId="7C161E91">
            <w:pPr>
              <w:spacing w:line="36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第六次课</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eastAsia="zh-CN"/>
              </w:rPr>
              <w:t>4</w:t>
            </w:r>
            <w:r>
              <w:rPr>
                <w:rFonts w:hint="eastAsia" w:asciiTheme="minorEastAsia" w:hAnsiTheme="minorEastAsia" w:eastAsiaTheme="minorEastAsia" w:cstheme="minorEastAsia"/>
                <w:sz w:val="24"/>
                <w:szCs w:val="24"/>
              </w:rPr>
              <w:t>课时）</w:t>
            </w:r>
          </w:p>
        </w:tc>
        <w:tc>
          <w:tcPr>
            <w:tcW w:w="2595" w:type="pct"/>
          </w:tcPr>
          <w:p w14:paraId="33C5B6FB">
            <w:pPr>
              <w:pStyle w:val="11"/>
              <w:spacing w:line="360" w:lineRule="auto"/>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lang w:eastAsia="zh-CN"/>
              </w:rPr>
              <w:t>课时21-24：AI提升的数据分析</w:t>
            </w:r>
          </w:p>
          <w:p w14:paraId="5F989B25">
            <w:pPr>
              <w:pStyle w:val="11"/>
              <w:numPr>
                <w:ilvl w:val="0"/>
                <w:numId w:val="2"/>
              </w:num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经营数据整合</w:t>
            </w:r>
          </w:p>
          <w:p w14:paraId="71665A82">
            <w:pPr>
              <w:pStyle w:val="11"/>
              <w:numPr>
                <w:ilvl w:val="0"/>
                <w:numId w:val="2"/>
              </w:num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辅助数据分析</w:t>
            </w:r>
          </w:p>
          <w:p w14:paraId="6617F3C7">
            <w:pPr>
              <w:pStyle w:val="11"/>
              <w:numPr>
                <w:ilvl w:val="0"/>
                <w:numId w:val="2"/>
              </w:num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数据可视化呈现</w:t>
            </w:r>
          </w:p>
          <w:p w14:paraId="73463385">
            <w:pPr>
              <w:pStyle w:val="11"/>
              <w:numPr>
                <w:ilvl w:val="0"/>
                <w:numId w:val="2"/>
              </w:num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lang w:eastAsia="zh-CN"/>
              </w:rPr>
              <w:t>AI工作流搭建</w:t>
            </w:r>
          </w:p>
          <w:p w14:paraId="3B0D3826">
            <w:pPr>
              <w:pStyle w:val="11"/>
              <w:spacing w:line="360" w:lineRule="auto"/>
              <w:rPr>
                <w:rFonts w:hint="eastAsia" w:asciiTheme="minorEastAsia" w:hAnsiTheme="minorEastAsia" w:eastAsiaTheme="minorEastAsia" w:cstheme="minorEastAsia"/>
                <w:b/>
                <w:bCs/>
                <w:sz w:val="24"/>
                <w:szCs w:val="24"/>
                <w:lang w:eastAsia="zh-CN"/>
              </w:rPr>
            </w:pPr>
          </w:p>
        </w:tc>
        <w:tc>
          <w:tcPr>
            <w:tcW w:w="1120" w:type="pct"/>
          </w:tcPr>
          <w:p w14:paraId="5AFD783A">
            <w:pPr>
              <w:spacing w:line="36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案例研讨</w:t>
            </w:r>
            <w:r>
              <w:rPr>
                <w:rFonts w:hint="eastAsia" w:asciiTheme="minorEastAsia" w:hAnsiTheme="minorEastAsia" w:eastAsiaTheme="minorEastAsia" w:cstheme="minorEastAsia"/>
                <w:sz w:val="24"/>
                <w:szCs w:val="24"/>
                <w:lang w:eastAsia="zh-CN"/>
              </w:rPr>
              <w:t>+上机实操</w:t>
            </w:r>
          </w:p>
          <w:p w14:paraId="3ABBAEFA">
            <w:pPr>
              <w:spacing w:line="360" w:lineRule="auto"/>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lang w:val="en-US" w:eastAsia="zh-CN"/>
              </w:rPr>
              <w:t>教师</w:t>
            </w:r>
            <w:r>
              <w:rPr>
                <w:rFonts w:hint="eastAsia" w:asciiTheme="minorEastAsia" w:hAnsiTheme="minorEastAsia" w:eastAsiaTheme="minorEastAsia" w:cstheme="minorEastAsia"/>
                <w:b/>
                <w:bCs/>
                <w:sz w:val="24"/>
                <w:szCs w:val="24"/>
                <w:lang w:eastAsia="zh-CN"/>
              </w:rPr>
              <w:t>：</w:t>
            </w:r>
          </w:p>
          <w:p w14:paraId="395C4A3E">
            <w:pPr>
              <w:spacing w:line="36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b/>
                <w:bCs/>
                <w:sz w:val="24"/>
                <w:szCs w:val="24"/>
                <w:lang w:eastAsia="zh-CN"/>
              </w:rPr>
              <w:t>郭湛崎</w:t>
            </w:r>
          </w:p>
        </w:tc>
      </w:tr>
      <w:tr w14:paraId="2F37D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84" w:type="pct"/>
            <w:vAlign w:val="center"/>
          </w:tcPr>
          <w:p w14:paraId="6A8B2B56">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第七次课</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eastAsia="zh-CN"/>
              </w:rPr>
              <w:t>4</w:t>
            </w:r>
            <w:r>
              <w:rPr>
                <w:rFonts w:hint="eastAsia" w:asciiTheme="minorEastAsia" w:hAnsiTheme="minorEastAsia" w:eastAsiaTheme="minorEastAsia" w:cstheme="minorEastAsia"/>
                <w:sz w:val="24"/>
                <w:szCs w:val="24"/>
              </w:rPr>
              <w:t>课时）</w:t>
            </w:r>
          </w:p>
        </w:tc>
        <w:tc>
          <w:tcPr>
            <w:tcW w:w="2595" w:type="pct"/>
          </w:tcPr>
          <w:p w14:paraId="609464C5">
            <w:pPr>
              <w:pStyle w:val="11"/>
              <w:spacing w:line="36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b/>
                <w:bCs/>
                <w:sz w:val="24"/>
                <w:szCs w:val="24"/>
                <w:lang w:eastAsia="zh-CN"/>
              </w:rPr>
              <w:t>课时25-28：AI驱动的新形态出版物设计与探索</w:t>
            </w:r>
          </w:p>
          <w:p w14:paraId="101963E4">
            <w:pPr>
              <w:pStyle w:val="11"/>
              <w:numPr>
                <w:ilvl w:val="0"/>
                <w:numId w:val="2"/>
              </w:numPr>
              <w:spacing w:line="36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超越传统：AI赋能的出版新范式</w:t>
            </w:r>
          </w:p>
          <w:p w14:paraId="0C23F1C3">
            <w:pPr>
              <w:pStyle w:val="11"/>
              <w:numPr>
                <w:ilvl w:val="0"/>
                <w:numId w:val="2"/>
              </w:numPr>
              <w:spacing w:line="36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新形态出版物的设计原则</w:t>
            </w:r>
          </w:p>
          <w:p w14:paraId="1E8DD9B5">
            <w:pPr>
              <w:pStyle w:val="11"/>
              <w:numPr>
                <w:ilvl w:val="0"/>
                <w:numId w:val="2"/>
              </w:numPr>
              <w:spacing w:line="36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概念设计工作坊：构建你的AI出版物</w:t>
            </w:r>
          </w:p>
          <w:p w14:paraId="5889FE4F">
            <w:pPr>
              <w:pStyle w:val="11"/>
              <w:numPr>
                <w:ilvl w:val="0"/>
                <w:numId w:val="2"/>
              </w:numPr>
              <w:spacing w:line="36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未来出版AI化场景设想</w:t>
            </w:r>
          </w:p>
        </w:tc>
        <w:tc>
          <w:tcPr>
            <w:tcW w:w="1120" w:type="pct"/>
          </w:tcPr>
          <w:p w14:paraId="5647F021">
            <w:pPr>
              <w:spacing w:line="36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理论+技能讲解+上机实操</w:t>
            </w:r>
          </w:p>
          <w:p w14:paraId="7FCE3AC2">
            <w:pPr>
              <w:spacing w:line="360" w:lineRule="auto"/>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lang w:val="en-US" w:eastAsia="zh-CN"/>
              </w:rPr>
              <w:t>教师</w:t>
            </w:r>
            <w:r>
              <w:rPr>
                <w:rFonts w:hint="eastAsia" w:asciiTheme="minorEastAsia" w:hAnsiTheme="minorEastAsia" w:eastAsiaTheme="minorEastAsia" w:cstheme="minorEastAsia"/>
                <w:b/>
                <w:bCs/>
                <w:sz w:val="24"/>
                <w:szCs w:val="24"/>
                <w:lang w:eastAsia="zh-CN"/>
              </w:rPr>
              <w:t>：</w:t>
            </w:r>
          </w:p>
          <w:p w14:paraId="60DD8626">
            <w:pPr>
              <w:spacing w:line="36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b/>
                <w:bCs/>
                <w:sz w:val="24"/>
                <w:szCs w:val="24"/>
                <w:lang w:eastAsia="zh-CN"/>
              </w:rPr>
              <w:t>王金鑫</w:t>
            </w:r>
          </w:p>
        </w:tc>
      </w:tr>
      <w:tr w14:paraId="66E99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84" w:type="pct"/>
            <w:vAlign w:val="center"/>
          </w:tcPr>
          <w:p w14:paraId="70788CAA">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第八次课</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eastAsia="zh-CN"/>
              </w:rPr>
              <w:t>4</w:t>
            </w:r>
            <w:r>
              <w:rPr>
                <w:rFonts w:hint="eastAsia" w:asciiTheme="minorEastAsia" w:hAnsiTheme="minorEastAsia" w:eastAsiaTheme="minorEastAsia" w:cstheme="minorEastAsia"/>
                <w:sz w:val="24"/>
                <w:szCs w:val="24"/>
              </w:rPr>
              <w:t>课时）</w:t>
            </w:r>
          </w:p>
        </w:tc>
        <w:tc>
          <w:tcPr>
            <w:tcW w:w="2595" w:type="pct"/>
          </w:tcPr>
          <w:p w14:paraId="511CFC09">
            <w:pPr>
              <w:pStyle w:val="11"/>
              <w:spacing w:line="360" w:lineRule="auto"/>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lang w:eastAsia="zh-CN"/>
              </w:rPr>
              <w:t>课时29-30：AI出版项目实战（小组协作）</w:t>
            </w:r>
          </w:p>
          <w:p w14:paraId="2B5462BB">
            <w:pPr>
              <w:pStyle w:val="11"/>
              <w:numPr>
                <w:ilvl w:val="0"/>
                <w:numId w:val="2"/>
              </w:num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项目规划与分工</w:t>
            </w:r>
          </w:p>
          <w:p w14:paraId="762F7FD3">
            <w:pPr>
              <w:pStyle w:val="11"/>
              <w:numPr>
                <w:ilvl w:val="0"/>
                <w:numId w:val="2"/>
              </w:num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AI工具集成应用</w:t>
            </w:r>
          </w:p>
          <w:p w14:paraId="5B0CFF17">
            <w:pPr>
              <w:pStyle w:val="11"/>
              <w:numPr>
                <w:ilvl w:val="0"/>
                <w:numId w:val="2"/>
              </w:num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成果迭代与优化</w:t>
            </w:r>
          </w:p>
          <w:p w14:paraId="5123838E">
            <w:pPr>
              <w:pStyle w:val="11"/>
              <w:spacing w:line="360" w:lineRule="auto"/>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lang w:eastAsia="zh-CN"/>
              </w:rPr>
              <w:t>课时31-32：项目展示与未来趋势探讨</w:t>
            </w:r>
          </w:p>
          <w:p w14:paraId="1071429C">
            <w:pPr>
              <w:pStyle w:val="11"/>
              <w:numPr>
                <w:ilvl w:val="0"/>
                <w:numId w:val="2"/>
              </w:num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项目成果展示与点评</w:t>
            </w:r>
          </w:p>
          <w:p w14:paraId="52AE8F95">
            <w:pPr>
              <w:pStyle w:val="11"/>
              <w:numPr>
                <w:ilvl w:val="0"/>
                <w:numId w:val="2"/>
              </w:numPr>
              <w:spacing w:line="36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出版业AI应用前沿趋势</w:t>
            </w:r>
          </w:p>
          <w:p w14:paraId="5FF6DB1C">
            <w:pPr>
              <w:pStyle w:val="11"/>
              <w:numPr>
                <w:ilvl w:val="0"/>
                <w:numId w:val="2"/>
              </w:numPr>
              <w:spacing w:line="360" w:lineRule="auto"/>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sz w:val="24"/>
                <w:szCs w:val="24"/>
              </w:rPr>
              <w:t>个人发展路径规划</w:t>
            </w:r>
          </w:p>
        </w:tc>
        <w:tc>
          <w:tcPr>
            <w:tcW w:w="1120" w:type="pct"/>
          </w:tcPr>
          <w:p w14:paraId="2A70EA9F">
            <w:pPr>
              <w:spacing w:line="36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实操练习+项目路演</w:t>
            </w:r>
          </w:p>
          <w:p w14:paraId="743E5A74">
            <w:pPr>
              <w:spacing w:line="360" w:lineRule="auto"/>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lang w:val="en-US" w:eastAsia="zh-CN"/>
              </w:rPr>
              <w:t>教师</w:t>
            </w:r>
            <w:r>
              <w:rPr>
                <w:rFonts w:hint="eastAsia" w:asciiTheme="minorEastAsia" w:hAnsiTheme="minorEastAsia" w:eastAsiaTheme="minorEastAsia" w:cstheme="minorEastAsia"/>
                <w:b/>
                <w:bCs/>
                <w:sz w:val="24"/>
                <w:szCs w:val="24"/>
                <w:lang w:eastAsia="zh-CN"/>
              </w:rPr>
              <w:t>：</w:t>
            </w:r>
          </w:p>
          <w:p w14:paraId="42794D2A">
            <w:pPr>
              <w:spacing w:line="360" w:lineRule="auto"/>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lang w:eastAsia="zh-CN"/>
              </w:rPr>
              <w:t>郭湛崎</w:t>
            </w:r>
          </w:p>
          <w:p w14:paraId="48989717">
            <w:pPr>
              <w:spacing w:line="36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b/>
                <w:bCs/>
                <w:sz w:val="24"/>
                <w:szCs w:val="24"/>
                <w:lang w:eastAsia="zh-CN"/>
              </w:rPr>
              <w:t>王金鑫</w:t>
            </w:r>
          </w:p>
        </w:tc>
      </w:tr>
    </w:tbl>
    <w:p w14:paraId="7CD406ED">
      <w:pPr>
        <w:numPr>
          <w:ilvl w:val="0"/>
          <w:numId w:val="0"/>
        </w:numPr>
        <w:spacing w:line="360" w:lineRule="auto"/>
        <w:rPr>
          <w:rFonts w:hint="eastAsia" w:asciiTheme="minorEastAsia" w:hAnsiTheme="minorEastAsia" w:eastAsiaTheme="minorEastAsia" w:cstheme="minorEastAsia"/>
          <w:b/>
          <w:bCs/>
          <w:snapToGrid w:val="0"/>
          <w:color w:val="000000"/>
          <w:spacing w:val="23"/>
          <w:sz w:val="24"/>
          <w:szCs w:val="24"/>
          <w:lang w:val="en-US" w:eastAsia="zh-CN" w:bidi="ar-SA"/>
        </w:rPr>
      </w:pPr>
    </w:p>
    <w:p w14:paraId="6B28E057">
      <w:pPr>
        <w:spacing w:line="360" w:lineRule="auto"/>
        <w:rPr>
          <w:rFonts w:hint="eastAsia" w:asciiTheme="minorEastAsia" w:hAnsiTheme="minorEastAsia" w:eastAsiaTheme="minorEastAsia" w:cstheme="minorEastAsia"/>
          <w:b/>
          <w:bCs/>
          <w:snapToGrid w:val="0"/>
          <w:color w:val="000000"/>
          <w:spacing w:val="23"/>
          <w:sz w:val="24"/>
          <w:szCs w:val="24"/>
          <w:lang w:val="en-US" w:eastAsia="zh-CN" w:bidi="ar-SA"/>
        </w:rPr>
      </w:pPr>
      <w:r>
        <w:rPr>
          <w:rFonts w:hint="eastAsia" w:asciiTheme="minorEastAsia" w:hAnsiTheme="minorEastAsia" w:eastAsiaTheme="minorEastAsia" w:cstheme="minorEastAsia"/>
          <w:b/>
          <w:bCs/>
          <w:snapToGrid w:val="0"/>
          <w:color w:val="000000"/>
          <w:spacing w:val="23"/>
          <w:kern w:val="2"/>
          <w:sz w:val="24"/>
          <w:szCs w:val="24"/>
          <w:lang w:val="en-US" w:eastAsia="zh-CN" w:bidi="ar-SA"/>
        </w:rPr>
        <w:t>教师简介：</w:t>
      </w:r>
    </w:p>
    <w:p w14:paraId="2686F3E6">
      <w:pPr>
        <w:spacing w:line="360" w:lineRule="auto"/>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val="en-US" w:eastAsia="zh-CN"/>
        </w:rPr>
        <w:t>1.</w:t>
      </w:r>
      <w:r>
        <w:rPr>
          <w:rFonts w:hint="eastAsia" w:asciiTheme="minorEastAsia" w:hAnsiTheme="minorEastAsia" w:eastAsiaTheme="minorEastAsia" w:cstheme="minorEastAsia"/>
          <w:b/>
          <w:color w:val="auto"/>
          <w:sz w:val="24"/>
          <w:szCs w:val="24"/>
          <w:lang w:eastAsia="zh-CN"/>
        </w:rPr>
        <w:t>郭湛崎</w:t>
      </w:r>
    </w:p>
    <w:p w14:paraId="3E6CA52B">
      <w:pPr>
        <w:spacing w:before="100" w:beforeAutospacing="1" w:after="100" w:afterAutospacing="1" w:line="360" w:lineRule="auto"/>
        <w:rPr>
          <w:rFonts w:hint="eastAsia" w:asciiTheme="minorEastAsia" w:hAnsiTheme="minorEastAsia" w:eastAsiaTheme="minorEastAsia" w:cstheme="minorEastAsia"/>
          <w:b/>
          <w:bCs/>
          <w:color w:val="auto"/>
          <w:sz w:val="24"/>
          <w:szCs w:val="24"/>
          <w:shd w:val="clear" w:color="auto" w:fill="FDFDFE"/>
          <w:lang w:eastAsia="zh-CN"/>
        </w:rPr>
      </w:pPr>
      <w:r>
        <w:rPr>
          <w:rFonts w:hint="eastAsia" w:asciiTheme="minorEastAsia" w:hAnsiTheme="minorEastAsia" w:eastAsiaTheme="minorEastAsia" w:cstheme="minorEastAsia"/>
          <w:color w:val="auto"/>
          <w:sz w:val="24"/>
          <w:szCs w:val="24"/>
          <w:shd w:val="clear" w:color="auto" w:fill="FDFDFE"/>
          <w:lang w:eastAsia="zh-CN"/>
        </w:rPr>
        <w:drawing>
          <wp:inline distT="0" distB="0" distL="0" distR="0">
            <wp:extent cx="1232535" cy="1760855"/>
            <wp:effectExtent l="0" t="0" r="1905" b="6985"/>
            <wp:docPr id="2" name="图片 2" descr="穿着西装的男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穿着西装的男人&#10;&#10;AI 生成的内容可能不正确。"/>
                    <pic:cNvPicPr>
                      <a:picLocks noChangeAspect="1"/>
                    </pic:cNvPicPr>
                  </pic:nvPicPr>
                  <pic:blipFill>
                    <a:blip r:embed="rId4"/>
                    <a:stretch>
                      <a:fillRect/>
                    </a:stretch>
                  </pic:blipFill>
                  <pic:spPr>
                    <a:xfrm>
                      <a:off x="0" y="0"/>
                      <a:ext cx="1292302" cy="1846167"/>
                    </a:xfrm>
                    <a:prstGeom prst="rect">
                      <a:avLst/>
                    </a:prstGeom>
                  </pic:spPr>
                </pic:pic>
              </a:graphicData>
            </a:graphic>
          </wp:inline>
        </w:drawing>
      </w:r>
    </w:p>
    <w:p w14:paraId="7BDC9C2B">
      <w:pPr>
        <w:spacing w:line="360" w:lineRule="auto"/>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北京师范大学出版集团一般图书与新媒体营销部副主任</w:t>
      </w:r>
    </w:p>
    <w:p w14:paraId="7342D48F">
      <w:pPr>
        <w:spacing w:line="360" w:lineRule="auto"/>
        <w:rPr>
          <w:rFonts w:hint="eastAsia" w:asciiTheme="minorEastAsia" w:hAnsiTheme="minorEastAsia" w:eastAsiaTheme="minorEastAsia" w:cstheme="minorEastAsia"/>
          <w:bCs/>
          <w:color w:val="auto"/>
          <w:sz w:val="24"/>
          <w:szCs w:val="24"/>
          <w:lang w:eastAsia="zh-CN"/>
        </w:rPr>
      </w:pPr>
      <w:r>
        <w:rPr>
          <w:rFonts w:hint="eastAsia" w:asciiTheme="minorEastAsia" w:hAnsiTheme="minorEastAsia" w:eastAsiaTheme="minorEastAsia" w:cstheme="minorEastAsia"/>
          <w:bCs/>
          <w:color w:val="auto"/>
          <w:sz w:val="24"/>
          <w:szCs w:val="24"/>
          <w:lang w:eastAsia="zh-CN"/>
        </w:rPr>
        <w:t>18年出版行业发行营销经验，10年以上电商营销管理工作经验，就职于国内头部综合型出版社，对电商行业发展变化、出版行业营销发行工作和数字化转型有着深刻理解和洞察。</w:t>
      </w:r>
    </w:p>
    <w:p w14:paraId="68572DFD">
      <w:pPr>
        <w:spacing w:line="360" w:lineRule="auto"/>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val="en-US" w:eastAsia="zh-CN"/>
        </w:rPr>
        <w:t>2.</w:t>
      </w:r>
      <w:r>
        <w:rPr>
          <w:rFonts w:hint="eastAsia" w:asciiTheme="minorEastAsia" w:hAnsiTheme="minorEastAsia" w:eastAsiaTheme="minorEastAsia" w:cstheme="minorEastAsia"/>
          <w:b/>
          <w:color w:val="auto"/>
          <w:sz w:val="24"/>
          <w:szCs w:val="24"/>
          <w:lang w:eastAsia="zh-CN"/>
        </w:rPr>
        <w:t>王金鑫</w:t>
      </w:r>
    </w:p>
    <w:p w14:paraId="66213B4E">
      <w:pPr>
        <w:spacing w:before="100" w:beforeAutospacing="1" w:after="100" w:afterAutospacing="1" w:line="360" w:lineRule="auto"/>
        <w:rPr>
          <w:rFonts w:hint="eastAsia" w:asciiTheme="minorEastAsia" w:hAnsiTheme="minorEastAsia" w:eastAsiaTheme="minorEastAsia" w:cstheme="minorEastAsia"/>
          <w:color w:val="auto"/>
          <w:sz w:val="24"/>
          <w:szCs w:val="24"/>
          <w:lang w:eastAsia="zh-CN"/>
        </w:rPr>
      </w:pPr>
      <w:bookmarkStart w:id="2" w:name="OLE_LINK3"/>
      <w:bookmarkStart w:id="3" w:name="OLE_LINK4"/>
      <w:r>
        <w:rPr>
          <w:rFonts w:hint="eastAsia" w:asciiTheme="minorEastAsia" w:hAnsiTheme="minorEastAsia" w:eastAsiaTheme="minorEastAsia" w:cstheme="minorEastAsia"/>
          <w:color w:val="auto"/>
          <w:sz w:val="24"/>
          <w:szCs w:val="24"/>
          <w:lang w:eastAsia="zh-CN"/>
        </w:rPr>
        <w:drawing>
          <wp:inline distT="0" distB="0" distL="114300" distR="114300">
            <wp:extent cx="1460500" cy="1946910"/>
            <wp:effectExtent l="0" t="0" r="2540" b="3810"/>
            <wp:docPr id="3" name="图片 3" descr="6b8f25d8269d0bfc6132fec34a771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b8f25d8269d0bfc6132fec34a771ef"/>
                    <pic:cNvPicPr>
                      <a:picLocks noChangeAspect="1"/>
                    </pic:cNvPicPr>
                  </pic:nvPicPr>
                  <pic:blipFill>
                    <a:blip r:embed="rId5"/>
                    <a:stretch>
                      <a:fillRect/>
                    </a:stretch>
                  </pic:blipFill>
                  <pic:spPr>
                    <a:xfrm>
                      <a:off x="0" y="0"/>
                      <a:ext cx="1460786" cy="1947333"/>
                    </a:xfrm>
                    <a:prstGeom prst="rect">
                      <a:avLst/>
                    </a:prstGeom>
                  </pic:spPr>
                </pic:pic>
              </a:graphicData>
            </a:graphic>
          </wp:inline>
        </w:drawing>
      </w:r>
    </w:p>
    <w:p w14:paraId="14023D61">
      <w:pPr>
        <w:spacing w:line="360" w:lineRule="auto"/>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中金易云科技有限责任公司副总裁兼出版业务事业部总经理</w:t>
      </w:r>
    </w:p>
    <w:bookmarkEnd w:id="2"/>
    <w:bookmarkEnd w:id="3"/>
    <w:p w14:paraId="14C15C16">
      <w:pPr>
        <w:spacing w:line="360" w:lineRule="auto"/>
        <w:rPr>
          <w:rFonts w:hint="eastAsia" w:asciiTheme="minorEastAsia" w:hAnsiTheme="minorEastAsia" w:eastAsiaTheme="minorEastAsia" w:cstheme="minorEastAsia"/>
          <w:bCs/>
          <w:color w:val="auto"/>
          <w:sz w:val="24"/>
          <w:szCs w:val="24"/>
          <w:lang w:eastAsia="zh-CN"/>
        </w:rPr>
      </w:pPr>
      <w:r>
        <w:rPr>
          <w:rFonts w:hint="eastAsia" w:asciiTheme="minorEastAsia" w:hAnsiTheme="minorEastAsia" w:eastAsiaTheme="minorEastAsia" w:cstheme="minorEastAsia"/>
          <w:bCs/>
          <w:color w:val="auto"/>
          <w:sz w:val="24"/>
          <w:szCs w:val="24"/>
          <w:lang w:eastAsia="zh-CN"/>
        </w:rPr>
        <w:t>16 年出版业技术服务与超 10 年技术产品研发管理经验，参与多家大型出版机构数字化转型。拥有 7 年上市出版公司数字化建设实战经验，深刻理解行业需求，落地能力强。</w:t>
      </w:r>
    </w:p>
    <w:p w14:paraId="53EB8C4C">
      <w:pPr>
        <w:rPr>
          <w:rFonts w:hint="eastAsia" w:asciiTheme="minorEastAsia" w:hAnsiTheme="minorEastAsia" w:eastAsiaTheme="minorEastAsia" w:cstheme="minorEastAsia"/>
          <w:bCs/>
          <w:color w:val="auto"/>
          <w:sz w:val="24"/>
          <w:szCs w:val="24"/>
          <w:lang w:eastAsia="zh-CN"/>
        </w:rPr>
      </w:pPr>
      <w:r>
        <w:rPr>
          <w:rFonts w:hint="eastAsia" w:asciiTheme="minorEastAsia" w:hAnsiTheme="minorEastAsia" w:eastAsiaTheme="minorEastAsia" w:cstheme="minorEastAsia"/>
          <w:bCs/>
          <w:color w:val="auto"/>
          <w:sz w:val="24"/>
          <w:szCs w:val="24"/>
          <w:lang w:eastAsia="zh-CN"/>
        </w:rPr>
        <w:br w:type="page"/>
      </w:r>
    </w:p>
    <w:p w14:paraId="322B7545">
      <w:pPr>
        <w:numPr>
          <w:ilvl w:val="0"/>
          <w:numId w:val="1"/>
        </w:numPr>
        <w:spacing w:line="360" w:lineRule="auto"/>
        <w:ind w:left="420" w:leftChars="0" w:hanging="420" w:firstLineChars="0"/>
        <w:rPr>
          <w:rFonts w:hint="eastAsia" w:asciiTheme="minorEastAsia" w:hAnsiTheme="minorEastAsia" w:eastAsiaTheme="minorEastAsia" w:cstheme="minorEastAsia"/>
          <w:snapToGrid w:val="0"/>
          <w:color w:val="000000"/>
          <w:spacing w:val="23"/>
          <w:sz w:val="24"/>
          <w:szCs w:val="24"/>
          <w:lang w:val="en-US" w:eastAsia="zh-CN" w:bidi="ar-SA"/>
        </w:rPr>
      </w:pPr>
      <w:r>
        <w:rPr>
          <w:rFonts w:hint="eastAsia" w:asciiTheme="minorEastAsia" w:hAnsiTheme="minorEastAsia" w:eastAsiaTheme="minorEastAsia" w:cstheme="minorEastAsia"/>
          <w:snapToGrid w:val="0"/>
          <w:color w:val="000000"/>
          <w:spacing w:val="23"/>
          <w:sz w:val="24"/>
          <w:szCs w:val="24"/>
          <w:lang w:val="en-US" w:eastAsia="zh-CN" w:bidi="ar-SA"/>
        </w:rPr>
        <w:t>课程2</w:t>
      </w:r>
    </w:p>
    <w:p w14:paraId="7F5F0A5F">
      <w:pPr>
        <w:numPr>
          <w:ilvl w:val="0"/>
          <w:numId w:val="0"/>
        </w:numPr>
        <w:spacing w:line="360" w:lineRule="auto"/>
        <w:ind w:leftChars="0"/>
        <w:rPr>
          <w:rFonts w:hint="eastAsia" w:asciiTheme="minorEastAsia" w:hAnsiTheme="minorEastAsia" w:eastAsiaTheme="minorEastAsia" w:cstheme="minorEastAsia"/>
          <w:snapToGrid w:val="0"/>
          <w:color w:val="000000"/>
          <w:spacing w:val="23"/>
          <w:sz w:val="24"/>
          <w:szCs w:val="24"/>
          <w:lang w:val="en-US" w:eastAsia="zh-CN" w:bidi="ar-SA"/>
        </w:rPr>
      </w:pPr>
      <w:r>
        <w:rPr>
          <w:rFonts w:hint="eastAsia" w:asciiTheme="minorEastAsia" w:hAnsiTheme="minorEastAsia" w:eastAsiaTheme="minorEastAsia" w:cstheme="minorEastAsia"/>
          <w:b/>
          <w:bCs/>
          <w:snapToGrid w:val="0"/>
          <w:color w:val="000000"/>
          <w:spacing w:val="23"/>
          <w:kern w:val="2"/>
          <w:sz w:val="24"/>
          <w:szCs w:val="24"/>
          <w:lang w:val="en-US" w:eastAsia="zh-CN" w:bidi="ar-SA"/>
        </w:rPr>
        <w:t>课程名称：</w:t>
      </w:r>
      <w:r>
        <w:rPr>
          <w:rFonts w:hint="eastAsia" w:asciiTheme="minorEastAsia" w:hAnsiTheme="minorEastAsia" w:eastAsiaTheme="minorEastAsia" w:cstheme="minorEastAsia"/>
          <w:snapToGrid w:val="0"/>
          <w:color w:val="000000"/>
          <w:spacing w:val="23"/>
          <w:sz w:val="24"/>
          <w:szCs w:val="24"/>
          <w:lang w:val="en-US" w:eastAsia="zh-CN" w:bidi="ar-SA"/>
        </w:rPr>
        <w:t>《AI时代传媒行业思维重构与全场景技能应用》</w:t>
      </w:r>
    </w:p>
    <w:p w14:paraId="7532063B">
      <w:pPr>
        <w:numPr>
          <w:ilvl w:val="0"/>
          <w:numId w:val="0"/>
        </w:numPr>
        <w:spacing w:line="360" w:lineRule="auto"/>
        <w:rPr>
          <w:rFonts w:hint="eastAsia" w:asciiTheme="minorEastAsia" w:hAnsiTheme="minorEastAsia" w:eastAsiaTheme="minorEastAsia" w:cstheme="minorEastAsia"/>
          <w:snapToGrid w:val="0"/>
          <w:color w:val="000000"/>
          <w:spacing w:val="23"/>
          <w:sz w:val="24"/>
          <w:szCs w:val="24"/>
          <w:lang w:val="en-US" w:eastAsia="zh-CN" w:bidi="ar-SA"/>
        </w:rPr>
      </w:pPr>
      <w:r>
        <w:rPr>
          <w:rFonts w:hint="eastAsia" w:asciiTheme="minorEastAsia" w:hAnsiTheme="minorEastAsia" w:eastAsiaTheme="minorEastAsia" w:cstheme="minorEastAsia"/>
          <w:b/>
          <w:bCs/>
          <w:snapToGrid w:val="0"/>
          <w:color w:val="000000"/>
          <w:spacing w:val="23"/>
          <w:kern w:val="2"/>
          <w:sz w:val="24"/>
          <w:szCs w:val="24"/>
          <w:lang w:val="en-US" w:eastAsia="zh-CN" w:bidi="ar-SA"/>
        </w:rPr>
        <w:t>授课企业：</w:t>
      </w:r>
      <w:r>
        <w:rPr>
          <w:rFonts w:hint="eastAsia" w:asciiTheme="minorEastAsia" w:hAnsiTheme="minorEastAsia" w:eastAsiaTheme="minorEastAsia" w:cstheme="minorEastAsia"/>
          <w:snapToGrid w:val="0"/>
          <w:color w:val="000000"/>
          <w:spacing w:val="23"/>
          <w:sz w:val="24"/>
          <w:szCs w:val="24"/>
          <w:lang w:val="en-US" w:eastAsia="zh-CN" w:bidi="ar-SA"/>
        </w:rPr>
        <w:t>宁波金朔智能科技有限公司</w:t>
      </w:r>
    </w:p>
    <w:p w14:paraId="4E98E119">
      <w:pPr>
        <w:numPr>
          <w:ilvl w:val="0"/>
          <w:numId w:val="0"/>
        </w:numPr>
        <w:spacing w:line="360" w:lineRule="auto"/>
        <w:rPr>
          <w:rFonts w:hint="eastAsia" w:asciiTheme="minorEastAsia" w:hAnsiTheme="minorEastAsia" w:eastAsiaTheme="minorEastAsia" w:cstheme="minorEastAsia"/>
          <w:snapToGrid w:val="0"/>
          <w:color w:val="000000"/>
          <w:spacing w:val="23"/>
          <w:sz w:val="24"/>
          <w:szCs w:val="24"/>
          <w:lang w:val="en-US" w:eastAsia="zh-CN" w:bidi="ar-SA"/>
        </w:rPr>
      </w:pPr>
      <w:r>
        <w:rPr>
          <w:rFonts w:hint="eastAsia" w:asciiTheme="minorEastAsia" w:hAnsiTheme="minorEastAsia" w:eastAsiaTheme="minorEastAsia" w:cstheme="minorEastAsia"/>
          <w:b/>
          <w:bCs/>
          <w:snapToGrid w:val="0"/>
          <w:color w:val="000000"/>
          <w:spacing w:val="23"/>
          <w:kern w:val="2"/>
          <w:sz w:val="24"/>
          <w:szCs w:val="24"/>
          <w:lang w:val="en-US" w:eastAsia="zh-CN" w:bidi="ar-SA"/>
        </w:rPr>
        <w:t>授课时间</w:t>
      </w:r>
      <w:r>
        <w:rPr>
          <w:rFonts w:hint="eastAsia" w:asciiTheme="minorEastAsia" w:hAnsiTheme="minorEastAsia" w:eastAsiaTheme="minorEastAsia" w:cstheme="minorEastAsia"/>
          <w:snapToGrid w:val="0"/>
          <w:color w:val="000000"/>
          <w:spacing w:val="23"/>
          <w:sz w:val="24"/>
          <w:szCs w:val="24"/>
          <w:lang w:val="en-US" w:eastAsia="zh-CN" w:bidi="ar-SA"/>
        </w:rPr>
        <w:t xml:space="preserve">： </w:t>
      </w:r>
      <w:r>
        <w:rPr>
          <w:rFonts w:hint="eastAsia" w:asciiTheme="minorEastAsia" w:hAnsiTheme="minorEastAsia" w:cstheme="minorEastAsia"/>
          <w:snapToGrid w:val="0"/>
          <w:color w:val="000000"/>
          <w:spacing w:val="23"/>
          <w:sz w:val="24"/>
          <w:szCs w:val="24"/>
          <w:lang w:val="en-US" w:eastAsia="zh-CN" w:bidi="ar-SA"/>
        </w:rPr>
        <w:t>2025-</w:t>
      </w:r>
      <w:r>
        <w:rPr>
          <w:rFonts w:hint="eastAsia" w:asciiTheme="minorEastAsia" w:hAnsiTheme="minorEastAsia" w:eastAsiaTheme="minorEastAsia" w:cstheme="minorEastAsia"/>
          <w:snapToGrid w:val="0"/>
          <w:color w:val="000000"/>
          <w:spacing w:val="23"/>
          <w:sz w:val="24"/>
          <w:szCs w:val="24"/>
          <w:lang w:val="en-US" w:eastAsia="zh-CN" w:bidi="ar-SA"/>
        </w:rPr>
        <w:t>2026</w:t>
      </w:r>
      <w:r>
        <w:rPr>
          <w:rFonts w:hint="eastAsia" w:asciiTheme="minorEastAsia" w:hAnsiTheme="minorEastAsia" w:cstheme="minorEastAsia"/>
          <w:snapToGrid w:val="0"/>
          <w:color w:val="000000"/>
          <w:spacing w:val="23"/>
          <w:sz w:val="24"/>
          <w:szCs w:val="24"/>
          <w:lang w:val="en-US" w:eastAsia="zh-CN" w:bidi="ar-SA"/>
        </w:rPr>
        <w:t>学年</w:t>
      </w:r>
      <w:r>
        <w:rPr>
          <w:rFonts w:hint="eastAsia" w:asciiTheme="minorEastAsia" w:hAnsiTheme="minorEastAsia" w:eastAsiaTheme="minorEastAsia" w:cstheme="minorEastAsia"/>
          <w:snapToGrid w:val="0"/>
          <w:color w:val="000000"/>
          <w:spacing w:val="23"/>
          <w:sz w:val="24"/>
          <w:szCs w:val="24"/>
          <w:lang w:val="en-US" w:eastAsia="zh-CN" w:bidi="ar-SA"/>
        </w:rPr>
        <w:t>春季学期第10教学周开始</w:t>
      </w:r>
    </w:p>
    <w:p w14:paraId="6F74BC5C">
      <w:pPr>
        <w:numPr>
          <w:ilvl w:val="0"/>
          <w:numId w:val="0"/>
        </w:numPr>
        <w:spacing w:line="360" w:lineRule="auto"/>
        <w:rPr>
          <w:rFonts w:hint="eastAsia" w:asciiTheme="minorEastAsia" w:hAnsiTheme="minorEastAsia" w:eastAsiaTheme="minorEastAsia" w:cstheme="minorEastAsia"/>
          <w:snapToGrid w:val="0"/>
          <w:color w:val="000000"/>
          <w:spacing w:val="23"/>
          <w:sz w:val="24"/>
          <w:szCs w:val="24"/>
          <w:lang w:val="en-US" w:eastAsia="zh-CN" w:bidi="ar-SA"/>
        </w:rPr>
      </w:pPr>
      <w:r>
        <w:rPr>
          <w:rFonts w:hint="eastAsia" w:asciiTheme="minorEastAsia" w:hAnsiTheme="minorEastAsia" w:eastAsiaTheme="minorEastAsia" w:cstheme="minorEastAsia"/>
          <w:b/>
          <w:bCs/>
          <w:snapToGrid w:val="0"/>
          <w:color w:val="000000"/>
          <w:spacing w:val="23"/>
          <w:kern w:val="2"/>
          <w:sz w:val="24"/>
          <w:szCs w:val="24"/>
          <w:lang w:val="en-US" w:eastAsia="zh-CN" w:bidi="ar-SA"/>
        </w:rPr>
        <w:t>报选专业（建议）：</w:t>
      </w:r>
      <w:r>
        <w:rPr>
          <w:rFonts w:hint="eastAsia" w:asciiTheme="minorEastAsia" w:hAnsiTheme="minorEastAsia" w:eastAsiaTheme="minorEastAsia" w:cstheme="minorEastAsia"/>
          <w:snapToGrid w:val="0"/>
          <w:color w:val="000000"/>
          <w:spacing w:val="23"/>
          <w:sz w:val="24"/>
          <w:szCs w:val="24"/>
          <w:lang w:val="en-US" w:eastAsia="zh-CN" w:bidi="ar-SA"/>
        </w:rPr>
        <w:t>新闻学、广告学、传播学、网络与新媒体、文化产业管理等专业</w:t>
      </w:r>
    </w:p>
    <w:p w14:paraId="2467517E">
      <w:pPr>
        <w:numPr>
          <w:ilvl w:val="0"/>
          <w:numId w:val="0"/>
        </w:numPr>
        <w:spacing w:line="360" w:lineRule="auto"/>
        <w:rPr>
          <w:rFonts w:hint="eastAsia" w:asciiTheme="minorEastAsia" w:hAnsiTheme="minorEastAsia" w:eastAsiaTheme="minorEastAsia" w:cstheme="minorEastAsia"/>
          <w:snapToGrid w:val="0"/>
          <w:color w:val="000000"/>
          <w:spacing w:val="23"/>
          <w:sz w:val="24"/>
          <w:szCs w:val="24"/>
          <w:lang w:val="en-US" w:eastAsia="zh-CN" w:bidi="ar-SA"/>
        </w:rPr>
      </w:pPr>
      <w:r>
        <w:rPr>
          <w:rFonts w:hint="eastAsia" w:asciiTheme="minorEastAsia" w:hAnsiTheme="minorEastAsia" w:eastAsiaTheme="minorEastAsia" w:cstheme="minorEastAsia"/>
          <w:b/>
          <w:bCs/>
          <w:snapToGrid w:val="0"/>
          <w:color w:val="000000"/>
          <w:spacing w:val="23"/>
          <w:kern w:val="2"/>
          <w:sz w:val="24"/>
          <w:szCs w:val="24"/>
          <w:lang w:val="en-US" w:eastAsia="zh-CN" w:bidi="ar-SA"/>
        </w:rPr>
        <w:t>学时学分：</w:t>
      </w:r>
      <w:r>
        <w:rPr>
          <w:rFonts w:hint="eastAsia" w:asciiTheme="minorEastAsia" w:hAnsiTheme="minorEastAsia" w:eastAsiaTheme="minorEastAsia" w:cstheme="minorEastAsia"/>
          <w:snapToGrid w:val="0"/>
          <w:color w:val="000000"/>
          <w:spacing w:val="23"/>
          <w:sz w:val="24"/>
          <w:szCs w:val="24"/>
          <w:lang w:val="en-US" w:eastAsia="zh-CN" w:bidi="ar-SA"/>
        </w:rPr>
        <w:t>32学时、2学分</w:t>
      </w:r>
    </w:p>
    <w:p w14:paraId="39E4C278">
      <w:pPr>
        <w:numPr>
          <w:ilvl w:val="0"/>
          <w:numId w:val="0"/>
        </w:numPr>
        <w:spacing w:line="360" w:lineRule="auto"/>
        <w:rPr>
          <w:rFonts w:hint="eastAsia" w:asciiTheme="minorEastAsia" w:hAnsiTheme="minorEastAsia" w:eastAsiaTheme="minorEastAsia" w:cstheme="minorEastAsia"/>
          <w:b/>
          <w:bCs/>
          <w:snapToGrid w:val="0"/>
          <w:color w:val="000000"/>
          <w:spacing w:val="23"/>
          <w:kern w:val="2"/>
          <w:sz w:val="24"/>
          <w:szCs w:val="24"/>
          <w:lang w:val="en-US" w:eastAsia="zh-CN" w:bidi="ar-SA"/>
        </w:rPr>
      </w:pPr>
      <w:r>
        <w:rPr>
          <w:rFonts w:hint="eastAsia" w:asciiTheme="minorEastAsia" w:hAnsiTheme="minorEastAsia" w:eastAsiaTheme="minorEastAsia" w:cstheme="minorEastAsia"/>
          <w:b/>
          <w:bCs/>
          <w:snapToGrid w:val="0"/>
          <w:color w:val="000000"/>
          <w:spacing w:val="23"/>
          <w:kern w:val="2"/>
          <w:sz w:val="24"/>
          <w:szCs w:val="24"/>
          <w:lang w:val="en-US" w:eastAsia="zh-CN" w:bidi="ar-SA"/>
        </w:rPr>
        <w:t>课程介绍：</w:t>
      </w:r>
    </w:p>
    <w:p w14:paraId="4EBFE45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72" w:firstLineChars="200"/>
        <w:jc w:val="left"/>
        <w:textAlignment w:val="auto"/>
        <w:rPr>
          <w:rFonts w:hint="eastAsia" w:asciiTheme="minorEastAsia" w:hAnsiTheme="minorEastAsia" w:eastAsiaTheme="minorEastAsia" w:cstheme="minorEastAsia"/>
          <w:snapToGrid w:val="0"/>
          <w:color w:val="000000"/>
          <w:spacing w:val="23"/>
          <w:kern w:val="2"/>
          <w:sz w:val="24"/>
          <w:szCs w:val="24"/>
          <w:lang w:val="en-US" w:eastAsia="zh-CN" w:bidi="ar-SA"/>
        </w:rPr>
      </w:pPr>
      <w:r>
        <w:rPr>
          <w:rFonts w:hint="eastAsia" w:asciiTheme="minorEastAsia" w:hAnsiTheme="minorEastAsia" w:eastAsiaTheme="minorEastAsia" w:cstheme="minorEastAsia"/>
          <w:snapToGrid w:val="0"/>
          <w:color w:val="000000"/>
          <w:spacing w:val="23"/>
          <w:kern w:val="2"/>
          <w:sz w:val="24"/>
          <w:szCs w:val="24"/>
          <w:lang w:val="en-US" w:eastAsia="zh-CN" w:bidi="ar-SA"/>
        </w:rPr>
        <w:t>本课程是面向传媒行业数字化转型、贴合高校传媒类人才培养需求打造的产教融合特色课程，总计32学时，分8次深度授课。课程紧扣生成式AI技术发展趋势与传媒行业全产业链变革需求，以“思维筑基、技能落地”为核心，既系统讲解AI时代传媒从业者的底层认知逻辑、行业转型思维、合规风控意识，也覆盖AI视频创作、AI策划、AI设计等传媒核心场景的实操技能。</w:t>
      </w:r>
    </w:p>
    <w:tbl>
      <w:tblPr>
        <w:tblStyle w:val="4"/>
        <w:tblW w:w="9129" w:type="dxa"/>
        <w:tblCellSpacing w:w="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110"/>
        <w:gridCol w:w="780"/>
        <w:gridCol w:w="1971"/>
        <w:gridCol w:w="5268"/>
      </w:tblGrid>
      <w:tr w14:paraId="6B7305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0" w:hRule="atLeast"/>
          <w:tblHeader/>
          <w:tblCellSpacing w:w="15" w:type="dxa"/>
        </w:trPr>
        <w:tc>
          <w:tcPr>
            <w:tcW w:w="1065" w:type="dxa"/>
            <w:tcBorders>
              <w:top w:val="single" w:color="4874CB" w:themeColor="accent1" w:sz="6" w:space="0"/>
              <w:left w:val="single" w:color="4874CB" w:themeColor="accent1" w:sz="6" w:space="0"/>
              <w:bottom w:val="single" w:color="4874CB" w:themeColor="accent1" w:sz="6" w:space="0"/>
              <w:right w:val="single" w:color="B5C7EA" w:themeColor="accent1" w:themeTint="66" w:sz="6" w:space="0"/>
            </w:tcBorders>
            <w:shd w:val="clear" w:color="auto" w:fill="4874CB" w:themeFill="accent1"/>
            <w:noWrap w:val="0"/>
            <w:tcMar>
              <w:top w:w="-1" w:type="dxa"/>
              <w:left w:w="-1" w:type="dxa"/>
              <w:bottom w:w="-1" w:type="dxa"/>
              <w:right w:w="-1" w:type="dxa"/>
            </w:tcMar>
            <w:vAlign w:val="center"/>
          </w:tcPr>
          <w:p w14:paraId="41AA54B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0" w:firstLineChars="0"/>
              <w:jc w:val="center"/>
              <w:textAlignment w:val="auto"/>
              <w:rPr>
                <w:rFonts w:hint="eastAsia" w:asciiTheme="minorEastAsia" w:hAnsiTheme="minorEastAsia" w:eastAsiaTheme="minorEastAsia" w:cstheme="minorEastAsia"/>
                <w:b/>
                <w:bCs/>
                <w:i w:val="0"/>
                <w:color w:val="FFFFFF"/>
                <w:sz w:val="24"/>
                <w:szCs w:val="24"/>
              </w:rPr>
            </w:pPr>
            <w:r>
              <w:rPr>
                <w:rFonts w:hint="eastAsia" w:asciiTheme="minorEastAsia" w:hAnsiTheme="minorEastAsia" w:eastAsiaTheme="minorEastAsia" w:cstheme="minorEastAsia"/>
                <w:b/>
                <w:bCs/>
                <w:i w:val="0"/>
                <w:color w:val="FFFFFF"/>
                <w:kern w:val="0"/>
                <w:sz w:val="24"/>
                <w:szCs w:val="24"/>
                <w:lang w:val="en-US" w:eastAsia="zh-CN" w:bidi="ar"/>
              </w:rPr>
              <w:t>课次</w:t>
            </w:r>
          </w:p>
        </w:tc>
        <w:tc>
          <w:tcPr>
            <w:tcW w:w="750" w:type="dxa"/>
            <w:tcBorders>
              <w:top w:val="single" w:color="4874CB" w:themeColor="accent1" w:sz="6" w:space="0"/>
              <w:left w:val="single" w:color="B5C7EA" w:themeColor="accent1" w:themeTint="66" w:sz="6" w:space="0"/>
              <w:bottom w:val="single" w:color="4874CB" w:themeColor="accent1" w:sz="6" w:space="0"/>
              <w:right w:val="single" w:color="B5C7EA" w:themeColor="accent1" w:themeTint="66" w:sz="6" w:space="0"/>
            </w:tcBorders>
            <w:shd w:val="clear" w:color="auto" w:fill="4874CB" w:themeFill="accent1"/>
            <w:noWrap w:val="0"/>
            <w:tcMar>
              <w:top w:w="-1" w:type="dxa"/>
              <w:left w:w="-1" w:type="dxa"/>
              <w:bottom w:w="-1" w:type="dxa"/>
              <w:right w:w="-1" w:type="dxa"/>
            </w:tcMar>
            <w:vAlign w:val="center"/>
          </w:tcPr>
          <w:p w14:paraId="02D41D7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0" w:firstLineChars="0"/>
              <w:jc w:val="center"/>
              <w:textAlignment w:val="auto"/>
              <w:rPr>
                <w:rFonts w:hint="eastAsia" w:asciiTheme="minorEastAsia" w:hAnsiTheme="minorEastAsia" w:eastAsiaTheme="minorEastAsia" w:cstheme="minorEastAsia"/>
                <w:b/>
                <w:bCs/>
                <w:i w:val="0"/>
                <w:color w:val="FFFFFF"/>
                <w:sz w:val="24"/>
                <w:szCs w:val="24"/>
              </w:rPr>
            </w:pPr>
            <w:r>
              <w:rPr>
                <w:rFonts w:hint="eastAsia" w:asciiTheme="minorEastAsia" w:hAnsiTheme="minorEastAsia" w:eastAsiaTheme="minorEastAsia" w:cstheme="minorEastAsia"/>
                <w:b/>
                <w:bCs/>
                <w:i w:val="0"/>
                <w:color w:val="FFFFFF"/>
                <w:kern w:val="0"/>
                <w:sz w:val="24"/>
                <w:szCs w:val="24"/>
                <w:lang w:val="en-US" w:eastAsia="zh-CN" w:bidi="ar"/>
              </w:rPr>
              <w:t>学时</w:t>
            </w:r>
          </w:p>
        </w:tc>
        <w:tc>
          <w:tcPr>
            <w:tcW w:w="1941" w:type="dxa"/>
            <w:tcBorders>
              <w:top w:val="single" w:color="4874CB" w:themeColor="accent1" w:sz="6" w:space="0"/>
              <w:left w:val="single" w:color="B5C7EA" w:themeColor="accent1" w:themeTint="66" w:sz="6" w:space="0"/>
              <w:bottom w:val="single" w:color="4874CB" w:themeColor="accent1" w:sz="6" w:space="0"/>
              <w:right w:val="single" w:color="B5C7EA" w:themeColor="accent1" w:themeTint="66" w:sz="6" w:space="0"/>
            </w:tcBorders>
            <w:shd w:val="clear" w:color="auto" w:fill="4874CB" w:themeFill="accent1"/>
            <w:noWrap w:val="0"/>
            <w:tcMar>
              <w:top w:w="-1" w:type="dxa"/>
              <w:left w:w="-1" w:type="dxa"/>
              <w:bottom w:w="-1" w:type="dxa"/>
              <w:right w:w="-1" w:type="dxa"/>
            </w:tcMar>
            <w:vAlign w:val="center"/>
          </w:tcPr>
          <w:p w14:paraId="316B98C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0" w:firstLineChars="0"/>
              <w:jc w:val="center"/>
              <w:textAlignment w:val="auto"/>
              <w:rPr>
                <w:rFonts w:hint="eastAsia" w:asciiTheme="minorEastAsia" w:hAnsiTheme="minorEastAsia" w:eastAsiaTheme="minorEastAsia" w:cstheme="minorEastAsia"/>
                <w:b/>
                <w:bCs/>
                <w:i w:val="0"/>
                <w:color w:val="FFFFFF"/>
                <w:sz w:val="24"/>
                <w:szCs w:val="24"/>
              </w:rPr>
            </w:pPr>
            <w:r>
              <w:rPr>
                <w:rFonts w:hint="eastAsia" w:asciiTheme="minorEastAsia" w:hAnsiTheme="minorEastAsia" w:eastAsiaTheme="minorEastAsia" w:cstheme="minorEastAsia"/>
                <w:b/>
                <w:bCs/>
                <w:i w:val="0"/>
                <w:color w:val="FFFFFF"/>
                <w:kern w:val="0"/>
                <w:sz w:val="24"/>
                <w:szCs w:val="24"/>
                <w:lang w:val="en-US" w:eastAsia="zh-CN" w:bidi="ar"/>
              </w:rPr>
              <w:t>课程模块</w:t>
            </w:r>
          </w:p>
        </w:tc>
        <w:tc>
          <w:tcPr>
            <w:tcW w:w="5223" w:type="dxa"/>
            <w:tcBorders>
              <w:top w:val="single" w:color="4874CB" w:themeColor="accent1" w:sz="6" w:space="0"/>
              <w:left w:val="single" w:color="B5C7EA" w:themeColor="accent1" w:themeTint="66" w:sz="6" w:space="0"/>
              <w:bottom w:val="single" w:color="4874CB" w:themeColor="accent1" w:sz="6" w:space="0"/>
              <w:right w:val="single" w:color="B5C7EA" w:themeColor="accent1" w:themeTint="66" w:sz="6" w:space="0"/>
            </w:tcBorders>
            <w:shd w:val="clear" w:color="auto" w:fill="4874CB" w:themeFill="accent1"/>
            <w:noWrap w:val="0"/>
            <w:tcMar>
              <w:top w:w="-1" w:type="dxa"/>
              <w:left w:w="-1" w:type="dxa"/>
              <w:bottom w:w="-1" w:type="dxa"/>
              <w:right w:w="-1" w:type="dxa"/>
            </w:tcMar>
            <w:vAlign w:val="center"/>
          </w:tcPr>
          <w:p w14:paraId="1665313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0" w:firstLineChars="0"/>
              <w:jc w:val="center"/>
              <w:textAlignment w:val="auto"/>
              <w:rPr>
                <w:rFonts w:hint="eastAsia" w:asciiTheme="minorEastAsia" w:hAnsiTheme="minorEastAsia" w:eastAsiaTheme="minorEastAsia" w:cstheme="minorEastAsia"/>
                <w:b/>
                <w:bCs/>
                <w:i w:val="0"/>
                <w:color w:val="FFFFFF"/>
                <w:sz w:val="24"/>
                <w:szCs w:val="24"/>
              </w:rPr>
            </w:pPr>
            <w:r>
              <w:rPr>
                <w:rFonts w:hint="eastAsia" w:asciiTheme="minorEastAsia" w:hAnsiTheme="minorEastAsia" w:eastAsiaTheme="minorEastAsia" w:cstheme="minorEastAsia"/>
                <w:b/>
                <w:bCs/>
                <w:i w:val="0"/>
                <w:color w:val="FFFFFF"/>
                <w:kern w:val="0"/>
                <w:sz w:val="24"/>
                <w:szCs w:val="24"/>
                <w:lang w:val="en-US" w:eastAsia="zh-CN" w:bidi="ar"/>
              </w:rPr>
              <w:t>核心教学内容</w:t>
            </w:r>
          </w:p>
        </w:tc>
      </w:tr>
      <w:tr w14:paraId="42D845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0" w:hRule="atLeast"/>
          <w:tblCellSpacing w:w="15" w:type="dxa"/>
        </w:trPr>
        <w:tc>
          <w:tcPr>
            <w:tcW w:w="1065" w:type="dxa"/>
            <w:tcBorders>
              <w:top w:val="single" w:color="4874CB" w:themeColor="accent1" w:sz="6" w:space="0"/>
              <w:left w:val="single" w:color="4874CB" w:themeColor="accent1" w:sz="6" w:space="0"/>
              <w:bottom w:val="single" w:color="B5C7EA" w:themeColor="accent1" w:themeTint="66" w:sz="6" w:space="0"/>
              <w:right w:val="single" w:color="B5C7EA" w:themeColor="accent1" w:themeTint="66" w:sz="6" w:space="0"/>
            </w:tcBorders>
            <w:shd w:val="clear" w:color="auto" w:fill="FFFFFF"/>
            <w:noWrap w:val="0"/>
            <w:tcMar>
              <w:top w:w="-1" w:type="dxa"/>
              <w:left w:w="-1" w:type="dxa"/>
              <w:bottom w:w="-1" w:type="dxa"/>
              <w:right w:w="-1" w:type="dxa"/>
            </w:tcMar>
            <w:vAlign w:val="center"/>
          </w:tcPr>
          <w:p w14:paraId="33FC80D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0" w:firstLineChars="0"/>
              <w:jc w:val="center"/>
              <w:textAlignment w:val="auto"/>
              <w:rPr>
                <w:rFonts w:hint="eastAsia" w:asciiTheme="minorEastAsia" w:hAnsiTheme="minorEastAsia" w:eastAsiaTheme="minorEastAsia" w:cstheme="minorEastAsia"/>
                <w:b w:val="0"/>
                <w:i w:val="0"/>
                <w:color w:val="000000"/>
                <w:sz w:val="24"/>
                <w:szCs w:val="24"/>
              </w:rPr>
            </w:pPr>
            <w:r>
              <w:rPr>
                <w:rFonts w:hint="eastAsia" w:asciiTheme="minorEastAsia" w:hAnsiTheme="minorEastAsia" w:eastAsiaTheme="minorEastAsia" w:cstheme="minorEastAsia"/>
                <w:b w:val="0"/>
                <w:i w:val="0"/>
                <w:color w:val="000000"/>
                <w:kern w:val="0"/>
                <w:sz w:val="24"/>
                <w:szCs w:val="24"/>
                <w:lang w:val="en-US" w:eastAsia="zh-CN" w:bidi="ar"/>
              </w:rPr>
              <w:t>第1次课</w:t>
            </w:r>
          </w:p>
        </w:tc>
        <w:tc>
          <w:tcPr>
            <w:tcW w:w="750" w:type="dxa"/>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0"/>
            <w:tcMar>
              <w:top w:w="-1" w:type="dxa"/>
              <w:left w:w="-1" w:type="dxa"/>
              <w:bottom w:w="-1" w:type="dxa"/>
              <w:right w:w="-1" w:type="dxa"/>
            </w:tcMar>
            <w:vAlign w:val="center"/>
          </w:tcPr>
          <w:p w14:paraId="59D7295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0" w:firstLineChars="0"/>
              <w:jc w:val="center"/>
              <w:textAlignment w:val="auto"/>
              <w:rPr>
                <w:rFonts w:hint="eastAsia" w:asciiTheme="minorEastAsia" w:hAnsiTheme="minorEastAsia" w:eastAsiaTheme="minorEastAsia" w:cstheme="minorEastAsia"/>
                <w:b w:val="0"/>
                <w:i w:val="0"/>
                <w:color w:val="000000"/>
                <w:sz w:val="24"/>
                <w:szCs w:val="24"/>
              </w:rPr>
            </w:pPr>
            <w:r>
              <w:rPr>
                <w:rFonts w:hint="eastAsia" w:asciiTheme="minorEastAsia" w:hAnsiTheme="minorEastAsia" w:eastAsiaTheme="minorEastAsia" w:cstheme="minorEastAsia"/>
                <w:b w:val="0"/>
                <w:i w:val="0"/>
                <w:color w:val="000000"/>
                <w:kern w:val="0"/>
                <w:sz w:val="24"/>
                <w:szCs w:val="24"/>
                <w:lang w:val="en-US" w:eastAsia="zh-CN" w:bidi="ar"/>
              </w:rPr>
              <w:t>4学时</w:t>
            </w:r>
          </w:p>
        </w:tc>
        <w:tc>
          <w:tcPr>
            <w:tcW w:w="1941" w:type="dxa"/>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0"/>
            <w:tcMar>
              <w:top w:w="-1" w:type="dxa"/>
              <w:left w:w="-1" w:type="dxa"/>
              <w:bottom w:w="-1" w:type="dxa"/>
              <w:right w:w="-1" w:type="dxa"/>
            </w:tcMar>
            <w:vAlign w:val="center"/>
          </w:tcPr>
          <w:p w14:paraId="335CA69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0" w:firstLineChars="0"/>
              <w:jc w:val="center"/>
              <w:textAlignment w:val="auto"/>
              <w:rPr>
                <w:rFonts w:hint="eastAsia" w:asciiTheme="minorEastAsia" w:hAnsiTheme="minorEastAsia" w:eastAsiaTheme="minorEastAsia" w:cstheme="minorEastAsia"/>
                <w:b w:val="0"/>
                <w:i w:val="0"/>
                <w:color w:val="000000"/>
                <w:sz w:val="24"/>
                <w:szCs w:val="24"/>
              </w:rPr>
            </w:pPr>
            <w:r>
              <w:rPr>
                <w:rFonts w:hint="eastAsia" w:asciiTheme="minorEastAsia" w:hAnsiTheme="minorEastAsia" w:eastAsiaTheme="minorEastAsia" w:cstheme="minorEastAsia"/>
                <w:b w:val="0"/>
                <w:i w:val="0"/>
                <w:color w:val="000000"/>
                <w:kern w:val="0"/>
                <w:sz w:val="24"/>
                <w:szCs w:val="24"/>
                <w:lang w:val="en-US" w:eastAsia="zh-CN" w:bidi="ar"/>
              </w:rPr>
              <w:t>总论上：AI时代传媒行业的底层认知与行业变革</w:t>
            </w:r>
          </w:p>
        </w:tc>
        <w:tc>
          <w:tcPr>
            <w:tcW w:w="5223" w:type="dxa"/>
            <w:tcBorders>
              <w:top w:val="single" w:color="4874CB" w:themeColor="accent1"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0"/>
            <w:tcMar>
              <w:top w:w="-1" w:type="dxa"/>
              <w:left w:w="-1" w:type="dxa"/>
              <w:bottom w:w="-1" w:type="dxa"/>
              <w:right w:w="-1" w:type="dxa"/>
            </w:tcMar>
            <w:vAlign w:val="center"/>
          </w:tcPr>
          <w:p w14:paraId="429952E7">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Chars="0" w:right="0" w:rightChars="0"/>
              <w:jc w:val="left"/>
              <w:textAlignment w:val="auto"/>
              <w:rPr>
                <w:rFonts w:hint="eastAsia" w:asciiTheme="minorEastAsia" w:hAnsiTheme="minorEastAsia" w:eastAsiaTheme="minorEastAsia" w:cstheme="minorEastAsia"/>
                <w:b w:val="0"/>
                <w:i w:val="0"/>
                <w:color w:val="000000"/>
                <w:kern w:val="0"/>
                <w:sz w:val="24"/>
                <w:szCs w:val="24"/>
                <w:lang w:val="en-US" w:eastAsia="zh-CN" w:bidi="ar"/>
              </w:rPr>
            </w:pPr>
            <w:r>
              <w:rPr>
                <w:rFonts w:hint="eastAsia" w:asciiTheme="minorEastAsia" w:hAnsiTheme="minorEastAsia" w:eastAsiaTheme="minorEastAsia" w:cstheme="minorEastAsia"/>
                <w:b w:val="0"/>
                <w:i w:val="0"/>
                <w:color w:val="000000"/>
                <w:kern w:val="0"/>
                <w:sz w:val="24"/>
                <w:szCs w:val="24"/>
                <w:lang w:val="en-US" w:eastAsia="zh-CN" w:bidi="ar"/>
              </w:rPr>
              <w:t>1.生成式AI核心技术逻辑、能力边界与发展现状</w:t>
            </w:r>
          </w:p>
          <w:p w14:paraId="22CDD47D">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Chars="0" w:right="0" w:rightChars="0"/>
              <w:jc w:val="left"/>
              <w:textAlignment w:val="auto"/>
              <w:rPr>
                <w:rFonts w:hint="eastAsia" w:asciiTheme="minorEastAsia" w:hAnsiTheme="minorEastAsia" w:eastAsiaTheme="minorEastAsia" w:cstheme="minorEastAsia"/>
                <w:b w:val="0"/>
                <w:i w:val="0"/>
                <w:color w:val="000000"/>
                <w:kern w:val="0"/>
                <w:sz w:val="24"/>
                <w:szCs w:val="24"/>
                <w:lang w:val="en-US" w:eastAsia="zh-CN" w:bidi="ar"/>
              </w:rPr>
            </w:pPr>
            <w:r>
              <w:rPr>
                <w:rFonts w:hint="eastAsia" w:asciiTheme="minorEastAsia" w:hAnsiTheme="minorEastAsia" w:eastAsiaTheme="minorEastAsia" w:cstheme="minorEastAsia"/>
                <w:b w:val="0"/>
                <w:i w:val="0"/>
                <w:color w:val="000000"/>
                <w:kern w:val="0"/>
                <w:sz w:val="24"/>
                <w:szCs w:val="24"/>
                <w:lang w:val="en-US" w:eastAsia="zh-CN" w:bidi="ar"/>
              </w:rPr>
              <w:t>2.AI对传媒行业全产业链的重构与岗位能力变革</w:t>
            </w:r>
          </w:p>
          <w:p w14:paraId="58B16666">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Chars="0" w:right="0" w:rightChars="0"/>
              <w:jc w:val="left"/>
              <w:textAlignment w:val="auto"/>
              <w:rPr>
                <w:rFonts w:hint="eastAsia" w:asciiTheme="minorEastAsia" w:hAnsiTheme="minorEastAsia" w:eastAsiaTheme="minorEastAsia" w:cstheme="minorEastAsia"/>
                <w:b w:val="0"/>
                <w:i w:val="0"/>
                <w:color w:val="000000"/>
                <w:kern w:val="0"/>
                <w:sz w:val="24"/>
                <w:szCs w:val="24"/>
                <w:lang w:val="en-US" w:eastAsia="zh-CN" w:bidi="ar"/>
              </w:rPr>
            </w:pPr>
            <w:r>
              <w:rPr>
                <w:rFonts w:hint="eastAsia" w:asciiTheme="minorEastAsia" w:hAnsiTheme="minorEastAsia" w:eastAsiaTheme="minorEastAsia" w:cstheme="minorEastAsia"/>
                <w:b w:val="0"/>
                <w:i w:val="0"/>
                <w:color w:val="000000"/>
                <w:kern w:val="0"/>
                <w:sz w:val="24"/>
                <w:szCs w:val="24"/>
                <w:lang w:val="en-US" w:eastAsia="zh-CN" w:bidi="ar"/>
              </w:rPr>
              <w:t>3.国内外传媒、出版行业AI转型标杆案例深度拆解</w:t>
            </w:r>
          </w:p>
          <w:p w14:paraId="668F5F10">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Chars="0" w:right="0" w:rightChars="0"/>
              <w:jc w:val="left"/>
              <w:textAlignment w:val="auto"/>
              <w:rPr>
                <w:rFonts w:hint="eastAsia" w:asciiTheme="minorEastAsia" w:hAnsiTheme="minorEastAsia" w:eastAsiaTheme="minorEastAsia" w:cstheme="minorEastAsia"/>
                <w:b w:val="0"/>
                <w:i w:val="0"/>
                <w:color w:val="000000"/>
                <w:sz w:val="24"/>
                <w:szCs w:val="24"/>
              </w:rPr>
            </w:pPr>
            <w:r>
              <w:rPr>
                <w:rFonts w:hint="eastAsia" w:asciiTheme="minorEastAsia" w:hAnsiTheme="minorEastAsia" w:eastAsiaTheme="minorEastAsia" w:cstheme="minorEastAsia"/>
                <w:b w:val="0"/>
                <w:i w:val="0"/>
                <w:color w:val="000000"/>
                <w:kern w:val="0"/>
                <w:sz w:val="24"/>
                <w:szCs w:val="24"/>
                <w:lang w:val="en-US" w:eastAsia="zh-CN" w:bidi="ar"/>
              </w:rPr>
              <w:t>4.课程体系、学习目标与考核规则说明</w:t>
            </w:r>
          </w:p>
        </w:tc>
      </w:tr>
      <w:tr w14:paraId="44ADF8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0" w:hRule="atLeast"/>
          <w:tblCellSpacing w:w="15" w:type="dxa"/>
        </w:trPr>
        <w:tc>
          <w:tcPr>
            <w:tcW w:w="1065" w:type="dxa"/>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noWrap w:val="0"/>
            <w:tcMar>
              <w:top w:w="-1" w:type="dxa"/>
              <w:left w:w="-1" w:type="dxa"/>
              <w:bottom w:w="-1" w:type="dxa"/>
              <w:right w:w="-1" w:type="dxa"/>
            </w:tcMar>
            <w:vAlign w:val="center"/>
          </w:tcPr>
          <w:p w14:paraId="6DEB1AD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0" w:firstLineChars="0"/>
              <w:jc w:val="center"/>
              <w:textAlignment w:val="auto"/>
              <w:rPr>
                <w:rFonts w:hint="eastAsia" w:asciiTheme="minorEastAsia" w:hAnsiTheme="minorEastAsia" w:eastAsiaTheme="minorEastAsia" w:cstheme="minorEastAsia"/>
                <w:b w:val="0"/>
                <w:i w:val="0"/>
                <w:color w:val="000000"/>
                <w:kern w:val="0"/>
                <w:sz w:val="24"/>
                <w:szCs w:val="24"/>
                <w:lang w:val="en-US" w:eastAsia="zh-CN" w:bidi="ar"/>
              </w:rPr>
            </w:pPr>
            <w:r>
              <w:rPr>
                <w:rFonts w:hint="eastAsia" w:asciiTheme="minorEastAsia" w:hAnsiTheme="minorEastAsia" w:eastAsiaTheme="minorEastAsia" w:cstheme="minorEastAsia"/>
                <w:b w:val="0"/>
                <w:i w:val="0"/>
                <w:color w:val="000000"/>
                <w:kern w:val="0"/>
                <w:sz w:val="24"/>
                <w:szCs w:val="24"/>
                <w:lang w:val="en-US" w:eastAsia="zh-CN" w:bidi="ar"/>
              </w:rPr>
              <w:t>第2次课</w:t>
            </w:r>
          </w:p>
        </w:tc>
        <w:tc>
          <w:tcPr>
            <w:tcW w:w="750" w:type="dxa"/>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0"/>
            <w:tcMar>
              <w:top w:w="-1" w:type="dxa"/>
              <w:left w:w="-1" w:type="dxa"/>
              <w:bottom w:w="-1" w:type="dxa"/>
              <w:right w:w="-1" w:type="dxa"/>
            </w:tcMar>
            <w:vAlign w:val="center"/>
          </w:tcPr>
          <w:p w14:paraId="078160D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0" w:firstLineChars="0"/>
              <w:jc w:val="center"/>
              <w:textAlignment w:val="auto"/>
              <w:rPr>
                <w:rFonts w:hint="eastAsia" w:asciiTheme="minorEastAsia" w:hAnsiTheme="minorEastAsia" w:eastAsiaTheme="minorEastAsia" w:cstheme="minorEastAsia"/>
                <w:b w:val="0"/>
                <w:i w:val="0"/>
                <w:color w:val="000000"/>
                <w:kern w:val="0"/>
                <w:sz w:val="24"/>
                <w:szCs w:val="24"/>
                <w:lang w:val="en-US" w:eastAsia="zh-CN" w:bidi="ar"/>
              </w:rPr>
            </w:pPr>
            <w:r>
              <w:rPr>
                <w:rFonts w:hint="eastAsia" w:asciiTheme="minorEastAsia" w:hAnsiTheme="minorEastAsia" w:eastAsiaTheme="minorEastAsia" w:cstheme="minorEastAsia"/>
                <w:b w:val="0"/>
                <w:i w:val="0"/>
                <w:color w:val="000000"/>
                <w:kern w:val="0"/>
                <w:sz w:val="24"/>
                <w:szCs w:val="24"/>
                <w:lang w:val="en-US" w:eastAsia="zh-CN" w:bidi="ar"/>
              </w:rPr>
              <w:t>4学时</w:t>
            </w:r>
          </w:p>
        </w:tc>
        <w:tc>
          <w:tcPr>
            <w:tcW w:w="1941" w:type="dxa"/>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0"/>
            <w:tcMar>
              <w:top w:w="-1" w:type="dxa"/>
              <w:left w:w="-1" w:type="dxa"/>
              <w:bottom w:w="-1" w:type="dxa"/>
              <w:right w:w="-1" w:type="dxa"/>
            </w:tcMar>
            <w:vAlign w:val="center"/>
          </w:tcPr>
          <w:p w14:paraId="68A0C76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0" w:firstLineChars="0"/>
              <w:jc w:val="center"/>
              <w:textAlignment w:val="auto"/>
              <w:rPr>
                <w:rFonts w:hint="eastAsia" w:asciiTheme="minorEastAsia" w:hAnsiTheme="minorEastAsia" w:eastAsiaTheme="minorEastAsia" w:cstheme="minorEastAsia"/>
                <w:b w:val="0"/>
                <w:i w:val="0"/>
                <w:color w:val="000000"/>
                <w:kern w:val="0"/>
                <w:sz w:val="24"/>
                <w:szCs w:val="24"/>
                <w:lang w:val="en-US" w:eastAsia="zh-CN" w:bidi="ar"/>
              </w:rPr>
            </w:pPr>
            <w:r>
              <w:rPr>
                <w:rFonts w:hint="eastAsia" w:asciiTheme="minorEastAsia" w:hAnsiTheme="minorEastAsia" w:eastAsiaTheme="minorEastAsia" w:cstheme="minorEastAsia"/>
                <w:b w:val="0"/>
                <w:i w:val="0"/>
                <w:color w:val="000000"/>
                <w:kern w:val="0"/>
                <w:sz w:val="24"/>
                <w:szCs w:val="24"/>
                <w:lang w:val="en-US" w:eastAsia="zh-CN" w:bidi="ar"/>
              </w:rPr>
              <w:t>总论下：AI时代传媒人的思维重构与工具矩阵入门实操</w:t>
            </w:r>
          </w:p>
        </w:tc>
        <w:tc>
          <w:tcPr>
            <w:tcW w:w="5223" w:type="dxa"/>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0"/>
            <w:tcMar>
              <w:top w:w="-1" w:type="dxa"/>
              <w:left w:w="-1" w:type="dxa"/>
              <w:bottom w:w="-1" w:type="dxa"/>
              <w:right w:w="-1" w:type="dxa"/>
            </w:tcMar>
            <w:vAlign w:val="center"/>
          </w:tcPr>
          <w:p w14:paraId="1C7C415D">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Chars="0" w:right="0" w:rightChars="0"/>
              <w:jc w:val="left"/>
              <w:textAlignment w:val="auto"/>
              <w:rPr>
                <w:rFonts w:hint="eastAsia" w:asciiTheme="minorEastAsia" w:hAnsiTheme="minorEastAsia" w:eastAsiaTheme="minorEastAsia" w:cstheme="minorEastAsia"/>
                <w:b w:val="0"/>
                <w:i w:val="0"/>
                <w:color w:val="000000"/>
                <w:kern w:val="0"/>
                <w:sz w:val="24"/>
                <w:szCs w:val="24"/>
                <w:lang w:val="en-US" w:eastAsia="zh-CN" w:bidi="ar"/>
              </w:rPr>
            </w:pPr>
            <w:r>
              <w:rPr>
                <w:rFonts w:hint="eastAsia" w:asciiTheme="minorEastAsia" w:hAnsiTheme="minorEastAsia" w:eastAsiaTheme="minorEastAsia" w:cstheme="minorEastAsia"/>
                <w:b w:val="0"/>
                <w:i w:val="0"/>
                <w:color w:val="000000"/>
                <w:kern w:val="0"/>
                <w:sz w:val="24"/>
                <w:szCs w:val="24"/>
                <w:lang w:val="en-US" w:eastAsia="zh-CN" w:bidi="ar"/>
              </w:rPr>
              <w:t>1.AI时代传媒人的核心思维重构，破解AI认知误区</w:t>
            </w:r>
          </w:p>
          <w:p w14:paraId="757B963C">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Chars="0" w:right="0" w:rightChars="0"/>
              <w:jc w:val="left"/>
              <w:textAlignment w:val="auto"/>
              <w:rPr>
                <w:rFonts w:hint="eastAsia" w:asciiTheme="minorEastAsia" w:hAnsiTheme="minorEastAsia" w:eastAsiaTheme="minorEastAsia" w:cstheme="minorEastAsia"/>
                <w:b w:val="0"/>
                <w:i w:val="0"/>
                <w:color w:val="000000"/>
                <w:kern w:val="0"/>
                <w:sz w:val="24"/>
                <w:szCs w:val="24"/>
                <w:lang w:val="en-US" w:eastAsia="zh-CN" w:bidi="ar"/>
              </w:rPr>
            </w:pPr>
            <w:r>
              <w:rPr>
                <w:rFonts w:hint="eastAsia" w:asciiTheme="minorEastAsia" w:hAnsiTheme="minorEastAsia" w:eastAsiaTheme="minorEastAsia" w:cstheme="minorEastAsia"/>
                <w:b w:val="0"/>
                <w:i w:val="0"/>
                <w:color w:val="000000"/>
                <w:kern w:val="0"/>
                <w:sz w:val="24"/>
                <w:szCs w:val="24"/>
                <w:lang w:val="en-US" w:eastAsia="zh-CN" w:bidi="ar"/>
              </w:rPr>
              <w:t>2.AI传媒应用基础合规红线与通用伦理规范</w:t>
            </w:r>
          </w:p>
          <w:p w14:paraId="3094D8AA">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Chars="0" w:right="0" w:rightChars="0"/>
              <w:jc w:val="left"/>
              <w:textAlignment w:val="auto"/>
              <w:rPr>
                <w:rFonts w:hint="eastAsia" w:asciiTheme="minorEastAsia" w:hAnsiTheme="minorEastAsia" w:eastAsiaTheme="minorEastAsia" w:cstheme="minorEastAsia"/>
                <w:b w:val="0"/>
                <w:i w:val="0"/>
                <w:color w:val="000000"/>
                <w:kern w:val="0"/>
                <w:sz w:val="24"/>
                <w:szCs w:val="24"/>
                <w:lang w:val="en-US" w:eastAsia="zh-CN" w:bidi="ar"/>
              </w:rPr>
            </w:pPr>
            <w:r>
              <w:rPr>
                <w:rFonts w:hint="eastAsia" w:asciiTheme="minorEastAsia" w:hAnsiTheme="minorEastAsia" w:eastAsiaTheme="minorEastAsia" w:cstheme="minorEastAsia"/>
                <w:b w:val="0"/>
                <w:i w:val="0"/>
                <w:color w:val="000000"/>
                <w:kern w:val="0"/>
                <w:sz w:val="24"/>
                <w:szCs w:val="24"/>
                <w:lang w:val="en-US" w:eastAsia="zh-CN" w:bidi="ar"/>
              </w:rPr>
              <w:t>3.传媒行业全场景主流AI工具矩阵全景梳理与选型指南</w:t>
            </w:r>
          </w:p>
          <w:p w14:paraId="0EC42539">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Chars="0" w:right="0" w:rightChars="0"/>
              <w:jc w:val="left"/>
              <w:textAlignment w:val="auto"/>
              <w:rPr>
                <w:rFonts w:hint="eastAsia" w:asciiTheme="minorEastAsia" w:hAnsiTheme="minorEastAsia" w:eastAsiaTheme="minorEastAsia" w:cstheme="minorEastAsia"/>
                <w:b w:val="0"/>
                <w:i w:val="0"/>
                <w:color w:val="000000"/>
                <w:kern w:val="0"/>
                <w:sz w:val="24"/>
                <w:szCs w:val="24"/>
                <w:lang w:val="en-US" w:eastAsia="zh-CN" w:bidi="ar"/>
              </w:rPr>
            </w:pPr>
            <w:r>
              <w:rPr>
                <w:rFonts w:hint="eastAsia" w:asciiTheme="minorEastAsia" w:hAnsiTheme="minorEastAsia" w:eastAsiaTheme="minorEastAsia" w:cstheme="minorEastAsia"/>
                <w:b w:val="0"/>
                <w:i w:val="0"/>
                <w:color w:val="000000"/>
                <w:kern w:val="0"/>
                <w:sz w:val="24"/>
                <w:szCs w:val="24"/>
                <w:lang w:val="en-US" w:eastAsia="zh-CN" w:bidi="ar"/>
              </w:rPr>
              <w:t>4.通用大模型提示词核心逻辑、撰写技巧与零基础入门实操</w:t>
            </w:r>
          </w:p>
        </w:tc>
      </w:tr>
      <w:tr w14:paraId="2DF5BA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0" w:hRule="atLeast"/>
          <w:tblCellSpacing w:w="15" w:type="dxa"/>
        </w:trPr>
        <w:tc>
          <w:tcPr>
            <w:tcW w:w="1065" w:type="dxa"/>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noWrap w:val="0"/>
            <w:tcMar>
              <w:top w:w="-1" w:type="dxa"/>
              <w:left w:w="-1" w:type="dxa"/>
              <w:bottom w:w="-1" w:type="dxa"/>
              <w:right w:w="-1" w:type="dxa"/>
            </w:tcMar>
            <w:vAlign w:val="center"/>
          </w:tcPr>
          <w:p w14:paraId="0771B17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0" w:firstLineChars="0"/>
              <w:jc w:val="center"/>
              <w:textAlignment w:val="auto"/>
              <w:rPr>
                <w:rFonts w:hint="eastAsia" w:asciiTheme="minorEastAsia" w:hAnsiTheme="minorEastAsia" w:eastAsiaTheme="minorEastAsia" w:cstheme="minorEastAsia"/>
                <w:b w:val="0"/>
                <w:i w:val="0"/>
                <w:color w:val="000000"/>
                <w:sz w:val="24"/>
                <w:szCs w:val="24"/>
              </w:rPr>
            </w:pPr>
            <w:r>
              <w:rPr>
                <w:rFonts w:hint="eastAsia" w:asciiTheme="minorEastAsia" w:hAnsiTheme="minorEastAsia" w:eastAsiaTheme="minorEastAsia" w:cstheme="minorEastAsia"/>
                <w:b w:val="0"/>
                <w:i w:val="0"/>
                <w:color w:val="000000"/>
                <w:kern w:val="0"/>
                <w:sz w:val="24"/>
                <w:szCs w:val="24"/>
                <w:lang w:val="en-US" w:eastAsia="zh-CN" w:bidi="ar"/>
              </w:rPr>
              <w:t>第3次课</w:t>
            </w:r>
          </w:p>
        </w:tc>
        <w:tc>
          <w:tcPr>
            <w:tcW w:w="750" w:type="dxa"/>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0"/>
            <w:tcMar>
              <w:top w:w="-1" w:type="dxa"/>
              <w:left w:w="-1" w:type="dxa"/>
              <w:bottom w:w="-1" w:type="dxa"/>
              <w:right w:w="-1" w:type="dxa"/>
            </w:tcMar>
            <w:vAlign w:val="center"/>
          </w:tcPr>
          <w:p w14:paraId="3A6B31E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0" w:firstLineChars="0"/>
              <w:jc w:val="center"/>
              <w:textAlignment w:val="auto"/>
              <w:rPr>
                <w:rFonts w:hint="eastAsia" w:asciiTheme="minorEastAsia" w:hAnsiTheme="minorEastAsia" w:eastAsiaTheme="minorEastAsia" w:cstheme="minorEastAsia"/>
                <w:b w:val="0"/>
                <w:i w:val="0"/>
                <w:color w:val="000000"/>
                <w:sz w:val="24"/>
                <w:szCs w:val="24"/>
              </w:rPr>
            </w:pPr>
            <w:r>
              <w:rPr>
                <w:rFonts w:hint="eastAsia" w:asciiTheme="minorEastAsia" w:hAnsiTheme="minorEastAsia" w:eastAsiaTheme="minorEastAsia" w:cstheme="minorEastAsia"/>
                <w:b w:val="0"/>
                <w:i w:val="0"/>
                <w:color w:val="000000"/>
                <w:kern w:val="0"/>
                <w:sz w:val="24"/>
                <w:szCs w:val="24"/>
                <w:lang w:val="en-US" w:eastAsia="zh-CN" w:bidi="ar"/>
              </w:rPr>
              <w:t>4 学时</w:t>
            </w:r>
          </w:p>
        </w:tc>
        <w:tc>
          <w:tcPr>
            <w:tcW w:w="1941" w:type="dxa"/>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0"/>
            <w:tcMar>
              <w:top w:w="-1" w:type="dxa"/>
              <w:left w:w="-1" w:type="dxa"/>
              <w:bottom w:w="-1" w:type="dxa"/>
              <w:right w:w="-1" w:type="dxa"/>
            </w:tcMar>
            <w:vAlign w:val="center"/>
          </w:tcPr>
          <w:p w14:paraId="1884A47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0" w:firstLineChars="0"/>
              <w:jc w:val="center"/>
              <w:textAlignment w:val="auto"/>
              <w:rPr>
                <w:rFonts w:hint="eastAsia" w:asciiTheme="minorEastAsia" w:hAnsiTheme="minorEastAsia" w:eastAsiaTheme="minorEastAsia" w:cstheme="minorEastAsia"/>
                <w:b w:val="0"/>
                <w:i w:val="0"/>
                <w:color w:val="000000"/>
                <w:sz w:val="24"/>
                <w:szCs w:val="24"/>
              </w:rPr>
            </w:pPr>
            <w:r>
              <w:rPr>
                <w:rFonts w:hint="eastAsia" w:asciiTheme="minorEastAsia" w:hAnsiTheme="minorEastAsia" w:eastAsiaTheme="minorEastAsia" w:cstheme="minorEastAsia"/>
                <w:b w:val="0"/>
                <w:i w:val="0"/>
                <w:color w:val="000000"/>
                <w:kern w:val="0"/>
                <w:sz w:val="24"/>
                <w:szCs w:val="24"/>
                <w:lang w:val="en-US" w:eastAsia="zh-CN" w:bidi="ar"/>
              </w:rPr>
              <w:t>分论一：新媒体与短视频领域的AI思维与核心技能</w:t>
            </w:r>
          </w:p>
        </w:tc>
        <w:tc>
          <w:tcPr>
            <w:tcW w:w="5223" w:type="dxa"/>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0"/>
            <w:tcMar>
              <w:top w:w="-1" w:type="dxa"/>
              <w:left w:w="-1" w:type="dxa"/>
              <w:bottom w:w="-1" w:type="dxa"/>
              <w:right w:w="-1" w:type="dxa"/>
            </w:tcMar>
            <w:vAlign w:val="center"/>
          </w:tcPr>
          <w:p w14:paraId="0287BC6B">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Chars="0" w:right="0" w:rightChars="0"/>
              <w:jc w:val="left"/>
              <w:textAlignment w:val="auto"/>
              <w:rPr>
                <w:rFonts w:hint="eastAsia" w:asciiTheme="minorEastAsia" w:hAnsiTheme="minorEastAsia" w:eastAsiaTheme="minorEastAsia" w:cstheme="minorEastAsia"/>
                <w:b w:val="0"/>
                <w:i w:val="0"/>
                <w:color w:val="000000"/>
                <w:kern w:val="0"/>
                <w:sz w:val="24"/>
                <w:szCs w:val="24"/>
                <w:lang w:val="en-US" w:eastAsia="zh-CN" w:bidi="ar"/>
              </w:rPr>
            </w:pPr>
            <w:r>
              <w:rPr>
                <w:rFonts w:hint="eastAsia" w:asciiTheme="minorEastAsia" w:hAnsiTheme="minorEastAsia" w:eastAsiaTheme="minorEastAsia" w:cstheme="minorEastAsia"/>
                <w:b w:val="0"/>
                <w:i w:val="0"/>
                <w:color w:val="000000"/>
                <w:kern w:val="0"/>
                <w:sz w:val="24"/>
                <w:szCs w:val="24"/>
                <w:lang w:val="en-US" w:eastAsia="zh-CN" w:bidi="ar"/>
              </w:rPr>
              <w:t>1.短视频行业AI应用底层思维</w:t>
            </w:r>
          </w:p>
          <w:p w14:paraId="5E5B7D0B">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Chars="0" w:right="0" w:rightChars="0"/>
              <w:jc w:val="left"/>
              <w:textAlignment w:val="auto"/>
              <w:rPr>
                <w:rFonts w:hint="eastAsia" w:asciiTheme="minorEastAsia" w:hAnsiTheme="minorEastAsia" w:eastAsiaTheme="minorEastAsia" w:cstheme="minorEastAsia"/>
                <w:b w:val="0"/>
                <w:i w:val="0"/>
                <w:color w:val="000000"/>
                <w:kern w:val="0"/>
                <w:sz w:val="24"/>
                <w:szCs w:val="24"/>
                <w:lang w:val="en-US" w:eastAsia="zh-CN" w:bidi="ar"/>
              </w:rPr>
            </w:pPr>
            <w:r>
              <w:rPr>
                <w:rFonts w:hint="eastAsia" w:asciiTheme="minorEastAsia" w:hAnsiTheme="minorEastAsia" w:eastAsiaTheme="minorEastAsia" w:cstheme="minorEastAsia"/>
                <w:b w:val="0"/>
                <w:i w:val="0"/>
                <w:color w:val="000000"/>
                <w:kern w:val="0"/>
                <w:sz w:val="24"/>
                <w:szCs w:val="24"/>
                <w:lang w:val="en-US" w:eastAsia="zh-CN" w:bidi="ar"/>
              </w:rPr>
              <w:t>2.AI短视频全流程策划技巧</w:t>
            </w:r>
          </w:p>
          <w:p w14:paraId="3C78E6EE">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Chars="0" w:right="0" w:rightChars="0"/>
              <w:jc w:val="left"/>
              <w:textAlignment w:val="auto"/>
              <w:rPr>
                <w:rFonts w:hint="eastAsia" w:asciiTheme="minorEastAsia" w:hAnsiTheme="minorEastAsia" w:eastAsiaTheme="minorEastAsia" w:cstheme="minorEastAsia"/>
                <w:b w:val="0"/>
                <w:i w:val="0"/>
                <w:color w:val="000000"/>
                <w:kern w:val="0"/>
                <w:sz w:val="24"/>
                <w:szCs w:val="24"/>
                <w:lang w:val="en-US" w:eastAsia="zh-CN" w:bidi="ar"/>
              </w:rPr>
            </w:pPr>
            <w:r>
              <w:rPr>
                <w:rFonts w:hint="eastAsia" w:asciiTheme="minorEastAsia" w:hAnsiTheme="minorEastAsia" w:eastAsiaTheme="minorEastAsia" w:cstheme="minorEastAsia"/>
                <w:b w:val="0"/>
                <w:i w:val="0"/>
                <w:color w:val="000000"/>
                <w:kern w:val="0"/>
                <w:sz w:val="24"/>
                <w:szCs w:val="24"/>
                <w:lang w:val="en-US" w:eastAsia="zh-CN" w:bidi="ar"/>
              </w:rPr>
              <w:t>3.AI视频创作、剪辑、包装全流程技能</w:t>
            </w:r>
          </w:p>
          <w:p w14:paraId="79D3D102">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Chars="0" w:right="0" w:rightChars="0"/>
              <w:jc w:val="left"/>
              <w:textAlignment w:val="auto"/>
              <w:rPr>
                <w:rFonts w:hint="eastAsia" w:asciiTheme="minorEastAsia" w:hAnsiTheme="minorEastAsia" w:eastAsiaTheme="minorEastAsia" w:cstheme="minorEastAsia"/>
                <w:b w:val="0"/>
                <w:i w:val="0"/>
                <w:color w:val="000000"/>
                <w:sz w:val="24"/>
                <w:szCs w:val="24"/>
              </w:rPr>
            </w:pPr>
            <w:r>
              <w:rPr>
                <w:rFonts w:hint="eastAsia" w:asciiTheme="minorEastAsia" w:hAnsiTheme="minorEastAsia" w:eastAsiaTheme="minorEastAsia" w:cstheme="minorEastAsia"/>
                <w:b w:val="0"/>
                <w:i w:val="0"/>
                <w:color w:val="000000"/>
                <w:kern w:val="0"/>
                <w:sz w:val="24"/>
                <w:szCs w:val="24"/>
                <w:lang w:val="en-US" w:eastAsia="zh-CN" w:bidi="ar"/>
              </w:rPr>
              <w:t>4.AI新媒体运营自动化工作流搭建</w:t>
            </w:r>
          </w:p>
        </w:tc>
      </w:tr>
      <w:tr w14:paraId="02D2B7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0" w:hRule="atLeast"/>
          <w:tblCellSpacing w:w="15" w:type="dxa"/>
        </w:trPr>
        <w:tc>
          <w:tcPr>
            <w:tcW w:w="1065" w:type="dxa"/>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noWrap w:val="0"/>
            <w:tcMar>
              <w:top w:w="-1" w:type="dxa"/>
              <w:left w:w="-1" w:type="dxa"/>
              <w:bottom w:w="-1" w:type="dxa"/>
              <w:right w:w="-1" w:type="dxa"/>
            </w:tcMar>
            <w:vAlign w:val="center"/>
          </w:tcPr>
          <w:p w14:paraId="7B3FD33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0" w:firstLineChars="0"/>
              <w:jc w:val="center"/>
              <w:textAlignment w:val="auto"/>
              <w:rPr>
                <w:rFonts w:hint="eastAsia" w:asciiTheme="minorEastAsia" w:hAnsiTheme="minorEastAsia" w:eastAsiaTheme="minorEastAsia" w:cstheme="minorEastAsia"/>
                <w:b w:val="0"/>
                <w:i w:val="0"/>
                <w:color w:val="000000"/>
                <w:sz w:val="24"/>
                <w:szCs w:val="24"/>
              </w:rPr>
            </w:pPr>
            <w:r>
              <w:rPr>
                <w:rFonts w:hint="eastAsia" w:asciiTheme="minorEastAsia" w:hAnsiTheme="minorEastAsia" w:eastAsiaTheme="minorEastAsia" w:cstheme="minorEastAsia"/>
                <w:b w:val="0"/>
                <w:i w:val="0"/>
                <w:color w:val="000000"/>
                <w:kern w:val="0"/>
                <w:sz w:val="24"/>
                <w:szCs w:val="24"/>
                <w:lang w:val="en-US" w:eastAsia="zh-CN" w:bidi="ar"/>
              </w:rPr>
              <w:t>第4次课</w:t>
            </w:r>
          </w:p>
        </w:tc>
        <w:tc>
          <w:tcPr>
            <w:tcW w:w="750" w:type="dxa"/>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0"/>
            <w:tcMar>
              <w:top w:w="-1" w:type="dxa"/>
              <w:left w:w="-1" w:type="dxa"/>
              <w:bottom w:w="-1" w:type="dxa"/>
              <w:right w:w="-1" w:type="dxa"/>
            </w:tcMar>
            <w:vAlign w:val="center"/>
          </w:tcPr>
          <w:p w14:paraId="5C6D84C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0" w:firstLineChars="0"/>
              <w:jc w:val="center"/>
              <w:textAlignment w:val="auto"/>
              <w:rPr>
                <w:rFonts w:hint="eastAsia" w:asciiTheme="minorEastAsia" w:hAnsiTheme="minorEastAsia" w:eastAsiaTheme="minorEastAsia" w:cstheme="minorEastAsia"/>
                <w:b w:val="0"/>
                <w:i w:val="0"/>
                <w:color w:val="000000"/>
                <w:sz w:val="24"/>
                <w:szCs w:val="24"/>
              </w:rPr>
            </w:pPr>
            <w:r>
              <w:rPr>
                <w:rFonts w:hint="eastAsia" w:asciiTheme="minorEastAsia" w:hAnsiTheme="minorEastAsia" w:eastAsiaTheme="minorEastAsia" w:cstheme="minorEastAsia"/>
                <w:b w:val="0"/>
                <w:i w:val="0"/>
                <w:color w:val="000000"/>
                <w:kern w:val="0"/>
                <w:sz w:val="24"/>
                <w:szCs w:val="24"/>
                <w:lang w:val="en-US" w:eastAsia="zh-CN" w:bidi="ar"/>
              </w:rPr>
              <w:t>4学时</w:t>
            </w:r>
          </w:p>
        </w:tc>
        <w:tc>
          <w:tcPr>
            <w:tcW w:w="1941" w:type="dxa"/>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0"/>
            <w:tcMar>
              <w:top w:w="-1" w:type="dxa"/>
              <w:left w:w="-1" w:type="dxa"/>
              <w:bottom w:w="-1" w:type="dxa"/>
              <w:right w:w="-1" w:type="dxa"/>
            </w:tcMar>
            <w:vAlign w:val="center"/>
          </w:tcPr>
          <w:p w14:paraId="572EB1B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0" w:firstLineChars="0"/>
              <w:jc w:val="center"/>
              <w:textAlignment w:val="auto"/>
              <w:rPr>
                <w:rFonts w:hint="eastAsia" w:asciiTheme="minorEastAsia" w:hAnsiTheme="minorEastAsia" w:eastAsiaTheme="minorEastAsia" w:cstheme="minorEastAsia"/>
                <w:b w:val="0"/>
                <w:i w:val="0"/>
                <w:color w:val="000000"/>
                <w:sz w:val="24"/>
                <w:szCs w:val="24"/>
              </w:rPr>
            </w:pPr>
            <w:r>
              <w:rPr>
                <w:rFonts w:hint="eastAsia" w:asciiTheme="minorEastAsia" w:hAnsiTheme="minorEastAsia" w:eastAsiaTheme="minorEastAsia" w:cstheme="minorEastAsia"/>
                <w:b w:val="0"/>
                <w:i w:val="0"/>
                <w:color w:val="000000"/>
                <w:kern w:val="0"/>
                <w:sz w:val="24"/>
                <w:szCs w:val="24"/>
                <w:lang w:val="en-US" w:eastAsia="zh-CN" w:bidi="ar"/>
              </w:rPr>
              <w:t>分论二：品牌与广告策划领域的AI思维与核心技能</w:t>
            </w:r>
          </w:p>
        </w:tc>
        <w:tc>
          <w:tcPr>
            <w:tcW w:w="5223" w:type="dxa"/>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0"/>
            <w:tcMar>
              <w:top w:w="-1" w:type="dxa"/>
              <w:left w:w="-1" w:type="dxa"/>
              <w:bottom w:w="-1" w:type="dxa"/>
              <w:right w:w="-1" w:type="dxa"/>
            </w:tcMar>
            <w:vAlign w:val="center"/>
          </w:tcPr>
          <w:p w14:paraId="37667723">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Chars="0" w:right="0" w:rightChars="0"/>
              <w:jc w:val="left"/>
              <w:textAlignment w:val="auto"/>
              <w:rPr>
                <w:rFonts w:hint="eastAsia" w:asciiTheme="minorEastAsia" w:hAnsiTheme="minorEastAsia" w:eastAsiaTheme="minorEastAsia" w:cstheme="minorEastAsia"/>
                <w:b w:val="0"/>
                <w:i w:val="0"/>
                <w:color w:val="000000"/>
                <w:kern w:val="0"/>
                <w:sz w:val="24"/>
                <w:szCs w:val="24"/>
                <w:lang w:val="en-US" w:eastAsia="zh-CN" w:bidi="ar"/>
              </w:rPr>
            </w:pPr>
            <w:r>
              <w:rPr>
                <w:rFonts w:hint="eastAsia" w:asciiTheme="minorEastAsia" w:hAnsiTheme="minorEastAsia" w:eastAsiaTheme="minorEastAsia" w:cstheme="minorEastAsia"/>
                <w:b w:val="0"/>
                <w:i w:val="0"/>
                <w:color w:val="000000"/>
                <w:kern w:val="0"/>
                <w:sz w:val="24"/>
                <w:szCs w:val="24"/>
                <w:lang w:val="en-US" w:eastAsia="zh-CN" w:bidi="ar"/>
              </w:rPr>
              <w:t>1.AI时代策划工作的底层逻辑变革</w:t>
            </w:r>
          </w:p>
          <w:p w14:paraId="300AF18E">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Chars="0" w:right="0" w:rightChars="0"/>
              <w:jc w:val="left"/>
              <w:textAlignment w:val="auto"/>
              <w:rPr>
                <w:rFonts w:hint="eastAsia" w:asciiTheme="minorEastAsia" w:hAnsiTheme="minorEastAsia" w:eastAsiaTheme="minorEastAsia" w:cstheme="minorEastAsia"/>
                <w:b w:val="0"/>
                <w:i w:val="0"/>
                <w:color w:val="000000"/>
                <w:kern w:val="0"/>
                <w:sz w:val="24"/>
                <w:szCs w:val="24"/>
                <w:lang w:val="en-US" w:eastAsia="zh-CN" w:bidi="ar"/>
              </w:rPr>
            </w:pPr>
            <w:r>
              <w:rPr>
                <w:rFonts w:hint="eastAsia" w:asciiTheme="minorEastAsia" w:hAnsiTheme="minorEastAsia" w:eastAsiaTheme="minorEastAsia" w:cstheme="minorEastAsia"/>
                <w:b w:val="0"/>
                <w:i w:val="0"/>
                <w:color w:val="000000"/>
                <w:kern w:val="0"/>
                <w:sz w:val="24"/>
                <w:szCs w:val="24"/>
                <w:lang w:val="en-US" w:eastAsia="zh-CN" w:bidi="ar"/>
              </w:rPr>
              <w:t>2.AI辅助市场调研与用户洞察方法</w:t>
            </w:r>
          </w:p>
          <w:p w14:paraId="33051F3D">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Chars="0" w:right="0" w:rightChars="0"/>
              <w:jc w:val="left"/>
              <w:textAlignment w:val="auto"/>
              <w:rPr>
                <w:rFonts w:hint="eastAsia" w:asciiTheme="minorEastAsia" w:hAnsiTheme="minorEastAsia" w:eastAsiaTheme="minorEastAsia" w:cstheme="minorEastAsia"/>
                <w:b w:val="0"/>
                <w:i w:val="0"/>
                <w:color w:val="000000"/>
                <w:kern w:val="0"/>
                <w:sz w:val="24"/>
                <w:szCs w:val="24"/>
                <w:lang w:val="en-US" w:eastAsia="zh-CN" w:bidi="ar"/>
              </w:rPr>
            </w:pPr>
            <w:r>
              <w:rPr>
                <w:rFonts w:hint="eastAsia" w:asciiTheme="minorEastAsia" w:hAnsiTheme="minorEastAsia" w:eastAsiaTheme="minorEastAsia" w:cstheme="minorEastAsia"/>
                <w:b w:val="0"/>
                <w:i w:val="0"/>
                <w:color w:val="000000"/>
                <w:kern w:val="0"/>
                <w:sz w:val="24"/>
                <w:szCs w:val="24"/>
                <w:lang w:val="en-US" w:eastAsia="zh-CN" w:bidi="ar"/>
              </w:rPr>
              <w:t>3.AI全案策划、文案创作核心技巧</w:t>
            </w:r>
          </w:p>
          <w:p w14:paraId="0B87042D">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Chars="0" w:right="0" w:rightChars="0"/>
              <w:jc w:val="left"/>
              <w:textAlignment w:val="auto"/>
              <w:rPr>
                <w:rFonts w:hint="eastAsia" w:asciiTheme="minorEastAsia" w:hAnsiTheme="minorEastAsia" w:eastAsiaTheme="minorEastAsia" w:cstheme="minorEastAsia"/>
                <w:b w:val="0"/>
                <w:i w:val="0"/>
                <w:color w:val="000000"/>
                <w:sz w:val="24"/>
                <w:szCs w:val="24"/>
              </w:rPr>
            </w:pPr>
            <w:r>
              <w:rPr>
                <w:rFonts w:hint="eastAsia" w:asciiTheme="minorEastAsia" w:hAnsiTheme="minorEastAsia" w:eastAsiaTheme="minorEastAsia" w:cstheme="minorEastAsia"/>
                <w:b w:val="0"/>
                <w:i w:val="0"/>
                <w:color w:val="000000"/>
                <w:kern w:val="0"/>
                <w:sz w:val="24"/>
                <w:szCs w:val="24"/>
                <w:lang w:val="en-US" w:eastAsia="zh-CN" w:bidi="ar"/>
              </w:rPr>
              <w:t>4.AI辅助传播策略优化与效果复盘</w:t>
            </w:r>
          </w:p>
        </w:tc>
      </w:tr>
      <w:tr w14:paraId="2A91B6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0" w:hRule="atLeast"/>
          <w:tblCellSpacing w:w="15" w:type="dxa"/>
        </w:trPr>
        <w:tc>
          <w:tcPr>
            <w:tcW w:w="1065" w:type="dxa"/>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noWrap w:val="0"/>
            <w:tcMar>
              <w:top w:w="-1" w:type="dxa"/>
              <w:left w:w="-1" w:type="dxa"/>
              <w:bottom w:w="-1" w:type="dxa"/>
              <w:right w:w="-1" w:type="dxa"/>
            </w:tcMar>
            <w:vAlign w:val="center"/>
          </w:tcPr>
          <w:p w14:paraId="0A4506C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0" w:firstLineChars="0"/>
              <w:jc w:val="center"/>
              <w:textAlignment w:val="auto"/>
              <w:rPr>
                <w:rFonts w:hint="eastAsia" w:asciiTheme="minorEastAsia" w:hAnsiTheme="minorEastAsia" w:eastAsiaTheme="minorEastAsia" w:cstheme="minorEastAsia"/>
                <w:b w:val="0"/>
                <w:i w:val="0"/>
                <w:color w:val="000000"/>
                <w:sz w:val="24"/>
                <w:szCs w:val="24"/>
              </w:rPr>
            </w:pPr>
            <w:r>
              <w:rPr>
                <w:rFonts w:hint="eastAsia" w:asciiTheme="minorEastAsia" w:hAnsiTheme="minorEastAsia" w:eastAsiaTheme="minorEastAsia" w:cstheme="minorEastAsia"/>
                <w:b w:val="0"/>
                <w:i w:val="0"/>
                <w:color w:val="000000"/>
                <w:kern w:val="0"/>
                <w:sz w:val="24"/>
                <w:szCs w:val="24"/>
                <w:lang w:val="en-US" w:eastAsia="zh-CN" w:bidi="ar"/>
              </w:rPr>
              <w:t>第5次课</w:t>
            </w:r>
          </w:p>
        </w:tc>
        <w:tc>
          <w:tcPr>
            <w:tcW w:w="750" w:type="dxa"/>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0"/>
            <w:tcMar>
              <w:top w:w="-1" w:type="dxa"/>
              <w:left w:w="-1" w:type="dxa"/>
              <w:bottom w:w="-1" w:type="dxa"/>
              <w:right w:w="-1" w:type="dxa"/>
            </w:tcMar>
            <w:vAlign w:val="center"/>
          </w:tcPr>
          <w:p w14:paraId="28C9122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0" w:firstLineChars="0"/>
              <w:jc w:val="center"/>
              <w:textAlignment w:val="auto"/>
              <w:rPr>
                <w:rFonts w:hint="eastAsia" w:asciiTheme="minorEastAsia" w:hAnsiTheme="minorEastAsia" w:eastAsiaTheme="minorEastAsia" w:cstheme="minorEastAsia"/>
                <w:b w:val="0"/>
                <w:i w:val="0"/>
                <w:color w:val="000000"/>
                <w:sz w:val="24"/>
                <w:szCs w:val="24"/>
              </w:rPr>
            </w:pPr>
            <w:r>
              <w:rPr>
                <w:rFonts w:hint="eastAsia" w:asciiTheme="minorEastAsia" w:hAnsiTheme="minorEastAsia" w:eastAsiaTheme="minorEastAsia" w:cstheme="minorEastAsia"/>
                <w:b w:val="0"/>
                <w:i w:val="0"/>
                <w:color w:val="000000"/>
                <w:kern w:val="0"/>
                <w:sz w:val="24"/>
                <w:szCs w:val="24"/>
                <w:lang w:val="en-US" w:eastAsia="zh-CN" w:bidi="ar"/>
              </w:rPr>
              <w:t>4学时</w:t>
            </w:r>
          </w:p>
        </w:tc>
        <w:tc>
          <w:tcPr>
            <w:tcW w:w="1941" w:type="dxa"/>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0"/>
            <w:tcMar>
              <w:top w:w="-1" w:type="dxa"/>
              <w:left w:w="-1" w:type="dxa"/>
              <w:bottom w:w="-1" w:type="dxa"/>
              <w:right w:w="-1" w:type="dxa"/>
            </w:tcMar>
            <w:vAlign w:val="center"/>
          </w:tcPr>
          <w:p w14:paraId="0C2F8EA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0" w:firstLineChars="0"/>
              <w:jc w:val="center"/>
              <w:textAlignment w:val="auto"/>
              <w:rPr>
                <w:rFonts w:hint="eastAsia" w:asciiTheme="minorEastAsia" w:hAnsiTheme="minorEastAsia" w:eastAsiaTheme="minorEastAsia" w:cstheme="minorEastAsia"/>
                <w:b w:val="0"/>
                <w:i w:val="0"/>
                <w:color w:val="000000"/>
                <w:sz w:val="24"/>
                <w:szCs w:val="24"/>
              </w:rPr>
            </w:pPr>
            <w:r>
              <w:rPr>
                <w:rFonts w:hint="eastAsia" w:asciiTheme="minorEastAsia" w:hAnsiTheme="minorEastAsia" w:eastAsiaTheme="minorEastAsia" w:cstheme="minorEastAsia"/>
                <w:b w:val="0"/>
                <w:i w:val="0"/>
                <w:color w:val="000000"/>
                <w:kern w:val="0"/>
                <w:sz w:val="24"/>
                <w:szCs w:val="24"/>
                <w:lang w:val="en-US" w:eastAsia="zh-CN" w:bidi="ar"/>
              </w:rPr>
              <w:t>分论三：视觉设计领域的AI思维与核心技能</w:t>
            </w:r>
          </w:p>
        </w:tc>
        <w:tc>
          <w:tcPr>
            <w:tcW w:w="5223" w:type="dxa"/>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0"/>
            <w:tcMar>
              <w:top w:w="-1" w:type="dxa"/>
              <w:left w:w="-1" w:type="dxa"/>
              <w:bottom w:w="-1" w:type="dxa"/>
              <w:right w:w="-1" w:type="dxa"/>
            </w:tcMar>
            <w:vAlign w:val="center"/>
          </w:tcPr>
          <w:p w14:paraId="13F0C356">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Chars="0" w:right="0" w:rightChars="0"/>
              <w:jc w:val="left"/>
              <w:textAlignment w:val="auto"/>
              <w:rPr>
                <w:rFonts w:hint="eastAsia" w:asciiTheme="minorEastAsia" w:hAnsiTheme="minorEastAsia" w:eastAsiaTheme="minorEastAsia" w:cstheme="minorEastAsia"/>
                <w:b w:val="0"/>
                <w:i w:val="0"/>
                <w:color w:val="000000"/>
                <w:kern w:val="0"/>
                <w:sz w:val="24"/>
                <w:szCs w:val="24"/>
                <w:lang w:val="en-US" w:eastAsia="zh-CN" w:bidi="ar"/>
              </w:rPr>
            </w:pPr>
            <w:r>
              <w:rPr>
                <w:rFonts w:hint="eastAsia" w:asciiTheme="minorEastAsia" w:hAnsiTheme="minorEastAsia" w:eastAsiaTheme="minorEastAsia" w:cstheme="minorEastAsia"/>
                <w:b w:val="0"/>
                <w:i w:val="0"/>
                <w:color w:val="000000"/>
                <w:kern w:val="0"/>
                <w:sz w:val="24"/>
                <w:szCs w:val="24"/>
                <w:lang w:val="en-US" w:eastAsia="zh-CN" w:bidi="ar"/>
              </w:rPr>
              <w:t>1.AI时代视觉设计的底层思维与版权规范</w:t>
            </w:r>
          </w:p>
          <w:p w14:paraId="241E6330">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Chars="0" w:right="0" w:rightChars="0"/>
              <w:jc w:val="left"/>
              <w:textAlignment w:val="auto"/>
              <w:rPr>
                <w:rFonts w:hint="eastAsia" w:asciiTheme="minorEastAsia" w:hAnsiTheme="minorEastAsia" w:eastAsiaTheme="minorEastAsia" w:cstheme="minorEastAsia"/>
                <w:b w:val="0"/>
                <w:i w:val="0"/>
                <w:color w:val="000000"/>
                <w:kern w:val="0"/>
                <w:sz w:val="24"/>
                <w:szCs w:val="24"/>
                <w:lang w:val="en-US" w:eastAsia="zh-CN" w:bidi="ar"/>
              </w:rPr>
            </w:pPr>
            <w:r>
              <w:rPr>
                <w:rFonts w:hint="eastAsia" w:asciiTheme="minorEastAsia" w:hAnsiTheme="minorEastAsia" w:eastAsiaTheme="minorEastAsia" w:cstheme="minorEastAsia"/>
                <w:b w:val="0"/>
                <w:i w:val="0"/>
                <w:color w:val="000000"/>
                <w:kern w:val="0"/>
                <w:sz w:val="24"/>
                <w:szCs w:val="24"/>
                <w:lang w:val="en-US" w:eastAsia="zh-CN" w:bidi="ar"/>
              </w:rPr>
              <w:t>2.主流AI设计工具核心用法与提示词优化</w:t>
            </w:r>
          </w:p>
          <w:p w14:paraId="140FE2B0">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Chars="0" w:right="0" w:rightChars="0"/>
              <w:jc w:val="left"/>
              <w:textAlignment w:val="auto"/>
              <w:rPr>
                <w:rFonts w:hint="eastAsia" w:asciiTheme="minorEastAsia" w:hAnsiTheme="minorEastAsia" w:eastAsiaTheme="minorEastAsia" w:cstheme="minorEastAsia"/>
                <w:b w:val="0"/>
                <w:i w:val="0"/>
                <w:color w:val="000000"/>
                <w:kern w:val="0"/>
                <w:sz w:val="24"/>
                <w:szCs w:val="24"/>
                <w:lang w:val="en-US" w:eastAsia="zh-CN" w:bidi="ar"/>
              </w:rPr>
            </w:pPr>
            <w:r>
              <w:rPr>
                <w:rFonts w:hint="eastAsia" w:asciiTheme="minorEastAsia" w:hAnsiTheme="minorEastAsia" w:eastAsiaTheme="minorEastAsia" w:cstheme="minorEastAsia"/>
                <w:b w:val="0"/>
                <w:i w:val="0"/>
                <w:color w:val="000000"/>
                <w:kern w:val="0"/>
                <w:sz w:val="24"/>
                <w:szCs w:val="24"/>
                <w:lang w:val="en-US" w:eastAsia="zh-CN" w:bidi="ar"/>
              </w:rPr>
              <w:t>3.传媒全场景AI设计实操技巧</w:t>
            </w:r>
          </w:p>
          <w:p w14:paraId="316A36F6">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Chars="0" w:right="0" w:rightChars="0"/>
              <w:jc w:val="left"/>
              <w:textAlignment w:val="auto"/>
              <w:rPr>
                <w:rFonts w:hint="eastAsia" w:asciiTheme="minorEastAsia" w:hAnsiTheme="minorEastAsia" w:eastAsiaTheme="minorEastAsia" w:cstheme="minorEastAsia"/>
                <w:b w:val="0"/>
                <w:i w:val="0"/>
                <w:color w:val="000000"/>
                <w:sz w:val="24"/>
                <w:szCs w:val="24"/>
              </w:rPr>
            </w:pPr>
            <w:r>
              <w:rPr>
                <w:rFonts w:hint="eastAsia" w:asciiTheme="minorEastAsia" w:hAnsiTheme="minorEastAsia" w:eastAsiaTheme="minorEastAsia" w:cstheme="minorEastAsia"/>
                <w:b w:val="0"/>
                <w:i w:val="0"/>
                <w:color w:val="000000"/>
                <w:kern w:val="0"/>
                <w:sz w:val="24"/>
                <w:szCs w:val="24"/>
                <w:lang w:val="en-US" w:eastAsia="zh-CN" w:bidi="ar"/>
              </w:rPr>
              <w:t>4.人机协同的AI设计工作流搭建</w:t>
            </w:r>
          </w:p>
        </w:tc>
      </w:tr>
      <w:tr w14:paraId="6989C8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0" w:hRule="atLeast"/>
          <w:tblCellSpacing w:w="15" w:type="dxa"/>
        </w:trPr>
        <w:tc>
          <w:tcPr>
            <w:tcW w:w="1065" w:type="dxa"/>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noWrap w:val="0"/>
            <w:tcMar>
              <w:top w:w="-1" w:type="dxa"/>
              <w:left w:w="-1" w:type="dxa"/>
              <w:bottom w:w="-1" w:type="dxa"/>
              <w:right w:w="-1" w:type="dxa"/>
            </w:tcMar>
            <w:vAlign w:val="center"/>
          </w:tcPr>
          <w:p w14:paraId="53262E7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0" w:firstLineChars="0"/>
              <w:jc w:val="center"/>
              <w:textAlignment w:val="auto"/>
              <w:rPr>
                <w:rFonts w:hint="eastAsia" w:asciiTheme="minorEastAsia" w:hAnsiTheme="minorEastAsia" w:eastAsiaTheme="minorEastAsia" w:cstheme="minorEastAsia"/>
                <w:b w:val="0"/>
                <w:i w:val="0"/>
                <w:color w:val="000000"/>
                <w:sz w:val="24"/>
                <w:szCs w:val="24"/>
              </w:rPr>
            </w:pPr>
            <w:r>
              <w:rPr>
                <w:rFonts w:hint="eastAsia" w:asciiTheme="minorEastAsia" w:hAnsiTheme="minorEastAsia" w:eastAsiaTheme="minorEastAsia" w:cstheme="minorEastAsia"/>
                <w:b w:val="0"/>
                <w:i w:val="0"/>
                <w:color w:val="000000"/>
                <w:kern w:val="0"/>
                <w:sz w:val="24"/>
                <w:szCs w:val="24"/>
                <w:lang w:val="en-US" w:eastAsia="zh-CN" w:bidi="ar"/>
              </w:rPr>
              <w:t>第6次课</w:t>
            </w:r>
          </w:p>
        </w:tc>
        <w:tc>
          <w:tcPr>
            <w:tcW w:w="750" w:type="dxa"/>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0"/>
            <w:tcMar>
              <w:top w:w="-1" w:type="dxa"/>
              <w:left w:w="-1" w:type="dxa"/>
              <w:bottom w:w="-1" w:type="dxa"/>
              <w:right w:w="-1" w:type="dxa"/>
            </w:tcMar>
            <w:vAlign w:val="center"/>
          </w:tcPr>
          <w:p w14:paraId="6D640CF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0" w:firstLineChars="0"/>
              <w:jc w:val="center"/>
              <w:textAlignment w:val="auto"/>
              <w:rPr>
                <w:rFonts w:hint="eastAsia" w:asciiTheme="minorEastAsia" w:hAnsiTheme="minorEastAsia" w:eastAsiaTheme="minorEastAsia" w:cstheme="minorEastAsia"/>
                <w:b w:val="0"/>
                <w:i w:val="0"/>
                <w:color w:val="000000"/>
                <w:sz w:val="24"/>
                <w:szCs w:val="24"/>
              </w:rPr>
            </w:pPr>
            <w:r>
              <w:rPr>
                <w:rFonts w:hint="eastAsia" w:asciiTheme="minorEastAsia" w:hAnsiTheme="minorEastAsia" w:eastAsiaTheme="minorEastAsia" w:cstheme="minorEastAsia"/>
                <w:b w:val="0"/>
                <w:i w:val="0"/>
                <w:color w:val="000000"/>
                <w:kern w:val="0"/>
                <w:sz w:val="24"/>
                <w:szCs w:val="24"/>
                <w:lang w:val="en-US" w:eastAsia="zh-CN" w:bidi="ar"/>
              </w:rPr>
              <w:t>4学时</w:t>
            </w:r>
          </w:p>
        </w:tc>
        <w:tc>
          <w:tcPr>
            <w:tcW w:w="1941" w:type="dxa"/>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0"/>
            <w:tcMar>
              <w:top w:w="-1" w:type="dxa"/>
              <w:left w:w="-1" w:type="dxa"/>
              <w:bottom w:w="-1" w:type="dxa"/>
              <w:right w:w="-1" w:type="dxa"/>
            </w:tcMar>
            <w:vAlign w:val="center"/>
          </w:tcPr>
          <w:p w14:paraId="0B11F10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0" w:firstLineChars="0"/>
              <w:jc w:val="center"/>
              <w:textAlignment w:val="auto"/>
              <w:rPr>
                <w:rFonts w:hint="eastAsia" w:asciiTheme="minorEastAsia" w:hAnsiTheme="minorEastAsia" w:eastAsiaTheme="minorEastAsia" w:cstheme="minorEastAsia"/>
                <w:b w:val="0"/>
                <w:i w:val="0"/>
                <w:color w:val="000000"/>
                <w:sz w:val="24"/>
                <w:szCs w:val="24"/>
              </w:rPr>
            </w:pPr>
            <w:r>
              <w:rPr>
                <w:rFonts w:hint="eastAsia" w:asciiTheme="minorEastAsia" w:hAnsiTheme="minorEastAsia" w:eastAsiaTheme="minorEastAsia" w:cstheme="minorEastAsia"/>
                <w:b w:val="0"/>
                <w:i w:val="0"/>
                <w:color w:val="000000"/>
                <w:kern w:val="0"/>
                <w:sz w:val="24"/>
                <w:szCs w:val="24"/>
                <w:lang w:val="en-US" w:eastAsia="zh-CN" w:bidi="ar"/>
              </w:rPr>
              <w:t>分论四：出版与纸媒领域的AI思维与核心技能</w:t>
            </w:r>
          </w:p>
        </w:tc>
        <w:tc>
          <w:tcPr>
            <w:tcW w:w="5223" w:type="dxa"/>
            <w:tcBorders>
              <w:top w:val="single" w:color="B5C7EA" w:themeColor="accent1" w:themeTint="66" w:sz="6" w:space="0"/>
              <w:left w:val="single" w:color="B5C7EA" w:themeColor="accent1" w:themeTint="66" w:sz="6" w:space="0"/>
              <w:bottom w:val="single" w:color="B5C7EA" w:themeColor="accent1" w:themeTint="66" w:sz="6" w:space="0"/>
              <w:right w:val="single" w:color="B5C7EA" w:themeColor="accent1" w:themeTint="66" w:sz="6" w:space="0"/>
            </w:tcBorders>
            <w:shd w:val="clear" w:color="auto" w:fill="FFFFFF"/>
            <w:noWrap w:val="0"/>
            <w:tcMar>
              <w:top w:w="-1" w:type="dxa"/>
              <w:left w:w="-1" w:type="dxa"/>
              <w:bottom w:w="-1" w:type="dxa"/>
              <w:right w:w="-1" w:type="dxa"/>
            </w:tcMar>
            <w:vAlign w:val="center"/>
          </w:tcPr>
          <w:p w14:paraId="28D9D165">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Chars="0" w:right="0" w:rightChars="0"/>
              <w:jc w:val="left"/>
              <w:textAlignment w:val="auto"/>
              <w:rPr>
                <w:rFonts w:hint="eastAsia" w:asciiTheme="minorEastAsia" w:hAnsiTheme="minorEastAsia" w:eastAsiaTheme="minorEastAsia" w:cstheme="minorEastAsia"/>
                <w:b w:val="0"/>
                <w:i w:val="0"/>
                <w:color w:val="000000"/>
                <w:kern w:val="0"/>
                <w:sz w:val="24"/>
                <w:szCs w:val="24"/>
                <w:lang w:val="en-US" w:eastAsia="zh-CN" w:bidi="ar"/>
              </w:rPr>
            </w:pPr>
            <w:r>
              <w:rPr>
                <w:rFonts w:hint="eastAsia" w:asciiTheme="minorEastAsia" w:hAnsiTheme="minorEastAsia" w:eastAsiaTheme="minorEastAsia" w:cstheme="minorEastAsia"/>
                <w:b w:val="0"/>
                <w:i w:val="0"/>
                <w:color w:val="000000"/>
                <w:kern w:val="0"/>
                <w:sz w:val="24"/>
                <w:szCs w:val="24"/>
                <w:lang w:val="en-US" w:eastAsia="zh-CN" w:bidi="ar"/>
              </w:rPr>
              <w:t>1.AI时代出版与纸媒行业的转型思维</w:t>
            </w:r>
          </w:p>
          <w:p w14:paraId="0C5B0D5A">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Chars="0" w:right="0" w:rightChars="0"/>
              <w:jc w:val="left"/>
              <w:textAlignment w:val="auto"/>
              <w:rPr>
                <w:rFonts w:hint="eastAsia" w:asciiTheme="minorEastAsia" w:hAnsiTheme="minorEastAsia" w:eastAsiaTheme="minorEastAsia" w:cstheme="minorEastAsia"/>
                <w:b w:val="0"/>
                <w:i w:val="0"/>
                <w:color w:val="000000"/>
                <w:kern w:val="0"/>
                <w:sz w:val="24"/>
                <w:szCs w:val="24"/>
                <w:lang w:val="en-US" w:eastAsia="zh-CN" w:bidi="ar"/>
              </w:rPr>
            </w:pPr>
            <w:r>
              <w:rPr>
                <w:rFonts w:hint="eastAsia" w:asciiTheme="minorEastAsia" w:hAnsiTheme="minorEastAsia" w:eastAsiaTheme="minorEastAsia" w:cstheme="minorEastAsia"/>
                <w:b w:val="0"/>
                <w:i w:val="0"/>
                <w:color w:val="000000"/>
                <w:kern w:val="0"/>
                <w:sz w:val="24"/>
                <w:szCs w:val="24"/>
                <w:lang w:val="en-US" w:eastAsia="zh-CN" w:bidi="ar"/>
              </w:rPr>
              <w:t>2.AI在出版全流程的核心应用方法</w:t>
            </w:r>
          </w:p>
          <w:p w14:paraId="121E737D">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Chars="0" w:right="0" w:rightChars="0"/>
              <w:jc w:val="left"/>
              <w:textAlignment w:val="auto"/>
              <w:rPr>
                <w:rFonts w:hint="eastAsia" w:asciiTheme="minorEastAsia" w:hAnsiTheme="minorEastAsia" w:eastAsiaTheme="minorEastAsia" w:cstheme="minorEastAsia"/>
                <w:b w:val="0"/>
                <w:i w:val="0"/>
                <w:color w:val="000000"/>
                <w:kern w:val="0"/>
                <w:sz w:val="24"/>
                <w:szCs w:val="24"/>
                <w:lang w:val="en-US" w:eastAsia="zh-CN" w:bidi="ar"/>
              </w:rPr>
            </w:pPr>
            <w:r>
              <w:rPr>
                <w:rFonts w:hint="eastAsia" w:asciiTheme="minorEastAsia" w:hAnsiTheme="minorEastAsia" w:eastAsiaTheme="minorEastAsia" w:cstheme="minorEastAsia"/>
                <w:b w:val="0"/>
                <w:i w:val="0"/>
                <w:color w:val="000000"/>
                <w:kern w:val="0"/>
                <w:sz w:val="24"/>
                <w:szCs w:val="24"/>
                <w:lang w:val="en-US" w:eastAsia="zh-CN" w:bidi="ar"/>
              </w:rPr>
              <w:t>3.AI书籍装帧与版式设计技巧</w:t>
            </w:r>
          </w:p>
          <w:p w14:paraId="1A0E23D6">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Chars="0" w:right="0" w:rightChars="0"/>
              <w:jc w:val="left"/>
              <w:textAlignment w:val="auto"/>
              <w:rPr>
                <w:rFonts w:hint="eastAsia" w:asciiTheme="minorEastAsia" w:hAnsiTheme="minorEastAsia" w:eastAsiaTheme="minorEastAsia" w:cstheme="minorEastAsia"/>
                <w:b w:val="0"/>
                <w:i w:val="0"/>
                <w:color w:val="000000"/>
                <w:sz w:val="24"/>
                <w:szCs w:val="24"/>
              </w:rPr>
            </w:pPr>
            <w:r>
              <w:rPr>
                <w:rFonts w:hint="eastAsia" w:asciiTheme="minorEastAsia" w:hAnsiTheme="minorEastAsia" w:eastAsiaTheme="minorEastAsia" w:cstheme="minorEastAsia"/>
                <w:b w:val="0"/>
                <w:i w:val="0"/>
                <w:color w:val="000000"/>
                <w:kern w:val="0"/>
                <w:sz w:val="24"/>
                <w:szCs w:val="24"/>
                <w:lang w:val="en-US" w:eastAsia="zh-CN" w:bidi="ar"/>
              </w:rPr>
              <w:t>4.数字出版与纸媒融合的AI应用</w:t>
            </w:r>
          </w:p>
        </w:tc>
      </w:tr>
      <w:tr w14:paraId="18B3A7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0" w:hRule="atLeast"/>
          <w:tblCellSpacing w:w="15" w:type="dxa"/>
        </w:trPr>
        <w:tc>
          <w:tcPr>
            <w:tcW w:w="1065" w:type="dxa"/>
            <w:tcBorders>
              <w:top w:val="single" w:color="B5C7EA" w:themeColor="accent1" w:themeTint="66" w:sz="6" w:space="0"/>
              <w:left w:val="single" w:color="4874CB" w:themeColor="accent1" w:sz="6" w:space="0"/>
              <w:bottom w:val="single" w:color="4874CB" w:themeColor="accent1" w:sz="6" w:space="0"/>
              <w:right w:val="single" w:color="B5C7EA" w:themeColor="accent1" w:themeTint="66" w:sz="6" w:space="0"/>
            </w:tcBorders>
            <w:shd w:val="clear" w:color="auto" w:fill="FFFFFF"/>
            <w:noWrap w:val="0"/>
            <w:tcMar>
              <w:top w:w="-1" w:type="dxa"/>
              <w:left w:w="-1" w:type="dxa"/>
              <w:bottom w:w="-1" w:type="dxa"/>
              <w:right w:w="-1" w:type="dxa"/>
            </w:tcMar>
            <w:vAlign w:val="center"/>
          </w:tcPr>
          <w:p w14:paraId="74C1C9A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0" w:firstLineChars="0"/>
              <w:jc w:val="center"/>
              <w:textAlignment w:val="auto"/>
              <w:rPr>
                <w:rFonts w:hint="eastAsia" w:asciiTheme="minorEastAsia" w:hAnsiTheme="minorEastAsia" w:eastAsiaTheme="minorEastAsia" w:cstheme="minorEastAsia"/>
                <w:b w:val="0"/>
                <w:i w:val="0"/>
                <w:color w:val="000000"/>
                <w:kern w:val="0"/>
                <w:sz w:val="24"/>
                <w:szCs w:val="24"/>
                <w:lang w:val="en-US" w:eastAsia="zh-CN" w:bidi="ar"/>
              </w:rPr>
            </w:pPr>
            <w:r>
              <w:rPr>
                <w:rFonts w:hint="eastAsia" w:asciiTheme="minorEastAsia" w:hAnsiTheme="minorEastAsia" w:eastAsiaTheme="minorEastAsia" w:cstheme="minorEastAsia"/>
                <w:b w:val="0"/>
                <w:i w:val="0"/>
                <w:color w:val="000000"/>
                <w:kern w:val="0"/>
                <w:sz w:val="24"/>
                <w:szCs w:val="24"/>
                <w:lang w:val="en-US" w:eastAsia="zh-CN" w:bidi="ar"/>
              </w:rPr>
              <w:t>第7次课</w:t>
            </w:r>
          </w:p>
        </w:tc>
        <w:tc>
          <w:tcPr>
            <w:tcW w:w="750" w:type="dxa"/>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cBorders>
            <w:shd w:val="clear" w:color="auto" w:fill="FFFFFF"/>
            <w:noWrap w:val="0"/>
            <w:tcMar>
              <w:top w:w="-1" w:type="dxa"/>
              <w:left w:w="-1" w:type="dxa"/>
              <w:bottom w:w="-1" w:type="dxa"/>
              <w:right w:w="-1" w:type="dxa"/>
            </w:tcMar>
            <w:vAlign w:val="center"/>
          </w:tcPr>
          <w:p w14:paraId="0DCFBDA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0" w:firstLineChars="0"/>
              <w:jc w:val="center"/>
              <w:textAlignment w:val="auto"/>
              <w:rPr>
                <w:rFonts w:hint="eastAsia" w:asciiTheme="minorEastAsia" w:hAnsiTheme="minorEastAsia" w:eastAsiaTheme="minorEastAsia" w:cstheme="minorEastAsia"/>
                <w:b w:val="0"/>
                <w:i w:val="0"/>
                <w:color w:val="000000"/>
                <w:kern w:val="0"/>
                <w:sz w:val="24"/>
                <w:szCs w:val="24"/>
                <w:lang w:val="en-US" w:eastAsia="zh-CN" w:bidi="ar"/>
              </w:rPr>
            </w:pPr>
            <w:r>
              <w:rPr>
                <w:rFonts w:hint="eastAsia" w:asciiTheme="minorEastAsia" w:hAnsiTheme="minorEastAsia" w:eastAsiaTheme="minorEastAsia" w:cstheme="minorEastAsia"/>
                <w:b w:val="0"/>
                <w:i w:val="0"/>
                <w:color w:val="000000"/>
                <w:kern w:val="0"/>
                <w:sz w:val="24"/>
                <w:szCs w:val="24"/>
                <w:lang w:val="en-US" w:eastAsia="zh-CN" w:bidi="ar"/>
              </w:rPr>
              <w:t>4学时</w:t>
            </w:r>
          </w:p>
        </w:tc>
        <w:tc>
          <w:tcPr>
            <w:tcW w:w="1941" w:type="dxa"/>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cBorders>
            <w:shd w:val="clear" w:color="auto" w:fill="FFFFFF"/>
            <w:noWrap w:val="0"/>
            <w:tcMar>
              <w:top w:w="-1" w:type="dxa"/>
              <w:left w:w="-1" w:type="dxa"/>
              <w:bottom w:w="-1" w:type="dxa"/>
              <w:right w:w="-1" w:type="dxa"/>
            </w:tcMar>
            <w:vAlign w:val="center"/>
          </w:tcPr>
          <w:p w14:paraId="41F1C8E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0" w:firstLineChars="0"/>
              <w:jc w:val="center"/>
              <w:textAlignment w:val="auto"/>
              <w:rPr>
                <w:rFonts w:hint="eastAsia" w:asciiTheme="minorEastAsia" w:hAnsiTheme="minorEastAsia" w:eastAsiaTheme="minorEastAsia" w:cstheme="minorEastAsia"/>
                <w:b w:val="0"/>
                <w:i w:val="0"/>
                <w:color w:val="000000"/>
                <w:kern w:val="0"/>
                <w:sz w:val="24"/>
                <w:szCs w:val="24"/>
                <w:lang w:val="en-US" w:eastAsia="zh-CN" w:bidi="ar"/>
              </w:rPr>
            </w:pPr>
            <w:r>
              <w:rPr>
                <w:rFonts w:hint="eastAsia" w:asciiTheme="minorEastAsia" w:hAnsiTheme="minorEastAsia" w:eastAsiaTheme="minorEastAsia" w:cstheme="minorEastAsia"/>
                <w:b w:val="0"/>
                <w:i w:val="0"/>
                <w:color w:val="000000"/>
                <w:kern w:val="0"/>
                <w:sz w:val="24"/>
                <w:szCs w:val="24"/>
                <w:lang w:val="en-US" w:eastAsia="zh-CN" w:bidi="ar"/>
              </w:rPr>
              <w:t>跨场景融合应用：AI传媒全链路项目实战与进阶工作流搭建</w:t>
            </w:r>
          </w:p>
        </w:tc>
        <w:tc>
          <w:tcPr>
            <w:tcW w:w="5223" w:type="dxa"/>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cBorders>
            <w:shd w:val="clear" w:color="auto" w:fill="FFFFFF"/>
            <w:noWrap w:val="0"/>
            <w:tcMar>
              <w:top w:w="-1" w:type="dxa"/>
              <w:left w:w="-1" w:type="dxa"/>
              <w:bottom w:w="-1" w:type="dxa"/>
              <w:right w:w="-1" w:type="dxa"/>
            </w:tcMar>
            <w:vAlign w:val="center"/>
          </w:tcPr>
          <w:p w14:paraId="7AF9E183">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Chars="0" w:right="0" w:rightChars="0"/>
              <w:jc w:val="left"/>
              <w:textAlignment w:val="auto"/>
              <w:rPr>
                <w:rFonts w:hint="eastAsia" w:asciiTheme="minorEastAsia" w:hAnsiTheme="minorEastAsia" w:eastAsiaTheme="minorEastAsia" w:cstheme="minorEastAsia"/>
                <w:b w:val="0"/>
                <w:i w:val="0"/>
                <w:color w:val="000000"/>
                <w:kern w:val="0"/>
                <w:sz w:val="24"/>
                <w:szCs w:val="24"/>
                <w:lang w:val="en-US" w:eastAsia="zh-CN" w:bidi="ar"/>
              </w:rPr>
            </w:pPr>
            <w:r>
              <w:rPr>
                <w:rFonts w:hint="eastAsia" w:asciiTheme="minorEastAsia" w:hAnsiTheme="minorEastAsia" w:eastAsiaTheme="minorEastAsia" w:cstheme="minorEastAsia"/>
                <w:b w:val="0"/>
                <w:i w:val="0"/>
                <w:color w:val="000000"/>
                <w:kern w:val="0"/>
                <w:sz w:val="24"/>
                <w:szCs w:val="24"/>
                <w:lang w:val="en-US" w:eastAsia="zh-CN" w:bidi="ar"/>
              </w:rPr>
              <w:t>1.传媒行业全链路项目的底层逻辑与协同思维</w:t>
            </w:r>
          </w:p>
          <w:p w14:paraId="7E164BDB">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Chars="0" w:right="0" w:rightChars="0"/>
              <w:jc w:val="left"/>
              <w:textAlignment w:val="auto"/>
              <w:rPr>
                <w:rFonts w:hint="eastAsia" w:asciiTheme="minorEastAsia" w:hAnsiTheme="minorEastAsia" w:eastAsiaTheme="minorEastAsia" w:cstheme="minorEastAsia"/>
                <w:b w:val="0"/>
                <w:i w:val="0"/>
                <w:color w:val="000000"/>
                <w:kern w:val="0"/>
                <w:sz w:val="24"/>
                <w:szCs w:val="24"/>
                <w:lang w:val="en-US" w:eastAsia="zh-CN" w:bidi="ar"/>
              </w:rPr>
            </w:pPr>
            <w:r>
              <w:rPr>
                <w:rFonts w:hint="eastAsia" w:asciiTheme="minorEastAsia" w:hAnsiTheme="minorEastAsia" w:eastAsiaTheme="minorEastAsia" w:cstheme="minorEastAsia"/>
                <w:b w:val="0"/>
                <w:i w:val="0"/>
                <w:color w:val="000000"/>
                <w:kern w:val="0"/>
                <w:sz w:val="24"/>
                <w:szCs w:val="24"/>
                <w:lang w:val="en-US" w:eastAsia="zh-CN" w:bidi="ar"/>
              </w:rPr>
              <w:t>2.行业标杆全链路AI项目深度拆解与可复用方法提炼</w:t>
            </w:r>
          </w:p>
          <w:p w14:paraId="11CCCEFB">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Chars="0" w:right="0" w:rightChars="0"/>
              <w:jc w:val="left"/>
              <w:textAlignment w:val="auto"/>
              <w:rPr>
                <w:rFonts w:hint="eastAsia" w:asciiTheme="minorEastAsia" w:hAnsiTheme="minorEastAsia" w:eastAsiaTheme="minorEastAsia" w:cstheme="minorEastAsia"/>
                <w:b w:val="0"/>
                <w:i w:val="0"/>
                <w:color w:val="000000"/>
                <w:kern w:val="0"/>
                <w:sz w:val="24"/>
                <w:szCs w:val="24"/>
                <w:lang w:val="en-US" w:eastAsia="zh-CN" w:bidi="ar"/>
              </w:rPr>
            </w:pPr>
            <w:r>
              <w:rPr>
                <w:rFonts w:hint="eastAsia" w:asciiTheme="minorEastAsia" w:hAnsiTheme="minorEastAsia" w:eastAsiaTheme="minorEastAsia" w:cstheme="minorEastAsia"/>
                <w:b w:val="0"/>
                <w:i w:val="0"/>
                <w:color w:val="000000"/>
                <w:kern w:val="0"/>
                <w:sz w:val="24"/>
                <w:szCs w:val="24"/>
                <w:lang w:val="en-US" w:eastAsia="zh-CN" w:bidi="ar"/>
              </w:rPr>
              <w:t>3.终结性综合考核实战辅导与项目框架搭建随堂实操</w:t>
            </w:r>
          </w:p>
        </w:tc>
      </w:tr>
      <w:tr w14:paraId="44854A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0" w:hRule="atLeast"/>
          <w:tblCellSpacing w:w="15" w:type="dxa"/>
        </w:trPr>
        <w:tc>
          <w:tcPr>
            <w:tcW w:w="1065" w:type="dxa"/>
            <w:tcBorders>
              <w:top w:val="single" w:color="B5C7EA" w:themeColor="accent1" w:themeTint="66" w:sz="6" w:space="0"/>
              <w:left w:val="single" w:color="4874CB" w:themeColor="accent1" w:sz="6" w:space="0"/>
              <w:bottom w:val="single" w:color="4874CB" w:themeColor="accent1" w:sz="6" w:space="0"/>
              <w:right w:val="single" w:color="B5C7EA" w:themeColor="accent1" w:themeTint="66" w:sz="6" w:space="0"/>
            </w:tcBorders>
            <w:shd w:val="clear" w:color="auto" w:fill="FFFFFF"/>
            <w:noWrap w:val="0"/>
            <w:tcMar>
              <w:top w:w="-1" w:type="dxa"/>
              <w:left w:w="-1" w:type="dxa"/>
              <w:bottom w:w="-1" w:type="dxa"/>
              <w:right w:w="-1" w:type="dxa"/>
            </w:tcMar>
            <w:vAlign w:val="center"/>
          </w:tcPr>
          <w:p w14:paraId="2DDD4E6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0" w:firstLineChars="0"/>
              <w:jc w:val="center"/>
              <w:textAlignment w:val="auto"/>
              <w:rPr>
                <w:rFonts w:hint="eastAsia" w:asciiTheme="minorEastAsia" w:hAnsiTheme="minorEastAsia" w:eastAsiaTheme="minorEastAsia" w:cstheme="minorEastAsia"/>
                <w:b w:val="0"/>
                <w:i w:val="0"/>
                <w:color w:val="000000"/>
                <w:sz w:val="24"/>
                <w:szCs w:val="24"/>
              </w:rPr>
            </w:pPr>
            <w:r>
              <w:rPr>
                <w:rFonts w:hint="eastAsia" w:asciiTheme="minorEastAsia" w:hAnsiTheme="minorEastAsia" w:eastAsiaTheme="minorEastAsia" w:cstheme="minorEastAsia"/>
                <w:b w:val="0"/>
                <w:i w:val="0"/>
                <w:color w:val="000000"/>
                <w:kern w:val="0"/>
                <w:sz w:val="24"/>
                <w:szCs w:val="24"/>
                <w:lang w:val="en-US" w:eastAsia="zh-CN" w:bidi="ar"/>
              </w:rPr>
              <w:t>第8次课</w:t>
            </w:r>
          </w:p>
        </w:tc>
        <w:tc>
          <w:tcPr>
            <w:tcW w:w="750" w:type="dxa"/>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cBorders>
            <w:shd w:val="clear" w:color="auto" w:fill="FFFFFF"/>
            <w:noWrap w:val="0"/>
            <w:tcMar>
              <w:top w:w="-1" w:type="dxa"/>
              <w:left w:w="-1" w:type="dxa"/>
              <w:bottom w:w="-1" w:type="dxa"/>
              <w:right w:w="-1" w:type="dxa"/>
            </w:tcMar>
            <w:vAlign w:val="center"/>
          </w:tcPr>
          <w:p w14:paraId="24E954E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0" w:firstLineChars="0"/>
              <w:jc w:val="center"/>
              <w:textAlignment w:val="auto"/>
              <w:rPr>
                <w:rFonts w:hint="eastAsia" w:asciiTheme="minorEastAsia" w:hAnsiTheme="minorEastAsia" w:eastAsiaTheme="minorEastAsia" w:cstheme="minorEastAsia"/>
                <w:b w:val="0"/>
                <w:i w:val="0"/>
                <w:color w:val="000000"/>
                <w:sz w:val="24"/>
                <w:szCs w:val="24"/>
              </w:rPr>
            </w:pPr>
            <w:r>
              <w:rPr>
                <w:rFonts w:hint="eastAsia" w:asciiTheme="minorEastAsia" w:hAnsiTheme="minorEastAsia" w:eastAsiaTheme="minorEastAsia" w:cstheme="minorEastAsia"/>
                <w:b w:val="0"/>
                <w:i w:val="0"/>
                <w:color w:val="000000"/>
                <w:kern w:val="0"/>
                <w:sz w:val="24"/>
                <w:szCs w:val="24"/>
                <w:lang w:val="en-US" w:eastAsia="zh-CN" w:bidi="ar"/>
              </w:rPr>
              <w:t>4学时</w:t>
            </w:r>
          </w:p>
        </w:tc>
        <w:tc>
          <w:tcPr>
            <w:tcW w:w="1941" w:type="dxa"/>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cBorders>
            <w:shd w:val="clear" w:color="auto" w:fill="FFFFFF"/>
            <w:noWrap w:val="0"/>
            <w:tcMar>
              <w:top w:w="-1" w:type="dxa"/>
              <w:left w:w="-1" w:type="dxa"/>
              <w:bottom w:w="-1" w:type="dxa"/>
              <w:right w:w="-1" w:type="dxa"/>
            </w:tcMar>
            <w:vAlign w:val="center"/>
          </w:tcPr>
          <w:p w14:paraId="4872726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0" w:firstLineChars="0"/>
              <w:jc w:val="center"/>
              <w:textAlignment w:val="auto"/>
              <w:rPr>
                <w:rFonts w:hint="eastAsia" w:asciiTheme="minorEastAsia" w:hAnsiTheme="minorEastAsia" w:eastAsiaTheme="minorEastAsia" w:cstheme="minorEastAsia"/>
                <w:b w:val="0"/>
                <w:i w:val="0"/>
                <w:color w:val="000000"/>
                <w:sz w:val="24"/>
                <w:szCs w:val="24"/>
              </w:rPr>
            </w:pPr>
            <w:r>
              <w:rPr>
                <w:rFonts w:hint="eastAsia" w:asciiTheme="minorEastAsia" w:hAnsiTheme="minorEastAsia" w:eastAsiaTheme="minorEastAsia" w:cstheme="minorEastAsia"/>
                <w:b w:val="0"/>
                <w:i w:val="0"/>
                <w:color w:val="000000"/>
                <w:kern w:val="0"/>
                <w:sz w:val="24"/>
                <w:szCs w:val="24"/>
                <w:lang w:val="en-US" w:eastAsia="zh-CN" w:bidi="ar"/>
              </w:rPr>
              <w:t>综合实训、成果展示与课程考核</w:t>
            </w:r>
          </w:p>
        </w:tc>
        <w:tc>
          <w:tcPr>
            <w:tcW w:w="5223" w:type="dxa"/>
            <w:tcBorders>
              <w:top w:val="single" w:color="B5C7EA" w:themeColor="accent1" w:themeTint="66" w:sz="6" w:space="0"/>
              <w:left w:val="single" w:color="B5C7EA" w:themeColor="accent1" w:themeTint="66" w:sz="6" w:space="0"/>
              <w:bottom w:val="single" w:color="4874CB" w:themeColor="accent1" w:sz="6" w:space="0"/>
              <w:right w:val="single" w:color="B5C7EA" w:themeColor="accent1" w:themeTint="66" w:sz="6" w:space="0"/>
            </w:tcBorders>
            <w:shd w:val="clear" w:color="auto" w:fill="FFFFFF"/>
            <w:noWrap w:val="0"/>
            <w:tcMar>
              <w:top w:w="-1" w:type="dxa"/>
              <w:left w:w="-1" w:type="dxa"/>
              <w:bottom w:w="-1" w:type="dxa"/>
              <w:right w:w="-1" w:type="dxa"/>
            </w:tcMar>
            <w:vAlign w:val="center"/>
          </w:tcPr>
          <w:p w14:paraId="50D4A435">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Chars="0" w:right="0" w:rightChars="0"/>
              <w:jc w:val="left"/>
              <w:textAlignment w:val="auto"/>
              <w:rPr>
                <w:rFonts w:hint="eastAsia" w:asciiTheme="minorEastAsia" w:hAnsiTheme="minorEastAsia" w:eastAsiaTheme="minorEastAsia" w:cstheme="minorEastAsia"/>
                <w:b w:val="0"/>
                <w:i w:val="0"/>
                <w:color w:val="000000"/>
                <w:kern w:val="0"/>
                <w:sz w:val="24"/>
                <w:szCs w:val="24"/>
                <w:lang w:val="en-US" w:eastAsia="zh-CN" w:bidi="ar"/>
              </w:rPr>
            </w:pPr>
            <w:r>
              <w:rPr>
                <w:rFonts w:hint="eastAsia" w:asciiTheme="minorEastAsia" w:hAnsiTheme="minorEastAsia" w:eastAsiaTheme="minorEastAsia" w:cstheme="minorEastAsia"/>
                <w:b w:val="0"/>
                <w:i w:val="0"/>
                <w:color w:val="000000"/>
                <w:kern w:val="0"/>
                <w:sz w:val="24"/>
                <w:szCs w:val="24"/>
                <w:lang w:val="en-US" w:eastAsia="zh-CN" w:bidi="ar"/>
              </w:rPr>
              <w:t>1.AI传媒应用进阶技巧与合规避坑指南</w:t>
            </w:r>
          </w:p>
          <w:p w14:paraId="3D4A4383">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Chars="0" w:right="0" w:rightChars="0"/>
              <w:jc w:val="left"/>
              <w:textAlignment w:val="auto"/>
              <w:rPr>
                <w:rFonts w:hint="eastAsia" w:asciiTheme="minorEastAsia" w:hAnsiTheme="minorEastAsia" w:eastAsiaTheme="minorEastAsia" w:cstheme="minorEastAsia"/>
                <w:b w:val="0"/>
                <w:i w:val="0"/>
                <w:color w:val="000000"/>
                <w:kern w:val="0"/>
                <w:sz w:val="24"/>
                <w:szCs w:val="24"/>
                <w:lang w:val="en-US" w:eastAsia="zh-CN" w:bidi="ar"/>
              </w:rPr>
            </w:pPr>
            <w:r>
              <w:rPr>
                <w:rFonts w:hint="eastAsia" w:asciiTheme="minorEastAsia" w:hAnsiTheme="minorEastAsia" w:eastAsiaTheme="minorEastAsia" w:cstheme="minorEastAsia"/>
                <w:b w:val="0"/>
                <w:i w:val="0"/>
                <w:color w:val="000000"/>
                <w:kern w:val="0"/>
                <w:sz w:val="24"/>
                <w:szCs w:val="24"/>
                <w:lang w:val="en-US" w:eastAsia="zh-CN" w:bidi="ar"/>
              </w:rPr>
              <w:t>2.学员作品展示、互评与讲师点评</w:t>
            </w:r>
          </w:p>
          <w:p w14:paraId="2FEFEB64">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Chars="0" w:right="0" w:rightChars="0"/>
              <w:jc w:val="left"/>
              <w:textAlignment w:val="auto"/>
              <w:rPr>
                <w:rFonts w:hint="eastAsia" w:asciiTheme="minorEastAsia" w:hAnsiTheme="minorEastAsia" w:eastAsiaTheme="minorEastAsia" w:cstheme="minorEastAsia"/>
                <w:b w:val="0"/>
                <w:i w:val="0"/>
                <w:color w:val="000000"/>
                <w:sz w:val="24"/>
                <w:szCs w:val="24"/>
              </w:rPr>
            </w:pPr>
            <w:r>
              <w:rPr>
                <w:rFonts w:hint="eastAsia" w:asciiTheme="minorEastAsia" w:hAnsiTheme="minorEastAsia" w:eastAsiaTheme="minorEastAsia" w:cstheme="minorEastAsia"/>
                <w:b w:val="0"/>
                <w:i w:val="0"/>
                <w:color w:val="000000"/>
                <w:kern w:val="0"/>
                <w:sz w:val="24"/>
                <w:szCs w:val="24"/>
                <w:lang w:val="en-US" w:eastAsia="zh-CN" w:bidi="ar"/>
              </w:rPr>
              <w:t>3.课程核心内容复盘与行业职业发展展望</w:t>
            </w:r>
          </w:p>
        </w:tc>
      </w:tr>
    </w:tbl>
    <w:p w14:paraId="78738622">
      <w:pPr>
        <w:numPr>
          <w:ilvl w:val="0"/>
          <w:numId w:val="0"/>
        </w:numPr>
        <w:spacing w:line="360" w:lineRule="auto"/>
        <w:rPr>
          <w:rFonts w:hint="eastAsia" w:asciiTheme="minorEastAsia" w:hAnsiTheme="minorEastAsia" w:eastAsiaTheme="minorEastAsia" w:cstheme="minorEastAsia"/>
          <w:snapToGrid w:val="0"/>
          <w:color w:val="000000"/>
          <w:spacing w:val="23"/>
          <w:sz w:val="24"/>
          <w:szCs w:val="24"/>
          <w:lang w:val="en-US" w:eastAsia="zh-CN" w:bidi="ar-SA"/>
        </w:rPr>
      </w:pPr>
    </w:p>
    <w:p w14:paraId="342D6A74">
      <w:pPr>
        <w:spacing w:line="360" w:lineRule="auto"/>
        <w:rPr>
          <w:rFonts w:hint="eastAsia" w:asciiTheme="minorEastAsia" w:hAnsiTheme="minorEastAsia" w:eastAsiaTheme="minorEastAsia" w:cstheme="minorEastAsia"/>
          <w:b/>
          <w:bCs/>
          <w:snapToGrid w:val="0"/>
          <w:color w:val="000000"/>
          <w:spacing w:val="23"/>
          <w:kern w:val="2"/>
          <w:sz w:val="24"/>
          <w:szCs w:val="24"/>
          <w:lang w:val="en-US" w:eastAsia="zh-CN" w:bidi="ar-SA"/>
        </w:rPr>
      </w:pPr>
    </w:p>
    <w:p w14:paraId="4DB4E2F8">
      <w:pPr>
        <w:spacing w:line="360" w:lineRule="auto"/>
        <w:rPr>
          <w:rFonts w:hint="eastAsia" w:asciiTheme="minorEastAsia" w:hAnsiTheme="minorEastAsia" w:eastAsiaTheme="minorEastAsia" w:cstheme="minorEastAsia"/>
          <w:b/>
          <w:bCs/>
          <w:snapToGrid w:val="0"/>
          <w:color w:val="000000"/>
          <w:spacing w:val="23"/>
          <w:kern w:val="2"/>
          <w:sz w:val="24"/>
          <w:szCs w:val="24"/>
          <w:lang w:val="en-US" w:eastAsia="zh-CN" w:bidi="ar-SA"/>
        </w:rPr>
      </w:pPr>
    </w:p>
    <w:p w14:paraId="3D262130">
      <w:pPr>
        <w:spacing w:line="360" w:lineRule="auto"/>
        <w:rPr>
          <w:rFonts w:hint="eastAsia" w:asciiTheme="minorEastAsia" w:hAnsiTheme="minorEastAsia" w:eastAsiaTheme="minorEastAsia" w:cstheme="minorEastAsia"/>
          <w:b/>
          <w:bCs/>
          <w:snapToGrid w:val="0"/>
          <w:color w:val="000000"/>
          <w:spacing w:val="23"/>
          <w:kern w:val="2"/>
          <w:sz w:val="24"/>
          <w:szCs w:val="24"/>
          <w:lang w:val="en-US" w:eastAsia="zh-CN" w:bidi="ar-SA"/>
        </w:rPr>
      </w:pPr>
    </w:p>
    <w:p w14:paraId="04273A48">
      <w:pPr>
        <w:spacing w:line="360" w:lineRule="auto"/>
        <w:rPr>
          <w:rFonts w:hint="eastAsia" w:asciiTheme="minorEastAsia" w:hAnsiTheme="minorEastAsia" w:eastAsiaTheme="minorEastAsia" w:cstheme="minorEastAsia"/>
          <w:b/>
          <w:bCs/>
          <w:snapToGrid w:val="0"/>
          <w:color w:val="000000"/>
          <w:spacing w:val="23"/>
          <w:kern w:val="2"/>
          <w:sz w:val="24"/>
          <w:szCs w:val="24"/>
          <w:lang w:val="en-US" w:eastAsia="zh-CN" w:bidi="ar-SA"/>
        </w:rPr>
      </w:pPr>
    </w:p>
    <w:p w14:paraId="110A8E4F">
      <w:pPr>
        <w:spacing w:line="360" w:lineRule="auto"/>
        <w:rPr>
          <w:rFonts w:hint="eastAsia" w:asciiTheme="minorEastAsia" w:hAnsiTheme="minorEastAsia" w:eastAsiaTheme="minorEastAsia" w:cstheme="minorEastAsia"/>
          <w:b/>
          <w:bCs/>
          <w:snapToGrid w:val="0"/>
          <w:color w:val="000000"/>
          <w:spacing w:val="23"/>
          <w:kern w:val="2"/>
          <w:sz w:val="24"/>
          <w:szCs w:val="24"/>
          <w:lang w:val="en-US" w:eastAsia="zh-CN" w:bidi="ar-SA"/>
        </w:rPr>
      </w:pPr>
    </w:p>
    <w:p w14:paraId="6F6A1056">
      <w:pPr>
        <w:spacing w:line="360" w:lineRule="auto"/>
        <w:rPr>
          <w:rFonts w:hint="eastAsia" w:asciiTheme="minorEastAsia" w:hAnsiTheme="minorEastAsia" w:eastAsiaTheme="minorEastAsia" w:cstheme="minorEastAsia"/>
          <w:b/>
          <w:bCs/>
          <w:snapToGrid w:val="0"/>
          <w:color w:val="000000"/>
          <w:spacing w:val="23"/>
          <w:kern w:val="2"/>
          <w:sz w:val="24"/>
          <w:szCs w:val="24"/>
          <w:lang w:val="en-US" w:eastAsia="zh-CN" w:bidi="ar-SA"/>
        </w:rPr>
      </w:pPr>
      <w:r>
        <w:rPr>
          <w:rFonts w:hint="eastAsia" w:asciiTheme="minorEastAsia" w:hAnsiTheme="minorEastAsia" w:eastAsiaTheme="minorEastAsia" w:cstheme="minorEastAsia"/>
          <w:b/>
          <w:bCs/>
          <w:snapToGrid w:val="0"/>
          <w:color w:val="000000"/>
          <w:spacing w:val="23"/>
          <w:kern w:val="2"/>
          <w:sz w:val="24"/>
          <w:szCs w:val="24"/>
          <w:lang w:val="en-US" w:eastAsia="zh-CN" w:bidi="ar-SA"/>
        </w:rPr>
        <w:t>教师简介：</w:t>
      </w:r>
    </w:p>
    <w:p w14:paraId="2CDA796F">
      <w:pPr>
        <w:keepNext w:val="0"/>
        <w:keepLines w:val="0"/>
        <w:widowControl/>
        <w:suppressLineNumbers w:val="0"/>
        <w:spacing w:line="360" w:lineRule="auto"/>
        <w:jc w:val="left"/>
        <w:rPr>
          <w:rFonts w:hint="eastAsia" w:asciiTheme="minorEastAsia" w:hAnsiTheme="minorEastAsia" w:eastAsiaTheme="minorEastAsia" w:cstheme="minorEastAsia"/>
          <w:color w:val="auto"/>
          <w:kern w:val="0"/>
          <w:sz w:val="24"/>
          <w:szCs w:val="24"/>
          <w:lang w:val="en-US" w:eastAsia="zh-CN" w:bidi="ar"/>
          <w14:ligatures w14:val="standardContextual"/>
        </w:rPr>
      </w:pPr>
      <w:r>
        <w:rPr>
          <w:rFonts w:hint="eastAsia" w:asciiTheme="minorEastAsia" w:hAnsiTheme="minorEastAsia" w:eastAsiaTheme="minorEastAsia" w:cstheme="minorEastAsia"/>
          <w:color w:val="auto"/>
          <w:sz w:val="24"/>
          <w:szCs w:val="24"/>
        </w:rPr>
        <w:drawing>
          <wp:inline distT="0" distB="0" distL="114300" distR="114300">
            <wp:extent cx="1871980" cy="2785110"/>
            <wp:effectExtent l="0" t="0" r="254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a:stretch>
                      <a:fillRect/>
                    </a:stretch>
                  </pic:blipFill>
                  <pic:spPr>
                    <a:xfrm>
                      <a:off x="0" y="0"/>
                      <a:ext cx="1871980" cy="2785110"/>
                    </a:xfrm>
                    <a:prstGeom prst="rect">
                      <a:avLst/>
                    </a:prstGeom>
                    <a:noFill/>
                    <a:ln>
                      <a:noFill/>
                    </a:ln>
                  </pic:spPr>
                </pic:pic>
              </a:graphicData>
            </a:graphic>
          </wp:inline>
        </w:drawing>
      </w:r>
    </w:p>
    <w:p w14:paraId="774A9CEF">
      <w:pPr>
        <w:spacing w:line="360" w:lineRule="auto"/>
        <w:rPr>
          <w:rFonts w:hint="eastAsia" w:asciiTheme="minorEastAsia" w:hAnsiTheme="minorEastAsia" w:eastAsiaTheme="minorEastAsia" w:cstheme="minorEastAsia"/>
          <w:color w:val="auto"/>
          <w:kern w:val="0"/>
          <w:sz w:val="24"/>
          <w:szCs w:val="24"/>
          <w:lang w:val="en-US" w:eastAsia="zh-CN"/>
        </w:rPr>
      </w:pPr>
      <w:r>
        <w:rPr>
          <w:rFonts w:hint="eastAsia" w:asciiTheme="minorEastAsia" w:hAnsiTheme="minorEastAsia" w:eastAsiaTheme="minorEastAsia" w:cstheme="minorEastAsia"/>
          <w:color w:val="auto"/>
          <w:kern w:val="0"/>
          <w:sz w:val="24"/>
          <w:szCs w:val="24"/>
          <w:lang w:val="en-US" w:eastAsia="zh-CN"/>
        </w:rPr>
        <w:t>宋慧敏</w:t>
      </w:r>
    </w:p>
    <w:p w14:paraId="67934B89">
      <w:pPr>
        <w:spacing w:line="360" w:lineRule="auto"/>
        <w:rPr>
          <w:rFonts w:hint="eastAsia" w:asciiTheme="minorEastAsia" w:hAnsiTheme="minorEastAsia" w:eastAsiaTheme="minorEastAsia" w:cstheme="minorEastAsia"/>
          <w:color w:val="auto"/>
          <w:kern w:val="0"/>
          <w:sz w:val="24"/>
          <w:szCs w:val="24"/>
          <w:lang w:val="en-US" w:eastAsia="zh-CN"/>
        </w:rPr>
      </w:pPr>
      <w:r>
        <w:rPr>
          <w:rFonts w:hint="eastAsia" w:asciiTheme="minorEastAsia" w:hAnsiTheme="minorEastAsia" w:eastAsiaTheme="minorEastAsia" w:cstheme="minorEastAsia"/>
          <w:color w:val="auto"/>
          <w:kern w:val="0"/>
          <w:sz w:val="24"/>
          <w:szCs w:val="24"/>
          <w:lang w:val="en-US" w:eastAsia="zh-CN"/>
        </w:rPr>
        <w:t>北京市休闲农业辅导团专家，拥有20+年品牌文化创意传播实战经验。先后任职于《光明日报》、奇虎360、中视金桥。2016年创立诚至传媒，目前旗下四家公司，主要为传媒+技术领域，拥有丰富的政府机构及大型央国企服务经验。实操经典案例如中国南水北调集团东线有限公司行走在大运河之上的南水北调工程 （全案整合传播策划），北京市农业农村局 “京华乡韵”北京市休闲农业乡村振兴品牌体系创建；北京市广播电视局2025年首届北京广播影视“春燕奖”宣传策划服务；国家广电总局2025中国广播影视精品创作大会宣传策划统筹服务等。一直秉承“诚为本、至为上”的价值理念，利用传媒+技术，帮助政企客户“讲好品牌故事，传播品牌之美！”</w:t>
      </w:r>
    </w:p>
    <w:p w14:paraId="371FF76B">
      <w:pPr>
        <w:rPr>
          <w:rFonts w:hint="eastAsia" w:asciiTheme="minorEastAsia" w:hAnsiTheme="minorEastAsia" w:eastAsiaTheme="minorEastAsia" w:cstheme="minorEastAsia"/>
          <w:snapToGrid w:val="0"/>
          <w:color w:val="000000"/>
          <w:spacing w:val="23"/>
          <w:sz w:val="24"/>
          <w:szCs w:val="24"/>
          <w:lang w:val="en-US" w:eastAsia="zh-CN" w:bidi="ar-SA"/>
        </w:rPr>
      </w:pPr>
      <w:r>
        <w:rPr>
          <w:rFonts w:hint="eastAsia" w:asciiTheme="minorEastAsia" w:hAnsiTheme="minorEastAsia" w:eastAsiaTheme="minorEastAsia" w:cstheme="minorEastAsia"/>
          <w:snapToGrid w:val="0"/>
          <w:color w:val="000000"/>
          <w:spacing w:val="23"/>
          <w:sz w:val="24"/>
          <w:szCs w:val="24"/>
          <w:lang w:val="en-US" w:eastAsia="zh-CN" w:bidi="ar-SA"/>
        </w:rPr>
        <w:br w:type="page"/>
      </w:r>
    </w:p>
    <w:p w14:paraId="01039966">
      <w:pPr>
        <w:rPr>
          <w:rFonts w:hint="eastAsia" w:asciiTheme="minorEastAsia" w:hAnsiTheme="minorEastAsia" w:eastAsiaTheme="minorEastAsia" w:cstheme="minorEastAsia"/>
          <w:snapToGrid w:val="0"/>
          <w:color w:val="000000"/>
          <w:spacing w:val="23"/>
          <w:sz w:val="24"/>
          <w:szCs w:val="24"/>
          <w:lang w:val="en-US" w:eastAsia="zh-CN" w:bidi="ar-SA"/>
        </w:rPr>
      </w:pPr>
    </w:p>
    <w:p w14:paraId="59AE5CB0">
      <w:pPr>
        <w:numPr>
          <w:ilvl w:val="0"/>
          <w:numId w:val="1"/>
        </w:numPr>
        <w:spacing w:line="360" w:lineRule="auto"/>
        <w:ind w:left="420" w:leftChars="0" w:hanging="420" w:firstLineChars="0"/>
        <w:rPr>
          <w:rFonts w:hint="eastAsia" w:asciiTheme="minorEastAsia" w:hAnsiTheme="minorEastAsia" w:eastAsiaTheme="minorEastAsia" w:cstheme="minorEastAsia"/>
          <w:snapToGrid w:val="0"/>
          <w:color w:val="000000"/>
          <w:spacing w:val="23"/>
          <w:sz w:val="24"/>
          <w:szCs w:val="24"/>
          <w:lang w:val="en-US" w:eastAsia="zh-CN" w:bidi="ar-SA"/>
        </w:rPr>
      </w:pPr>
      <w:r>
        <w:rPr>
          <w:rFonts w:hint="eastAsia" w:asciiTheme="minorEastAsia" w:hAnsiTheme="minorEastAsia" w:eastAsiaTheme="minorEastAsia" w:cstheme="minorEastAsia"/>
          <w:snapToGrid w:val="0"/>
          <w:color w:val="000000"/>
          <w:spacing w:val="23"/>
          <w:sz w:val="24"/>
          <w:szCs w:val="24"/>
          <w:lang w:val="en-US" w:eastAsia="zh-CN" w:bidi="ar-SA"/>
        </w:rPr>
        <w:t>课程3</w:t>
      </w:r>
    </w:p>
    <w:p w14:paraId="2D7FB18A">
      <w:pPr>
        <w:numPr>
          <w:ilvl w:val="0"/>
          <w:numId w:val="0"/>
        </w:numPr>
        <w:spacing w:line="360" w:lineRule="auto"/>
        <w:ind w:leftChars="0"/>
        <w:rPr>
          <w:rFonts w:hint="eastAsia" w:asciiTheme="minorEastAsia" w:hAnsiTheme="minorEastAsia" w:eastAsiaTheme="minorEastAsia" w:cstheme="minorEastAsia"/>
          <w:snapToGrid w:val="0"/>
          <w:color w:val="000000"/>
          <w:spacing w:val="23"/>
          <w:sz w:val="24"/>
          <w:szCs w:val="24"/>
          <w:lang w:val="en-US" w:eastAsia="zh-CN" w:bidi="ar-SA"/>
        </w:rPr>
      </w:pPr>
      <w:r>
        <w:rPr>
          <w:rFonts w:hint="eastAsia" w:asciiTheme="minorEastAsia" w:hAnsiTheme="minorEastAsia" w:eastAsiaTheme="minorEastAsia" w:cstheme="minorEastAsia"/>
          <w:b/>
          <w:bCs/>
          <w:snapToGrid w:val="0"/>
          <w:color w:val="000000"/>
          <w:spacing w:val="23"/>
          <w:kern w:val="2"/>
          <w:sz w:val="24"/>
          <w:szCs w:val="24"/>
          <w:lang w:val="en-US" w:eastAsia="zh-CN" w:bidi="ar-SA"/>
        </w:rPr>
        <w:t>课程名称：</w:t>
      </w:r>
      <w:r>
        <w:rPr>
          <w:rFonts w:hint="eastAsia" w:asciiTheme="minorEastAsia" w:hAnsiTheme="minorEastAsia" w:eastAsiaTheme="minorEastAsia" w:cstheme="minorEastAsia"/>
          <w:snapToGrid w:val="0"/>
          <w:color w:val="000000"/>
          <w:spacing w:val="23"/>
          <w:sz w:val="24"/>
          <w:szCs w:val="24"/>
          <w:lang w:val="en-US" w:eastAsia="zh-CN" w:bidi="ar-SA"/>
        </w:rPr>
        <w:t>《AI影视短片创作：从行业认知到成片落地的全流程方案》</w:t>
      </w:r>
    </w:p>
    <w:p w14:paraId="3335C2A4">
      <w:pPr>
        <w:numPr>
          <w:ilvl w:val="0"/>
          <w:numId w:val="0"/>
        </w:numPr>
        <w:spacing w:line="360" w:lineRule="auto"/>
        <w:rPr>
          <w:rFonts w:hint="eastAsia" w:asciiTheme="minorEastAsia" w:hAnsiTheme="minorEastAsia" w:eastAsiaTheme="minorEastAsia" w:cstheme="minorEastAsia"/>
          <w:b/>
          <w:bCs/>
          <w:snapToGrid w:val="0"/>
          <w:color w:val="000000"/>
          <w:spacing w:val="23"/>
          <w:kern w:val="2"/>
          <w:sz w:val="24"/>
          <w:szCs w:val="24"/>
          <w:lang w:val="en-US" w:eastAsia="zh-CN" w:bidi="ar-SA"/>
        </w:rPr>
      </w:pPr>
      <w:r>
        <w:rPr>
          <w:rFonts w:hint="eastAsia" w:asciiTheme="minorEastAsia" w:hAnsiTheme="minorEastAsia" w:eastAsiaTheme="minorEastAsia" w:cstheme="minorEastAsia"/>
          <w:b/>
          <w:bCs/>
          <w:snapToGrid w:val="0"/>
          <w:color w:val="000000"/>
          <w:spacing w:val="23"/>
          <w:kern w:val="2"/>
          <w:sz w:val="24"/>
          <w:szCs w:val="24"/>
          <w:lang w:val="en-US" w:eastAsia="zh-CN" w:bidi="ar-SA"/>
        </w:rPr>
        <w:t>授课企业：</w:t>
      </w:r>
      <w:r>
        <w:rPr>
          <w:rFonts w:hint="eastAsia" w:asciiTheme="minorEastAsia" w:hAnsiTheme="minorEastAsia" w:eastAsiaTheme="minorEastAsia" w:cstheme="minorEastAsia"/>
          <w:snapToGrid w:val="0"/>
          <w:color w:val="000000"/>
          <w:spacing w:val="23"/>
          <w:sz w:val="24"/>
          <w:szCs w:val="24"/>
          <w:lang w:val="en-US" w:eastAsia="zh-CN" w:bidi="ar-SA"/>
        </w:rPr>
        <w:t>红龙文化传媒有限公司</w:t>
      </w:r>
    </w:p>
    <w:p w14:paraId="15A11CB5">
      <w:pPr>
        <w:numPr>
          <w:ilvl w:val="0"/>
          <w:numId w:val="0"/>
        </w:numPr>
        <w:spacing w:line="360" w:lineRule="auto"/>
        <w:rPr>
          <w:rFonts w:hint="eastAsia" w:asciiTheme="minorEastAsia" w:hAnsiTheme="minorEastAsia" w:eastAsiaTheme="minorEastAsia" w:cstheme="minorEastAsia"/>
          <w:snapToGrid w:val="0"/>
          <w:color w:val="000000"/>
          <w:spacing w:val="23"/>
          <w:sz w:val="24"/>
          <w:szCs w:val="24"/>
          <w:lang w:val="en-US" w:eastAsia="zh-CN" w:bidi="ar-SA"/>
        </w:rPr>
      </w:pPr>
      <w:r>
        <w:rPr>
          <w:rFonts w:hint="eastAsia" w:asciiTheme="minorEastAsia" w:hAnsiTheme="minorEastAsia" w:eastAsiaTheme="minorEastAsia" w:cstheme="minorEastAsia"/>
          <w:b/>
          <w:bCs/>
          <w:snapToGrid w:val="0"/>
          <w:color w:val="000000"/>
          <w:spacing w:val="23"/>
          <w:kern w:val="2"/>
          <w:sz w:val="24"/>
          <w:szCs w:val="24"/>
          <w:lang w:val="en-US" w:eastAsia="zh-CN" w:bidi="ar-SA"/>
        </w:rPr>
        <w:t>授课时间</w:t>
      </w:r>
      <w:r>
        <w:rPr>
          <w:rFonts w:hint="eastAsia" w:asciiTheme="minorEastAsia" w:hAnsiTheme="minorEastAsia" w:eastAsiaTheme="minorEastAsia" w:cstheme="minorEastAsia"/>
          <w:snapToGrid w:val="0"/>
          <w:color w:val="000000"/>
          <w:spacing w:val="23"/>
          <w:sz w:val="24"/>
          <w:szCs w:val="24"/>
          <w:lang w:val="en-US" w:eastAsia="zh-CN" w:bidi="ar-SA"/>
        </w:rPr>
        <w:t>：</w:t>
      </w:r>
      <w:r>
        <w:rPr>
          <w:rFonts w:hint="eastAsia" w:asciiTheme="minorEastAsia" w:hAnsiTheme="minorEastAsia" w:cstheme="minorEastAsia"/>
          <w:snapToGrid w:val="0"/>
          <w:color w:val="000000"/>
          <w:spacing w:val="23"/>
          <w:sz w:val="24"/>
          <w:szCs w:val="24"/>
          <w:lang w:val="en-US" w:eastAsia="zh-CN" w:bidi="ar-SA"/>
        </w:rPr>
        <w:t>2025-</w:t>
      </w:r>
      <w:r>
        <w:rPr>
          <w:rFonts w:hint="eastAsia" w:asciiTheme="minorEastAsia" w:hAnsiTheme="minorEastAsia" w:eastAsiaTheme="minorEastAsia" w:cstheme="minorEastAsia"/>
          <w:snapToGrid w:val="0"/>
          <w:color w:val="000000"/>
          <w:spacing w:val="23"/>
          <w:sz w:val="24"/>
          <w:szCs w:val="24"/>
          <w:lang w:val="en-US" w:eastAsia="zh-CN" w:bidi="ar-SA"/>
        </w:rPr>
        <w:t>2026</w:t>
      </w:r>
      <w:r>
        <w:rPr>
          <w:rFonts w:hint="eastAsia" w:asciiTheme="minorEastAsia" w:hAnsiTheme="minorEastAsia" w:cstheme="minorEastAsia"/>
          <w:snapToGrid w:val="0"/>
          <w:color w:val="000000"/>
          <w:spacing w:val="23"/>
          <w:sz w:val="24"/>
          <w:szCs w:val="24"/>
          <w:lang w:val="en-US" w:eastAsia="zh-CN" w:bidi="ar-SA"/>
        </w:rPr>
        <w:t>学年</w:t>
      </w:r>
      <w:r>
        <w:rPr>
          <w:rFonts w:hint="eastAsia" w:asciiTheme="minorEastAsia" w:hAnsiTheme="minorEastAsia" w:eastAsiaTheme="minorEastAsia" w:cstheme="minorEastAsia"/>
          <w:snapToGrid w:val="0"/>
          <w:color w:val="000000"/>
          <w:spacing w:val="23"/>
          <w:sz w:val="24"/>
          <w:szCs w:val="24"/>
          <w:lang w:val="en-US" w:eastAsia="zh-CN" w:bidi="ar-SA"/>
        </w:rPr>
        <w:t>春季学期第10教学周开始</w:t>
      </w:r>
    </w:p>
    <w:p w14:paraId="1C34E581">
      <w:pPr>
        <w:numPr>
          <w:ilvl w:val="0"/>
          <w:numId w:val="0"/>
        </w:numPr>
        <w:spacing w:line="360" w:lineRule="auto"/>
        <w:rPr>
          <w:rFonts w:hint="eastAsia" w:asciiTheme="minorEastAsia" w:hAnsiTheme="minorEastAsia" w:eastAsiaTheme="minorEastAsia" w:cstheme="minorEastAsia"/>
          <w:snapToGrid w:val="0"/>
          <w:color w:val="000000"/>
          <w:spacing w:val="23"/>
          <w:sz w:val="24"/>
          <w:szCs w:val="24"/>
          <w:lang w:val="en-US" w:eastAsia="zh-CN" w:bidi="ar-SA"/>
        </w:rPr>
      </w:pPr>
      <w:r>
        <w:rPr>
          <w:rFonts w:hint="eastAsia" w:asciiTheme="minorEastAsia" w:hAnsiTheme="minorEastAsia" w:eastAsiaTheme="minorEastAsia" w:cstheme="minorEastAsia"/>
          <w:b/>
          <w:bCs/>
          <w:snapToGrid w:val="0"/>
          <w:color w:val="000000"/>
          <w:spacing w:val="23"/>
          <w:kern w:val="2"/>
          <w:sz w:val="24"/>
          <w:szCs w:val="24"/>
          <w:lang w:val="en-US" w:eastAsia="zh-CN" w:bidi="ar-SA"/>
        </w:rPr>
        <w:t>报选专业（建议）：</w:t>
      </w:r>
      <w:r>
        <w:rPr>
          <w:rFonts w:hint="eastAsia" w:asciiTheme="minorEastAsia" w:hAnsiTheme="minorEastAsia" w:eastAsiaTheme="minorEastAsia" w:cstheme="minorEastAsia"/>
          <w:snapToGrid w:val="0"/>
          <w:color w:val="000000"/>
          <w:spacing w:val="23"/>
          <w:sz w:val="24"/>
          <w:szCs w:val="24"/>
          <w:lang w:val="en-US" w:eastAsia="zh-CN" w:bidi="ar-SA"/>
        </w:rPr>
        <w:t>视觉传达设计、绘画、艺术与科技、产品设计、数字媒体艺术、动画、新媒体艺术、数字媒体技术等专业</w:t>
      </w:r>
    </w:p>
    <w:p w14:paraId="1FBAB7F1">
      <w:pPr>
        <w:numPr>
          <w:ilvl w:val="0"/>
          <w:numId w:val="0"/>
        </w:numPr>
        <w:spacing w:line="360" w:lineRule="auto"/>
        <w:rPr>
          <w:rFonts w:hint="eastAsia" w:asciiTheme="minorEastAsia" w:hAnsiTheme="minorEastAsia" w:eastAsiaTheme="minorEastAsia" w:cstheme="minorEastAsia"/>
          <w:snapToGrid w:val="0"/>
          <w:color w:val="000000"/>
          <w:spacing w:val="23"/>
          <w:sz w:val="24"/>
          <w:szCs w:val="24"/>
          <w:lang w:val="en-US" w:eastAsia="zh-CN" w:bidi="ar-SA"/>
        </w:rPr>
      </w:pPr>
      <w:r>
        <w:rPr>
          <w:rFonts w:hint="eastAsia" w:asciiTheme="minorEastAsia" w:hAnsiTheme="minorEastAsia" w:eastAsiaTheme="minorEastAsia" w:cstheme="minorEastAsia"/>
          <w:b/>
          <w:bCs/>
          <w:snapToGrid w:val="0"/>
          <w:color w:val="000000"/>
          <w:spacing w:val="23"/>
          <w:kern w:val="2"/>
          <w:sz w:val="24"/>
          <w:szCs w:val="24"/>
          <w:lang w:val="en-US" w:eastAsia="zh-CN" w:bidi="ar-SA"/>
        </w:rPr>
        <w:t>学时学分：</w:t>
      </w:r>
      <w:r>
        <w:rPr>
          <w:rFonts w:hint="eastAsia" w:asciiTheme="minorEastAsia" w:hAnsiTheme="minorEastAsia" w:eastAsiaTheme="minorEastAsia" w:cstheme="minorEastAsia"/>
          <w:snapToGrid w:val="0"/>
          <w:color w:val="000000"/>
          <w:spacing w:val="23"/>
          <w:sz w:val="24"/>
          <w:szCs w:val="24"/>
          <w:lang w:val="en-US" w:eastAsia="zh-CN" w:bidi="ar-SA"/>
        </w:rPr>
        <w:t>32学时、2学分</w:t>
      </w:r>
    </w:p>
    <w:p w14:paraId="0A500AD0">
      <w:pPr>
        <w:spacing w:line="360" w:lineRule="auto"/>
        <w:rPr>
          <w:rFonts w:hint="eastAsia" w:asciiTheme="minorEastAsia" w:hAnsiTheme="minorEastAsia" w:eastAsiaTheme="minorEastAsia" w:cstheme="minorEastAsia"/>
          <w:b/>
          <w:bCs/>
          <w:snapToGrid w:val="0"/>
          <w:color w:val="000000"/>
          <w:spacing w:val="23"/>
          <w:kern w:val="2"/>
          <w:sz w:val="24"/>
          <w:szCs w:val="24"/>
          <w:lang w:val="en-US" w:eastAsia="zh-CN" w:bidi="ar-SA"/>
        </w:rPr>
      </w:pPr>
      <w:r>
        <w:rPr>
          <w:rFonts w:hint="eastAsia" w:asciiTheme="minorEastAsia" w:hAnsiTheme="minorEastAsia" w:eastAsiaTheme="minorEastAsia" w:cstheme="minorEastAsia"/>
          <w:b/>
          <w:bCs/>
          <w:snapToGrid w:val="0"/>
          <w:color w:val="000000"/>
          <w:spacing w:val="23"/>
          <w:kern w:val="2"/>
          <w:sz w:val="24"/>
          <w:szCs w:val="24"/>
          <w:lang w:val="en-US" w:eastAsia="zh-CN" w:bidi="ar-SA"/>
        </w:rPr>
        <w:t>课程介绍：</w:t>
      </w:r>
    </w:p>
    <w:p w14:paraId="42DC142E">
      <w:pPr>
        <w:spacing w:line="360" w:lineRule="auto"/>
        <w:ind w:firstLine="572"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napToGrid w:val="0"/>
          <w:color w:val="000000"/>
          <w:spacing w:val="23"/>
          <w:kern w:val="2"/>
          <w:sz w:val="24"/>
          <w:szCs w:val="24"/>
          <w:lang w:val="en-US" w:eastAsia="zh-CN" w:bidi="ar-SA"/>
        </w:rPr>
        <w:t>本课程旨在围绕 AI 视频快速发展的行业现状，帮助学生掌握从选题策划、剧本开发、角色与场景设定、分镜设计、视频生成到最终剪辑输出的完整 AI 影视短片制作流程。课程将结合即梦、可灵、剪映、豆包、DeepSeek、Photoshop 等常用工具，通过案例分析、理论讲解与课堂实操相结合的方式，带领学生理解 AI 影视内容生产的真实工作逻辑，最终独立完成一部 1 分钟左右的 AI 短片作品。</w:t>
      </w:r>
    </w:p>
    <w:tbl>
      <w:tblPr>
        <w:tblStyle w:val="4"/>
        <w:tblpPr w:leftFromText="180" w:rightFromText="180" w:vertAnchor="text" w:horzAnchor="page" w:tblpX="1843" w:tblpY="447"/>
        <w:tblOverlap w:val="never"/>
        <w:tblW w:w="9043" w:type="dxa"/>
        <w:tblInd w:w="0" w:type="dxa"/>
        <w:tblBorders>
          <w:top w:val="single" w:color="4472C4" w:sz="4" w:space="0"/>
          <w:left w:val="single" w:color="4472C4" w:sz="4" w:space="0"/>
          <w:bottom w:val="single" w:color="4472C4" w:sz="4" w:space="0"/>
          <w:right w:val="single" w:color="4472C4" w:sz="4" w:space="0"/>
          <w:insideH w:val="none" w:color="auto" w:sz="0" w:space="0"/>
          <w:insideV w:val="none" w:color="auto" w:sz="0" w:space="0"/>
        </w:tblBorders>
        <w:tblLayout w:type="fixed"/>
        <w:tblCellMar>
          <w:top w:w="113" w:type="dxa"/>
          <w:left w:w="108" w:type="dxa"/>
          <w:bottom w:w="113" w:type="dxa"/>
          <w:right w:w="108" w:type="dxa"/>
        </w:tblCellMar>
      </w:tblPr>
      <w:tblGrid>
        <w:gridCol w:w="1383"/>
        <w:gridCol w:w="2693"/>
        <w:gridCol w:w="4967"/>
      </w:tblGrid>
      <w:tr w14:paraId="0AFFE1CB">
        <w:tblPrEx>
          <w:tblBorders>
            <w:top w:val="single" w:color="4472C4" w:sz="4" w:space="0"/>
            <w:left w:val="single" w:color="4472C4" w:sz="4" w:space="0"/>
            <w:bottom w:val="single" w:color="4472C4" w:sz="4" w:space="0"/>
            <w:right w:val="single" w:color="4472C4" w:sz="4" w:space="0"/>
            <w:insideH w:val="none" w:color="auto" w:sz="0" w:space="0"/>
            <w:insideV w:val="none" w:color="auto" w:sz="0" w:space="0"/>
          </w:tblBorders>
        </w:tblPrEx>
        <w:trPr>
          <w:trHeight w:val="433" w:hRule="atLeast"/>
        </w:trPr>
        <w:tc>
          <w:tcPr>
            <w:tcW w:w="1383" w:type="dxa"/>
            <w:tcBorders>
              <w:top w:val="single" w:color="4472C4" w:sz="4" w:space="0"/>
              <w:left w:val="single" w:color="4472C4" w:sz="4" w:space="0"/>
              <w:bottom w:val="single" w:color="4472C4" w:sz="4" w:space="0"/>
              <w:right w:val="single" w:color="4472C4" w:sz="4" w:space="0"/>
            </w:tcBorders>
            <w:shd w:val="clear" w:color="auto" w:fill="8EAADB"/>
            <w:noWrap w:val="0"/>
            <w:vAlign w:val="center"/>
          </w:tcPr>
          <w:p w14:paraId="60528D54">
            <w:pPr>
              <w:pStyle w:val="12"/>
              <w:spacing w:line="360" w:lineRule="auto"/>
              <w:ind w:firstLine="0" w:firstLineChars="0"/>
              <w:jc w:val="center"/>
              <w:rPr>
                <w:rFonts w:hint="eastAsia" w:asciiTheme="minorEastAsia" w:hAnsiTheme="minorEastAsia" w:eastAsiaTheme="minorEastAsia" w:cstheme="minorEastAsia"/>
                <w:b/>
                <w:bCs/>
                <w:color w:val="FFFFFF"/>
                <w:kern w:val="0"/>
                <w:sz w:val="24"/>
                <w:szCs w:val="24"/>
              </w:rPr>
            </w:pPr>
            <w:r>
              <w:rPr>
                <w:rFonts w:hint="eastAsia" w:asciiTheme="minorEastAsia" w:hAnsiTheme="minorEastAsia" w:eastAsiaTheme="minorEastAsia" w:cstheme="minorEastAsia"/>
                <w:b/>
                <w:bCs/>
                <w:color w:val="FFFFFF"/>
                <w:kern w:val="0"/>
                <w:sz w:val="24"/>
                <w:szCs w:val="24"/>
              </w:rPr>
              <w:t>共32 学时</w:t>
            </w:r>
          </w:p>
        </w:tc>
        <w:tc>
          <w:tcPr>
            <w:tcW w:w="2693" w:type="dxa"/>
            <w:tcBorders>
              <w:top w:val="single" w:color="4472C4" w:sz="4" w:space="0"/>
              <w:bottom w:val="single" w:color="4472C4" w:sz="4" w:space="0"/>
            </w:tcBorders>
            <w:shd w:val="clear" w:color="auto" w:fill="8EAADB"/>
            <w:noWrap w:val="0"/>
            <w:vAlign w:val="center"/>
          </w:tcPr>
          <w:p w14:paraId="6437F39D">
            <w:pPr>
              <w:pStyle w:val="12"/>
              <w:spacing w:line="360" w:lineRule="auto"/>
              <w:ind w:firstLine="0" w:firstLineChars="0"/>
              <w:jc w:val="center"/>
              <w:rPr>
                <w:rFonts w:hint="eastAsia" w:asciiTheme="minorEastAsia" w:hAnsiTheme="minorEastAsia" w:eastAsiaTheme="minorEastAsia" w:cstheme="minorEastAsia"/>
                <w:b/>
                <w:bCs/>
                <w:color w:val="FFFFFF"/>
                <w:kern w:val="0"/>
                <w:sz w:val="24"/>
                <w:szCs w:val="24"/>
              </w:rPr>
            </w:pPr>
            <w:r>
              <w:rPr>
                <w:rFonts w:hint="eastAsia" w:asciiTheme="minorEastAsia" w:hAnsiTheme="minorEastAsia" w:eastAsiaTheme="minorEastAsia" w:cstheme="minorEastAsia"/>
                <w:b/>
                <w:bCs/>
                <w:color w:val="FFFFFF"/>
                <w:kern w:val="0"/>
                <w:sz w:val="24"/>
                <w:szCs w:val="24"/>
              </w:rPr>
              <w:t>课程描述</w:t>
            </w:r>
          </w:p>
        </w:tc>
        <w:tc>
          <w:tcPr>
            <w:tcW w:w="4967" w:type="dxa"/>
            <w:tcBorders>
              <w:top w:val="single" w:color="4472C4" w:sz="4" w:space="0"/>
              <w:left w:val="single" w:color="4472C4" w:sz="4" w:space="0"/>
              <w:bottom w:val="single" w:color="4472C4" w:sz="4" w:space="0"/>
              <w:right w:val="single" w:color="4472C4" w:sz="4" w:space="0"/>
            </w:tcBorders>
            <w:shd w:val="clear" w:color="auto" w:fill="8EAADB"/>
            <w:noWrap w:val="0"/>
            <w:vAlign w:val="center"/>
          </w:tcPr>
          <w:p w14:paraId="4BB4BDC8">
            <w:pPr>
              <w:pStyle w:val="12"/>
              <w:spacing w:line="360" w:lineRule="auto"/>
              <w:ind w:firstLine="0" w:firstLineChars="0"/>
              <w:jc w:val="center"/>
              <w:rPr>
                <w:rFonts w:hint="eastAsia" w:asciiTheme="minorEastAsia" w:hAnsiTheme="minorEastAsia" w:eastAsiaTheme="minorEastAsia" w:cstheme="minorEastAsia"/>
                <w:b/>
                <w:bCs/>
                <w:color w:val="FFFFFF"/>
                <w:kern w:val="0"/>
                <w:sz w:val="24"/>
                <w:szCs w:val="24"/>
              </w:rPr>
            </w:pPr>
            <w:r>
              <w:rPr>
                <w:rFonts w:hint="eastAsia" w:asciiTheme="minorEastAsia" w:hAnsiTheme="minorEastAsia" w:eastAsiaTheme="minorEastAsia" w:cstheme="minorEastAsia"/>
                <w:b/>
                <w:bCs/>
                <w:color w:val="FFFFFF"/>
                <w:kern w:val="0"/>
                <w:sz w:val="24"/>
                <w:szCs w:val="24"/>
              </w:rPr>
              <w:t>课程内容</w:t>
            </w:r>
          </w:p>
        </w:tc>
      </w:tr>
      <w:tr w14:paraId="7991D727">
        <w:tblPrEx>
          <w:tblBorders>
            <w:top w:val="single" w:color="4472C4" w:sz="4" w:space="0"/>
            <w:left w:val="single" w:color="4472C4" w:sz="4" w:space="0"/>
            <w:bottom w:val="single" w:color="4472C4" w:sz="4" w:space="0"/>
            <w:right w:val="single" w:color="4472C4" w:sz="4" w:space="0"/>
            <w:insideH w:val="none" w:color="auto" w:sz="0" w:space="0"/>
            <w:insideV w:val="none" w:color="auto" w:sz="0" w:space="0"/>
          </w:tblBorders>
        </w:tblPrEx>
        <w:trPr>
          <w:trHeight w:val="1403" w:hRule="atLeast"/>
        </w:trPr>
        <w:tc>
          <w:tcPr>
            <w:tcW w:w="1383" w:type="dxa"/>
            <w:tcBorders>
              <w:left w:val="single" w:color="4472C4" w:sz="4" w:space="0"/>
              <w:right w:val="single" w:color="4472C4" w:sz="4" w:space="0"/>
            </w:tcBorders>
            <w:noWrap w:val="0"/>
            <w:vAlign w:val="center"/>
          </w:tcPr>
          <w:p w14:paraId="4BC38DF3">
            <w:pPr>
              <w:pStyle w:val="1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第1次课</w:t>
            </w:r>
          </w:p>
        </w:tc>
        <w:tc>
          <w:tcPr>
            <w:tcW w:w="2693" w:type="dxa"/>
            <w:noWrap w:val="0"/>
            <w:vAlign w:val="center"/>
          </w:tcPr>
          <w:p w14:paraId="5D435575">
            <w:pPr>
              <w:pStyle w:val="1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AI影视行业现状与课程导入（4小时）</w:t>
            </w:r>
          </w:p>
        </w:tc>
        <w:tc>
          <w:tcPr>
            <w:tcW w:w="4967" w:type="dxa"/>
            <w:tcBorders>
              <w:left w:val="single" w:color="4472C4" w:sz="4" w:space="0"/>
              <w:right w:val="single" w:color="4472C4" w:sz="4" w:space="0"/>
            </w:tcBorders>
            <w:noWrap w:val="0"/>
            <w:vAlign w:val="center"/>
          </w:tcPr>
          <w:p w14:paraId="74A4BBED">
            <w:pPr>
              <w:pStyle w:val="12"/>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AI 视频行业发展现状：</w:t>
            </w:r>
          </w:p>
          <w:p w14:paraId="06845FD2">
            <w:pPr>
              <w:pStyle w:val="12"/>
              <w:keepNext w:val="0"/>
              <w:keepLines w:val="0"/>
              <w:pageBreakBefore w:val="0"/>
              <w:widowControl w:val="0"/>
              <w:kinsoku/>
              <w:wordWrap/>
              <w:overflowPunct/>
              <w:topLinePunct w:val="0"/>
              <w:autoSpaceDE/>
              <w:autoSpaceDN/>
              <w:bidi w:val="0"/>
              <w:adjustRightInd/>
              <w:snapToGrid/>
              <w:spacing w:line="360" w:lineRule="auto"/>
              <w:ind w:firstLine="48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介绍 AI 视频、AI 短剧、AI 动画的发展趋势与市场机会，帮助学生建立行业认知。</w:t>
            </w:r>
          </w:p>
          <w:p w14:paraId="41E7046E">
            <w:pPr>
              <w:pStyle w:val="12"/>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AI 在影视内容中的应用：</w:t>
            </w:r>
          </w:p>
          <w:p w14:paraId="2CEC65D5">
            <w:pPr>
              <w:pStyle w:val="12"/>
              <w:keepNext w:val="0"/>
              <w:keepLines w:val="0"/>
              <w:pageBreakBefore w:val="0"/>
              <w:widowControl w:val="0"/>
              <w:kinsoku/>
              <w:wordWrap/>
              <w:overflowPunct/>
              <w:topLinePunct w:val="0"/>
              <w:autoSpaceDE/>
              <w:autoSpaceDN/>
              <w:bidi w:val="0"/>
              <w:adjustRightInd/>
              <w:snapToGrid/>
              <w:spacing w:line="360" w:lineRule="auto"/>
              <w:ind w:firstLine="48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讲解 AI 当前在短片、短剧、广告、动画及新媒体视频中的主要应用方式。</w:t>
            </w:r>
          </w:p>
          <w:p w14:paraId="799D67AA">
            <w:pPr>
              <w:pStyle w:val="12"/>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主流 AI 工具介绍：</w:t>
            </w:r>
          </w:p>
          <w:p w14:paraId="3C0F5730">
            <w:pPr>
              <w:pStyle w:val="12"/>
              <w:keepNext w:val="0"/>
              <w:keepLines w:val="0"/>
              <w:pageBreakBefore w:val="0"/>
              <w:widowControl w:val="0"/>
              <w:kinsoku/>
              <w:wordWrap/>
              <w:overflowPunct/>
              <w:topLinePunct w:val="0"/>
              <w:autoSpaceDE/>
              <w:autoSpaceDN/>
              <w:bidi w:val="0"/>
              <w:adjustRightInd/>
              <w:snapToGrid/>
              <w:spacing w:line="360" w:lineRule="auto"/>
              <w:ind w:firstLine="48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学习即梦、可灵、海螺、剪映、豆包等工具的基础功能，了解各环节适用的工具类型。</w:t>
            </w:r>
          </w:p>
          <w:p w14:paraId="33144148">
            <w:pPr>
              <w:pStyle w:val="12"/>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案例展示与课程目标说明：</w:t>
            </w:r>
          </w:p>
          <w:p w14:paraId="6568B73B">
            <w:pPr>
              <w:pStyle w:val="12"/>
              <w:keepNext w:val="0"/>
              <w:keepLines w:val="0"/>
              <w:pageBreakBefore w:val="0"/>
              <w:widowControl w:val="0"/>
              <w:kinsoku/>
              <w:wordWrap/>
              <w:overflowPunct/>
              <w:topLinePunct w:val="0"/>
              <w:autoSpaceDE/>
              <w:autoSpaceDN/>
              <w:bidi w:val="0"/>
              <w:adjustRightInd/>
              <w:snapToGrid/>
              <w:spacing w:line="360" w:lineRule="auto"/>
              <w:ind w:firstLine="48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结合教师案例展示，说明本课程最终成果要求与整体推进方式。</w:t>
            </w:r>
          </w:p>
          <w:p w14:paraId="4E127CB7">
            <w:pPr>
              <w:pStyle w:val="12"/>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学生收获：</w:t>
            </w:r>
          </w:p>
          <w:p w14:paraId="5D39CE23">
            <w:pPr>
              <w:pStyle w:val="12"/>
              <w:keepNext w:val="0"/>
              <w:keepLines w:val="0"/>
              <w:pageBreakBefore w:val="0"/>
              <w:widowControl w:val="0"/>
              <w:kinsoku/>
              <w:wordWrap/>
              <w:overflowPunct/>
              <w:topLinePunct w:val="0"/>
              <w:autoSpaceDE/>
              <w:autoSpaceDN/>
              <w:bidi w:val="0"/>
              <w:adjustRightInd/>
              <w:snapToGrid/>
              <w:spacing w:line="360" w:lineRule="auto"/>
              <w:ind w:firstLine="48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理解 AI 影视内容生产的基本逻辑，明确本课程最终要完成一部 1 分钟左右短片的目标。</w:t>
            </w:r>
          </w:p>
        </w:tc>
      </w:tr>
      <w:tr w14:paraId="18833ED2">
        <w:tblPrEx>
          <w:tblBorders>
            <w:top w:val="single" w:color="4472C4" w:sz="4" w:space="0"/>
            <w:left w:val="single" w:color="4472C4" w:sz="4" w:space="0"/>
            <w:bottom w:val="single" w:color="4472C4" w:sz="4" w:space="0"/>
            <w:right w:val="single" w:color="4472C4" w:sz="4" w:space="0"/>
            <w:insideH w:val="none" w:color="auto" w:sz="0" w:space="0"/>
            <w:insideV w:val="none" w:color="auto" w:sz="0" w:space="0"/>
          </w:tblBorders>
        </w:tblPrEx>
        <w:trPr>
          <w:trHeight w:val="614" w:hRule="atLeast"/>
        </w:trPr>
        <w:tc>
          <w:tcPr>
            <w:tcW w:w="1383" w:type="dxa"/>
            <w:tcBorders>
              <w:top w:val="single" w:color="4472C4" w:sz="4" w:space="0"/>
              <w:left w:val="single" w:color="4472C4" w:sz="4" w:space="0"/>
              <w:bottom w:val="single" w:color="4472C4" w:sz="4" w:space="0"/>
              <w:right w:val="single" w:color="4472C4" w:sz="4" w:space="0"/>
            </w:tcBorders>
            <w:noWrap w:val="0"/>
            <w:vAlign w:val="center"/>
          </w:tcPr>
          <w:p w14:paraId="79CAA6ED">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第2次课</w:t>
            </w:r>
          </w:p>
        </w:tc>
        <w:tc>
          <w:tcPr>
            <w:tcW w:w="2693" w:type="dxa"/>
            <w:tcBorders>
              <w:top w:val="single" w:color="4472C4" w:sz="4" w:space="0"/>
              <w:bottom w:val="single" w:color="4472C4" w:sz="4" w:space="0"/>
            </w:tcBorders>
            <w:noWrap w:val="0"/>
            <w:vAlign w:val="center"/>
          </w:tcPr>
          <w:p w14:paraId="63E12C09">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选题定位与剧本开发</w:t>
            </w:r>
          </w:p>
          <w:p w14:paraId="40F57225">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（4小时）</w:t>
            </w:r>
          </w:p>
        </w:tc>
        <w:tc>
          <w:tcPr>
            <w:tcW w:w="4967" w:type="dxa"/>
            <w:tcBorders>
              <w:top w:val="single" w:color="4472C4" w:sz="4" w:space="0"/>
              <w:left w:val="single" w:color="4472C4" w:sz="4" w:space="0"/>
              <w:bottom w:val="single" w:color="4472C4" w:sz="4" w:space="0"/>
              <w:right w:val="single" w:color="4472C4" w:sz="4" w:space="0"/>
            </w:tcBorders>
            <w:noWrap w:val="0"/>
            <w:vAlign w:val="center"/>
          </w:tcPr>
          <w:p w14:paraId="2907B6B8">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选题与题材判断：</w:t>
            </w:r>
          </w:p>
          <w:p w14:paraId="07099B90">
            <w:pPr>
              <w:pStyle w:val="13"/>
              <w:keepNext w:val="0"/>
              <w:keepLines w:val="0"/>
              <w:pageBreakBefore w:val="0"/>
              <w:widowControl w:val="0"/>
              <w:kinsoku/>
              <w:wordWrap/>
              <w:overflowPunct/>
              <w:topLinePunct w:val="0"/>
              <w:autoSpaceDE/>
              <w:autoSpaceDN/>
              <w:bidi w:val="0"/>
              <w:adjustRightInd/>
              <w:snapToGrid/>
              <w:spacing w:line="360" w:lineRule="auto"/>
              <w:ind w:firstLine="48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学习如何从市场、受众和表达目标出发，确定适合 1 分钟短片的内容方向。</w:t>
            </w:r>
          </w:p>
          <w:p w14:paraId="73A59C04">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AI 辅助编剧：</w:t>
            </w:r>
          </w:p>
          <w:p w14:paraId="192B5998">
            <w:pPr>
              <w:pStyle w:val="13"/>
              <w:keepNext w:val="0"/>
              <w:keepLines w:val="0"/>
              <w:pageBreakBefore w:val="0"/>
              <w:widowControl w:val="0"/>
              <w:kinsoku/>
              <w:wordWrap/>
              <w:overflowPunct/>
              <w:topLinePunct w:val="0"/>
              <w:autoSpaceDE/>
              <w:autoSpaceDN/>
              <w:bidi w:val="0"/>
              <w:adjustRightInd/>
              <w:snapToGrid/>
              <w:spacing w:line="360" w:lineRule="auto"/>
              <w:ind w:firstLine="48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使用 AI 完成一句话创意扩写、故事梗概整理与结构压缩。</w:t>
            </w:r>
          </w:p>
          <w:p w14:paraId="3DCB3A29">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短片结构训练：</w:t>
            </w:r>
          </w:p>
          <w:p w14:paraId="1671DA58">
            <w:pPr>
              <w:pStyle w:val="13"/>
              <w:keepNext w:val="0"/>
              <w:keepLines w:val="0"/>
              <w:pageBreakBefore w:val="0"/>
              <w:widowControl w:val="0"/>
              <w:kinsoku/>
              <w:wordWrap/>
              <w:overflowPunct/>
              <w:topLinePunct w:val="0"/>
              <w:autoSpaceDE/>
              <w:autoSpaceDN/>
              <w:bidi w:val="0"/>
              <w:adjustRightInd/>
              <w:snapToGrid/>
              <w:spacing w:line="360" w:lineRule="auto"/>
              <w:ind w:firstLine="48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掌握 1 分钟短片的开头、发展、高潮与结尾的基本搭建方式。</w:t>
            </w:r>
          </w:p>
          <w:p w14:paraId="589034B2">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课堂实操：</w:t>
            </w:r>
          </w:p>
          <w:p w14:paraId="5D1C5E0B">
            <w:pPr>
              <w:pStyle w:val="13"/>
              <w:keepNext w:val="0"/>
              <w:keepLines w:val="0"/>
              <w:pageBreakBefore w:val="0"/>
              <w:widowControl w:val="0"/>
              <w:kinsoku/>
              <w:wordWrap/>
              <w:overflowPunct/>
              <w:topLinePunct w:val="0"/>
              <w:autoSpaceDE/>
              <w:autoSpaceDN/>
              <w:bidi w:val="0"/>
              <w:adjustRightInd/>
              <w:snapToGrid/>
              <w:spacing w:line="360" w:lineRule="auto"/>
              <w:ind w:firstLine="48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学生完成个人短片选题与脚本第一版。</w:t>
            </w:r>
          </w:p>
          <w:p w14:paraId="62598979">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学生收获：</w:t>
            </w:r>
          </w:p>
          <w:p w14:paraId="68FA5476">
            <w:pPr>
              <w:pStyle w:val="13"/>
              <w:keepNext w:val="0"/>
              <w:keepLines w:val="0"/>
              <w:pageBreakBefore w:val="0"/>
              <w:widowControl w:val="0"/>
              <w:kinsoku/>
              <w:wordWrap/>
              <w:overflowPunct/>
              <w:topLinePunct w:val="0"/>
              <w:autoSpaceDE/>
              <w:autoSpaceDN/>
              <w:bidi w:val="0"/>
              <w:adjustRightInd/>
              <w:snapToGrid/>
              <w:spacing w:line="360" w:lineRule="auto"/>
              <w:ind w:firstLine="48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掌握 AI 辅助剧本开发的方法，能够完成 1 分钟短片的基础脚本撰写。</w:t>
            </w:r>
          </w:p>
        </w:tc>
      </w:tr>
      <w:tr w14:paraId="646364E9">
        <w:tblPrEx>
          <w:tblBorders>
            <w:top w:val="single" w:color="4472C4" w:sz="4" w:space="0"/>
            <w:left w:val="single" w:color="4472C4" w:sz="4" w:space="0"/>
            <w:bottom w:val="single" w:color="4472C4" w:sz="4" w:space="0"/>
            <w:right w:val="single" w:color="4472C4" w:sz="4" w:space="0"/>
            <w:insideH w:val="none" w:color="auto" w:sz="0" w:space="0"/>
            <w:insideV w:val="none" w:color="auto" w:sz="0" w:space="0"/>
          </w:tblBorders>
        </w:tblPrEx>
        <w:trPr>
          <w:trHeight w:val="601" w:hRule="atLeast"/>
        </w:trPr>
        <w:tc>
          <w:tcPr>
            <w:tcW w:w="1383" w:type="dxa"/>
            <w:tcBorders>
              <w:left w:val="single" w:color="4472C4" w:sz="4" w:space="0"/>
              <w:right w:val="single" w:color="4472C4" w:sz="4" w:space="0"/>
            </w:tcBorders>
            <w:noWrap w:val="0"/>
            <w:vAlign w:val="center"/>
          </w:tcPr>
          <w:p w14:paraId="634598A1">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第3次课</w:t>
            </w:r>
          </w:p>
        </w:tc>
        <w:tc>
          <w:tcPr>
            <w:tcW w:w="2693" w:type="dxa"/>
            <w:noWrap w:val="0"/>
            <w:vAlign w:val="center"/>
          </w:tcPr>
          <w:p w14:paraId="703E4B06">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分镜设计与镜头规划</w:t>
            </w:r>
          </w:p>
          <w:p w14:paraId="0A5CA4AB">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（4小时）</w:t>
            </w:r>
          </w:p>
        </w:tc>
        <w:tc>
          <w:tcPr>
            <w:tcW w:w="4967" w:type="dxa"/>
            <w:tcBorders>
              <w:left w:val="single" w:color="4472C4" w:sz="4" w:space="0"/>
              <w:right w:val="single" w:color="4472C4" w:sz="4" w:space="0"/>
            </w:tcBorders>
            <w:noWrap w:val="0"/>
            <w:vAlign w:val="center"/>
          </w:tcPr>
          <w:p w14:paraId="04D5582C">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影视视听语言基础：</w:t>
            </w:r>
          </w:p>
          <w:p w14:paraId="193B7028">
            <w:pPr>
              <w:pStyle w:val="13"/>
              <w:keepNext w:val="0"/>
              <w:keepLines w:val="0"/>
              <w:pageBreakBefore w:val="0"/>
              <w:widowControl w:val="0"/>
              <w:kinsoku/>
              <w:wordWrap/>
              <w:overflowPunct/>
              <w:topLinePunct w:val="0"/>
              <w:autoSpaceDE/>
              <w:autoSpaceDN/>
              <w:bidi w:val="0"/>
              <w:adjustRightInd/>
              <w:snapToGrid/>
              <w:spacing w:line="360" w:lineRule="auto"/>
              <w:ind w:firstLine="48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学习景别、构图、镜头顺接与节奏控制的基础方法。</w:t>
            </w:r>
          </w:p>
          <w:p w14:paraId="4A480667">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分镜设计：</w:t>
            </w:r>
          </w:p>
          <w:p w14:paraId="75187DF9">
            <w:pPr>
              <w:pStyle w:val="13"/>
              <w:keepNext w:val="0"/>
              <w:keepLines w:val="0"/>
              <w:pageBreakBefore w:val="0"/>
              <w:widowControl w:val="0"/>
              <w:kinsoku/>
              <w:wordWrap/>
              <w:overflowPunct/>
              <w:topLinePunct w:val="0"/>
              <w:autoSpaceDE/>
              <w:autoSpaceDN/>
              <w:bidi w:val="0"/>
              <w:adjustRightInd/>
              <w:snapToGrid/>
              <w:spacing w:line="360" w:lineRule="auto"/>
              <w:ind w:firstLine="48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将文字脚本拆解为镜头脚本，建立画面与叙事之间的关系。</w:t>
            </w:r>
          </w:p>
          <w:p w14:paraId="4736383D">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AI 首帧分镜制作：</w:t>
            </w:r>
          </w:p>
          <w:p w14:paraId="21CAD837">
            <w:pPr>
              <w:pStyle w:val="13"/>
              <w:keepNext w:val="0"/>
              <w:keepLines w:val="0"/>
              <w:pageBreakBefore w:val="0"/>
              <w:widowControl w:val="0"/>
              <w:kinsoku/>
              <w:wordWrap/>
              <w:overflowPunct/>
              <w:topLinePunct w:val="0"/>
              <w:autoSpaceDE/>
              <w:autoSpaceDN/>
              <w:bidi w:val="0"/>
              <w:adjustRightInd/>
              <w:snapToGrid/>
              <w:spacing w:line="360" w:lineRule="auto"/>
              <w:ind w:firstLine="48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利用 AI 生成关键分镜首帧，验证镜头可执行性与风格方向。</w:t>
            </w:r>
          </w:p>
          <w:p w14:paraId="54850C04">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课堂实操：</w:t>
            </w:r>
          </w:p>
          <w:p w14:paraId="330CE677">
            <w:pPr>
              <w:pStyle w:val="1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学生完成简版分镜表与关键镜头参考图。</w:t>
            </w:r>
          </w:p>
          <w:p w14:paraId="38EB8187">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学生收获：</w:t>
            </w:r>
          </w:p>
          <w:p w14:paraId="247B2900">
            <w:pPr>
              <w:pStyle w:val="1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学会将剧本转换为镜头语言，完成短片前期分镜设计。</w:t>
            </w:r>
          </w:p>
        </w:tc>
      </w:tr>
      <w:tr w14:paraId="5579132D">
        <w:tblPrEx>
          <w:tblBorders>
            <w:top w:val="single" w:color="4472C4" w:sz="4" w:space="0"/>
            <w:left w:val="single" w:color="4472C4" w:sz="4" w:space="0"/>
            <w:bottom w:val="single" w:color="4472C4" w:sz="4" w:space="0"/>
            <w:right w:val="single" w:color="4472C4" w:sz="4" w:space="0"/>
            <w:insideH w:val="none" w:color="auto" w:sz="0" w:space="0"/>
            <w:insideV w:val="none" w:color="auto" w:sz="0" w:space="0"/>
          </w:tblBorders>
        </w:tblPrEx>
        <w:trPr>
          <w:trHeight w:val="601" w:hRule="atLeast"/>
        </w:trPr>
        <w:tc>
          <w:tcPr>
            <w:tcW w:w="1383" w:type="dxa"/>
            <w:tcBorders>
              <w:top w:val="single" w:color="4472C4" w:sz="4" w:space="0"/>
              <w:left w:val="single" w:color="4472C4" w:sz="4" w:space="0"/>
              <w:bottom w:val="single" w:color="4472C4" w:sz="4" w:space="0"/>
              <w:right w:val="single" w:color="4472C4" w:sz="4" w:space="0"/>
            </w:tcBorders>
            <w:noWrap w:val="0"/>
            <w:vAlign w:val="center"/>
          </w:tcPr>
          <w:p w14:paraId="3A48A627">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第4次课</w:t>
            </w:r>
          </w:p>
        </w:tc>
        <w:tc>
          <w:tcPr>
            <w:tcW w:w="2693" w:type="dxa"/>
            <w:tcBorders>
              <w:top w:val="single" w:color="4472C4" w:sz="4" w:space="0"/>
              <w:bottom w:val="single" w:color="4472C4" w:sz="4" w:space="0"/>
            </w:tcBorders>
            <w:noWrap w:val="0"/>
            <w:vAlign w:val="center"/>
          </w:tcPr>
          <w:p w14:paraId="78290A75">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角色、场景与道具设定（4小时）</w:t>
            </w:r>
          </w:p>
        </w:tc>
        <w:tc>
          <w:tcPr>
            <w:tcW w:w="4967" w:type="dxa"/>
            <w:tcBorders>
              <w:top w:val="single" w:color="4472C4" w:sz="4" w:space="0"/>
              <w:left w:val="single" w:color="4472C4" w:sz="4" w:space="0"/>
              <w:bottom w:val="single" w:color="4472C4" w:sz="4" w:space="0"/>
              <w:right w:val="single" w:color="4472C4" w:sz="4" w:space="0"/>
            </w:tcBorders>
            <w:noWrap w:val="0"/>
            <w:vAlign w:val="center"/>
          </w:tcPr>
          <w:p w14:paraId="71192451">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角色设定：</w:t>
            </w:r>
          </w:p>
          <w:p w14:paraId="29AA2581">
            <w:pPr>
              <w:pStyle w:val="13"/>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根据剧情需求设计角色外形、服装与气质，建立角色统一性。</w:t>
            </w:r>
          </w:p>
          <w:p w14:paraId="0317DDF7">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场景设定：</w:t>
            </w:r>
          </w:p>
          <w:p w14:paraId="20A93230">
            <w:pPr>
              <w:pStyle w:val="13"/>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围绕故事空间生成主场景与辅助场景，确定整体视觉氛围。</w:t>
            </w:r>
          </w:p>
          <w:p w14:paraId="76A1592E">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道具设定：</w:t>
            </w:r>
          </w:p>
          <w:p w14:paraId="4C759802">
            <w:pPr>
              <w:pStyle w:val="13"/>
              <w:keepNext w:val="0"/>
              <w:keepLines w:val="0"/>
              <w:pageBreakBefore w:val="0"/>
              <w:widowControl w:val="0"/>
              <w:kinsoku/>
              <w:wordWrap/>
              <w:overflowPunct/>
              <w:topLinePunct w:val="0"/>
              <w:autoSpaceDE/>
              <w:autoSpaceDN/>
              <w:bidi w:val="0"/>
              <w:adjustRightInd/>
              <w:snapToGrid/>
              <w:spacing w:line="360" w:lineRule="auto"/>
              <w:ind w:firstLine="48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根据剧情信息点设计关键道具，强化叙事功能与画面记忆点。</w:t>
            </w:r>
          </w:p>
          <w:p w14:paraId="59FA629E">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课堂实操：</w:t>
            </w:r>
          </w:p>
          <w:p w14:paraId="019551A9">
            <w:pPr>
              <w:pStyle w:val="13"/>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学生完成角色图、场景图、道具图等前期物料的制作。</w:t>
            </w:r>
          </w:p>
          <w:p w14:paraId="4C73D8EE">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学生收获：</w:t>
            </w:r>
          </w:p>
          <w:p w14:paraId="72C91F56">
            <w:pPr>
              <w:pStyle w:val="13"/>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掌握 AI 前期物料制作方法，完成短片的基础视觉设定。</w:t>
            </w:r>
          </w:p>
        </w:tc>
      </w:tr>
      <w:tr w14:paraId="54B88101">
        <w:tblPrEx>
          <w:tblBorders>
            <w:top w:val="single" w:color="4472C4" w:sz="4" w:space="0"/>
            <w:left w:val="single" w:color="4472C4" w:sz="4" w:space="0"/>
            <w:bottom w:val="single" w:color="4472C4" w:sz="4" w:space="0"/>
            <w:right w:val="single" w:color="4472C4" w:sz="4" w:space="0"/>
            <w:insideH w:val="none" w:color="auto" w:sz="0" w:space="0"/>
            <w:insideV w:val="none" w:color="auto" w:sz="0" w:space="0"/>
          </w:tblBorders>
        </w:tblPrEx>
        <w:trPr>
          <w:trHeight w:val="601" w:hRule="atLeast"/>
        </w:trPr>
        <w:tc>
          <w:tcPr>
            <w:tcW w:w="1383" w:type="dxa"/>
            <w:tcBorders>
              <w:left w:val="single" w:color="4472C4" w:sz="4" w:space="0"/>
              <w:right w:val="single" w:color="4472C4" w:sz="4" w:space="0"/>
            </w:tcBorders>
            <w:noWrap w:val="0"/>
            <w:vAlign w:val="center"/>
          </w:tcPr>
          <w:p w14:paraId="3703019E">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第5次课</w:t>
            </w:r>
          </w:p>
        </w:tc>
        <w:tc>
          <w:tcPr>
            <w:tcW w:w="2693" w:type="dxa"/>
            <w:noWrap w:val="0"/>
            <w:vAlign w:val="center"/>
          </w:tcPr>
          <w:p w14:paraId="16E2BD94">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AI视频生成与镜头生产（4小时）</w:t>
            </w:r>
          </w:p>
        </w:tc>
        <w:tc>
          <w:tcPr>
            <w:tcW w:w="4967" w:type="dxa"/>
            <w:tcBorders>
              <w:left w:val="single" w:color="4472C4" w:sz="4" w:space="0"/>
              <w:right w:val="single" w:color="4472C4" w:sz="4" w:space="0"/>
            </w:tcBorders>
            <w:noWrap w:val="0"/>
            <w:vAlign w:val="center"/>
          </w:tcPr>
          <w:p w14:paraId="11DB6056">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AI 视频生成逻辑：</w:t>
            </w:r>
          </w:p>
          <w:p w14:paraId="08452401">
            <w:pPr>
              <w:pStyle w:val="13"/>
              <w:keepNext w:val="0"/>
              <w:keepLines w:val="0"/>
              <w:pageBreakBefore w:val="0"/>
              <w:widowControl w:val="0"/>
              <w:kinsoku/>
              <w:wordWrap/>
              <w:overflowPunct/>
              <w:topLinePunct w:val="0"/>
              <w:autoSpaceDE/>
              <w:autoSpaceDN/>
              <w:bidi w:val="0"/>
              <w:adjustRightInd/>
              <w:snapToGrid/>
              <w:spacing w:line="360" w:lineRule="auto"/>
              <w:ind w:firstLine="48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讲解图生视频、镜头动态控制、角色稳定与连续性管理等基础问题。</w:t>
            </w:r>
          </w:p>
          <w:p w14:paraId="117BCEF5">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镜头生产方法：</w:t>
            </w:r>
          </w:p>
          <w:p w14:paraId="03F04339">
            <w:pPr>
              <w:pStyle w:val="13"/>
              <w:keepNext w:val="0"/>
              <w:keepLines w:val="0"/>
              <w:pageBreakBefore w:val="0"/>
              <w:widowControl w:val="0"/>
              <w:kinsoku/>
              <w:wordWrap/>
              <w:overflowPunct/>
              <w:topLinePunct w:val="0"/>
              <w:autoSpaceDE/>
              <w:autoSpaceDN/>
              <w:bidi w:val="0"/>
              <w:adjustRightInd/>
              <w:snapToGrid/>
              <w:spacing w:line="360" w:lineRule="auto"/>
              <w:ind w:firstLine="48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根据分镜逐镜头进行视频测试与生产，控制画面运动方式与节奏。</w:t>
            </w:r>
          </w:p>
          <w:p w14:paraId="43357BD1">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问题修正：</w:t>
            </w:r>
          </w:p>
          <w:p w14:paraId="323B524C">
            <w:pPr>
              <w:pStyle w:val="13"/>
              <w:keepNext w:val="0"/>
              <w:keepLines w:val="0"/>
              <w:pageBreakBefore w:val="0"/>
              <w:widowControl w:val="0"/>
              <w:kinsoku/>
              <w:wordWrap/>
              <w:overflowPunct/>
              <w:topLinePunct w:val="0"/>
              <w:autoSpaceDE/>
              <w:autoSpaceDN/>
              <w:bidi w:val="0"/>
              <w:adjustRightInd/>
              <w:snapToGrid/>
              <w:spacing w:line="360" w:lineRule="auto"/>
              <w:ind w:firstLine="48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针对角色漂移、动作失真、空间混乱等问题进行课堂示范修正。</w:t>
            </w:r>
          </w:p>
          <w:p w14:paraId="1A4ABF37">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课堂实操：</w:t>
            </w:r>
          </w:p>
          <w:p w14:paraId="3C415B63">
            <w:pPr>
              <w:pStyle w:val="13"/>
              <w:keepNext w:val="0"/>
              <w:keepLines w:val="0"/>
              <w:pageBreakBefore w:val="0"/>
              <w:widowControl w:val="0"/>
              <w:kinsoku/>
              <w:wordWrap/>
              <w:overflowPunct/>
              <w:topLinePunct w:val="0"/>
              <w:autoSpaceDE/>
              <w:autoSpaceDN/>
              <w:bidi w:val="0"/>
              <w:adjustRightInd/>
              <w:snapToGrid/>
              <w:spacing w:line="360" w:lineRule="auto"/>
              <w:ind w:firstLine="48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学生完成核心镜头视频的初步生成。</w:t>
            </w:r>
          </w:p>
          <w:p w14:paraId="567068B5">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学生收获：</w:t>
            </w:r>
          </w:p>
          <w:p w14:paraId="7E7BAC74">
            <w:pPr>
              <w:pStyle w:val="13"/>
              <w:keepNext w:val="0"/>
              <w:keepLines w:val="0"/>
              <w:pageBreakBefore w:val="0"/>
              <w:widowControl w:val="0"/>
              <w:kinsoku/>
              <w:wordWrap/>
              <w:overflowPunct/>
              <w:topLinePunct w:val="0"/>
              <w:autoSpaceDE/>
              <w:autoSpaceDN/>
              <w:bidi w:val="0"/>
              <w:adjustRightInd/>
              <w:snapToGrid/>
              <w:spacing w:line="360" w:lineRule="auto"/>
              <w:ind w:firstLine="48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学会把静态设定转化为动态镜头，建立 AI 视频生成的基础工作方法。</w:t>
            </w:r>
          </w:p>
        </w:tc>
      </w:tr>
      <w:tr w14:paraId="0604D99B">
        <w:tblPrEx>
          <w:tblBorders>
            <w:top w:val="single" w:color="4472C4" w:sz="4" w:space="0"/>
            <w:left w:val="single" w:color="4472C4" w:sz="4" w:space="0"/>
            <w:bottom w:val="single" w:color="4472C4" w:sz="4" w:space="0"/>
            <w:right w:val="single" w:color="4472C4" w:sz="4" w:space="0"/>
            <w:insideH w:val="none" w:color="auto" w:sz="0" w:space="0"/>
            <w:insideV w:val="none" w:color="auto" w:sz="0" w:space="0"/>
          </w:tblBorders>
        </w:tblPrEx>
        <w:trPr>
          <w:trHeight w:val="601" w:hRule="atLeast"/>
        </w:trPr>
        <w:tc>
          <w:tcPr>
            <w:tcW w:w="1383" w:type="dxa"/>
            <w:tcBorders>
              <w:top w:val="single" w:color="4472C4" w:sz="4" w:space="0"/>
              <w:left w:val="single" w:color="4472C4" w:sz="4" w:space="0"/>
              <w:bottom w:val="single" w:color="4472C4" w:sz="4" w:space="0"/>
              <w:right w:val="single" w:color="4472C4" w:sz="4" w:space="0"/>
            </w:tcBorders>
            <w:noWrap w:val="0"/>
            <w:vAlign w:val="center"/>
          </w:tcPr>
          <w:p w14:paraId="37B7F759">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第6次课</w:t>
            </w:r>
          </w:p>
        </w:tc>
        <w:tc>
          <w:tcPr>
            <w:tcW w:w="2693" w:type="dxa"/>
            <w:tcBorders>
              <w:top w:val="single" w:color="4472C4" w:sz="4" w:space="0"/>
              <w:bottom w:val="single" w:color="4472C4" w:sz="4" w:space="0"/>
            </w:tcBorders>
            <w:noWrap w:val="0"/>
            <w:vAlign w:val="center"/>
          </w:tcPr>
          <w:p w14:paraId="28E4D938">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剪辑整合与成片初版</w:t>
            </w:r>
          </w:p>
          <w:p w14:paraId="0D0EFEE5">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（4小时）</w:t>
            </w:r>
          </w:p>
        </w:tc>
        <w:tc>
          <w:tcPr>
            <w:tcW w:w="4967" w:type="dxa"/>
            <w:tcBorders>
              <w:top w:val="single" w:color="4472C4" w:sz="4" w:space="0"/>
              <w:left w:val="single" w:color="4472C4" w:sz="4" w:space="0"/>
              <w:bottom w:val="single" w:color="4472C4" w:sz="4" w:space="0"/>
              <w:right w:val="single" w:color="4472C4" w:sz="4" w:space="0"/>
            </w:tcBorders>
            <w:noWrap w:val="0"/>
            <w:vAlign w:val="center"/>
          </w:tcPr>
          <w:p w14:paraId="2AECDEFD">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剪辑基础：</w:t>
            </w:r>
          </w:p>
          <w:p w14:paraId="55FAC8C6">
            <w:pPr>
              <w:pStyle w:val="13"/>
              <w:keepNext w:val="0"/>
              <w:keepLines w:val="0"/>
              <w:pageBreakBefore w:val="0"/>
              <w:widowControl w:val="0"/>
              <w:kinsoku/>
              <w:wordWrap/>
              <w:overflowPunct/>
              <w:topLinePunct w:val="0"/>
              <w:autoSpaceDE/>
              <w:autoSpaceDN/>
              <w:bidi w:val="0"/>
              <w:adjustRightInd/>
              <w:snapToGrid/>
              <w:spacing w:line="360" w:lineRule="auto"/>
              <w:ind w:firstLine="48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学习镜头拼接、节奏控制、字幕添加与基础成片逻辑。</w:t>
            </w:r>
          </w:p>
          <w:p w14:paraId="3E9C50BE">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配音与声音整合：</w:t>
            </w:r>
          </w:p>
          <w:p w14:paraId="68D0B04B">
            <w:pPr>
              <w:pStyle w:val="13"/>
              <w:keepNext w:val="0"/>
              <w:keepLines w:val="0"/>
              <w:pageBreakBefore w:val="0"/>
              <w:widowControl w:val="0"/>
              <w:kinsoku/>
              <w:wordWrap/>
              <w:overflowPunct/>
              <w:topLinePunct w:val="0"/>
              <w:autoSpaceDE/>
              <w:autoSpaceDN/>
              <w:bidi w:val="0"/>
              <w:adjustRightInd/>
              <w:snapToGrid/>
              <w:spacing w:line="360" w:lineRule="auto"/>
              <w:ind w:firstLine="48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对配音、字幕和基础音效进行简要导入，使短片具备基本视听完整性。</w:t>
            </w:r>
          </w:p>
          <w:p w14:paraId="42AD4480">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课堂实操：</w:t>
            </w:r>
          </w:p>
          <w:p w14:paraId="2890CB85">
            <w:pPr>
              <w:pStyle w:val="13"/>
              <w:keepNext w:val="0"/>
              <w:keepLines w:val="0"/>
              <w:pageBreakBefore w:val="0"/>
              <w:widowControl w:val="0"/>
              <w:kinsoku/>
              <w:wordWrap/>
              <w:overflowPunct/>
              <w:topLinePunct w:val="0"/>
              <w:autoSpaceDE/>
              <w:autoSpaceDN/>
              <w:bidi w:val="0"/>
              <w:adjustRightInd/>
              <w:snapToGrid/>
              <w:spacing w:line="360" w:lineRule="auto"/>
              <w:ind w:firstLine="48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学生将已有素材进行粗剪，完成个人短片初版。</w:t>
            </w:r>
          </w:p>
          <w:p w14:paraId="24FCDF90">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学生收获：</w:t>
            </w:r>
          </w:p>
          <w:p w14:paraId="7B1246AF">
            <w:pPr>
              <w:pStyle w:val="13"/>
              <w:keepNext w:val="0"/>
              <w:keepLines w:val="0"/>
              <w:pageBreakBefore w:val="0"/>
              <w:widowControl w:val="0"/>
              <w:kinsoku/>
              <w:wordWrap/>
              <w:overflowPunct/>
              <w:topLinePunct w:val="0"/>
              <w:autoSpaceDE/>
              <w:autoSpaceDN/>
              <w:bidi w:val="0"/>
              <w:adjustRightInd/>
              <w:snapToGrid/>
              <w:spacing w:line="360" w:lineRule="auto"/>
              <w:ind w:firstLine="48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掌握 AI 短片初步整合方法，能够完成 1 分钟短片的第一版输出。</w:t>
            </w:r>
          </w:p>
        </w:tc>
      </w:tr>
      <w:tr w14:paraId="10E62048">
        <w:tblPrEx>
          <w:tblBorders>
            <w:top w:val="single" w:color="4472C4" w:sz="4" w:space="0"/>
            <w:left w:val="single" w:color="4472C4" w:sz="4" w:space="0"/>
            <w:bottom w:val="single" w:color="4472C4" w:sz="4" w:space="0"/>
            <w:right w:val="single" w:color="4472C4" w:sz="4" w:space="0"/>
            <w:insideH w:val="none" w:color="auto" w:sz="0" w:space="0"/>
            <w:insideV w:val="none" w:color="auto" w:sz="0" w:space="0"/>
          </w:tblBorders>
        </w:tblPrEx>
        <w:trPr>
          <w:trHeight w:val="601" w:hRule="atLeast"/>
        </w:trPr>
        <w:tc>
          <w:tcPr>
            <w:tcW w:w="1383" w:type="dxa"/>
            <w:tcBorders>
              <w:left w:val="single" w:color="4472C4" w:sz="4" w:space="0"/>
              <w:right w:val="single" w:color="4472C4" w:sz="4" w:space="0"/>
            </w:tcBorders>
            <w:noWrap w:val="0"/>
            <w:vAlign w:val="center"/>
          </w:tcPr>
          <w:p w14:paraId="540F4BF9">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第7次课</w:t>
            </w:r>
          </w:p>
        </w:tc>
        <w:tc>
          <w:tcPr>
            <w:tcW w:w="2693" w:type="dxa"/>
            <w:noWrap w:val="0"/>
            <w:vAlign w:val="center"/>
          </w:tcPr>
          <w:p w14:paraId="343B390B">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项目整合与问题指导</w:t>
            </w:r>
          </w:p>
          <w:p w14:paraId="518322C3">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（4小时）</w:t>
            </w:r>
          </w:p>
        </w:tc>
        <w:tc>
          <w:tcPr>
            <w:tcW w:w="4967" w:type="dxa"/>
            <w:tcBorders>
              <w:left w:val="single" w:color="4472C4" w:sz="4" w:space="0"/>
              <w:right w:val="single" w:color="4472C4" w:sz="4" w:space="0"/>
            </w:tcBorders>
            <w:noWrap w:val="0"/>
            <w:vAlign w:val="center"/>
          </w:tcPr>
          <w:p w14:paraId="3D39412A">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集中问题诊断：</w:t>
            </w:r>
          </w:p>
          <w:p w14:paraId="5076C0DA">
            <w:pPr>
              <w:pStyle w:val="13"/>
              <w:keepNext w:val="0"/>
              <w:keepLines w:val="0"/>
              <w:pageBreakBefore w:val="0"/>
              <w:widowControl w:val="0"/>
              <w:kinsoku/>
              <w:wordWrap/>
              <w:overflowPunct/>
              <w:topLinePunct w:val="0"/>
              <w:autoSpaceDE/>
              <w:autoSpaceDN/>
              <w:bidi w:val="0"/>
              <w:adjustRightInd/>
              <w:snapToGrid/>
              <w:spacing w:line="360" w:lineRule="auto"/>
              <w:ind w:firstLine="48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对前期已完成的脚本、物料、镜头与初版成片进行集中诊断。</w:t>
            </w:r>
          </w:p>
          <w:p w14:paraId="3343A2F6">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针对性修改指导：</w:t>
            </w:r>
          </w:p>
          <w:p w14:paraId="33C667EC">
            <w:pPr>
              <w:pStyle w:val="13"/>
              <w:keepNext w:val="0"/>
              <w:keepLines w:val="0"/>
              <w:pageBreakBefore w:val="0"/>
              <w:widowControl w:val="0"/>
              <w:kinsoku/>
              <w:wordWrap/>
              <w:overflowPunct/>
              <w:topLinePunct w:val="0"/>
              <w:autoSpaceDE/>
              <w:autoSpaceDN/>
              <w:bidi w:val="0"/>
              <w:adjustRightInd/>
              <w:snapToGrid/>
              <w:spacing w:line="360" w:lineRule="auto"/>
              <w:ind w:firstLine="48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围绕角色不稳、镜头不接、节奏混乱、画面不统一等问题进行课堂修正。</w:t>
            </w:r>
          </w:p>
          <w:p w14:paraId="42C829BF">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项目整合：</w:t>
            </w:r>
          </w:p>
          <w:p w14:paraId="35E21FE5">
            <w:pPr>
              <w:pStyle w:val="13"/>
              <w:keepNext w:val="0"/>
              <w:keepLines w:val="0"/>
              <w:pageBreakBefore w:val="0"/>
              <w:widowControl w:val="0"/>
              <w:kinsoku/>
              <w:wordWrap/>
              <w:overflowPunct/>
              <w:topLinePunct w:val="0"/>
              <w:autoSpaceDE/>
              <w:autoSpaceDN/>
              <w:bidi w:val="0"/>
              <w:adjustRightInd/>
              <w:snapToGrid/>
              <w:spacing w:line="360" w:lineRule="auto"/>
              <w:ind w:firstLine="48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将前 5 次课所学内容统一落实到最终短片中。</w:t>
            </w:r>
          </w:p>
          <w:p w14:paraId="422C070F">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学生收获：</w:t>
            </w:r>
          </w:p>
          <w:p w14:paraId="4F8AF401">
            <w:pPr>
              <w:pStyle w:val="13"/>
              <w:keepNext w:val="0"/>
              <w:keepLines w:val="0"/>
              <w:pageBreakBefore w:val="0"/>
              <w:widowControl w:val="0"/>
              <w:kinsoku/>
              <w:wordWrap/>
              <w:overflowPunct/>
              <w:topLinePunct w:val="0"/>
              <w:autoSpaceDE/>
              <w:autoSpaceDN/>
              <w:bidi w:val="0"/>
              <w:adjustRightInd/>
              <w:snapToGrid/>
              <w:spacing w:line="360" w:lineRule="auto"/>
              <w:ind w:firstLine="48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学会针对成片中的实际问题进行修改与优化，提升作品完整度与交付能力。</w:t>
            </w:r>
          </w:p>
        </w:tc>
      </w:tr>
      <w:tr w14:paraId="7CF96261">
        <w:tblPrEx>
          <w:tblBorders>
            <w:top w:val="single" w:color="4472C4" w:sz="4" w:space="0"/>
            <w:left w:val="single" w:color="4472C4" w:sz="4" w:space="0"/>
            <w:bottom w:val="single" w:color="4472C4" w:sz="4" w:space="0"/>
            <w:right w:val="single" w:color="4472C4" w:sz="4" w:space="0"/>
            <w:insideH w:val="none" w:color="auto" w:sz="0" w:space="0"/>
            <w:insideV w:val="none" w:color="auto" w:sz="0" w:space="0"/>
          </w:tblBorders>
        </w:tblPrEx>
        <w:trPr>
          <w:trHeight w:val="601" w:hRule="atLeast"/>
        </w:trPr>
        <w:tc>
          <w:tcPr>
            <w:tcW w:w="1383" w:type="dxa"/>
            <w:tcBorders>
              <w:top w:val="single" w:color="4472C4" w:sz="4" w:space="0"/>
              <w:left w:val="single" w:color="4472C4" w:sz="4" w:space="0"/>
              <w:bottom w:val="single" w:color="4472C4" w:sz="4" w:space="0"/>
              <w:right w:val="single" w:color="4472C4" w:sz="4" w:space="0"/>
            </w:tcBorders>
            <w:noWrap w:val="0"/>
            <w:vAlign w:val="center"/>
          </w:tcPr>
          <w:p w14:paraId="425D65F0">
            <w:pPr>
              <w:pStyle w:val="13"/>
              <w:spacing w:line="360" w:lineRule="auto"/>
              <w:ind w:firstLine="0" w:firstLineChars="0"/>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第8次课</w:t>
            </w:r>
          </w:p>
        </w:tc>
        <w:tc>
          <w:tcPr>
            <w:tcW w:w="2693" w:type="dxa"/>
            <w:tcBorders>
              <w:top w:val="single" w:color="4472C4" w:sz="4" w:space="0"/>
              <w:bottom w:val="single" w:color="4472C4" w:sz="4" w:space="0"/>
            </w:tcBorders>
            <w:noWrap w:val="0"/>
            <w:vAlign w:val="center"/>
          </w:tcPr>
          <w:p w14:paraId="46F87434">
            <w:pPr>
              <w:pStyle w:val="13"/>
              <w:spacing w:line="360" w:lineRule="auto"/>
              <w:ind w:firstLine="0" w:firstLineChars="0"/>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最终作品展示</w:t>
            </w:r>
          </w:p>
          <w:p w14:paraId="76197000">
            <w:pPr>
              <w:pStyle w:val="13"/>
              <w:spacing w:line="360" w:lineRule="auto"/>
              <w:ind w:firstLine="0" w:firstLineChars="0"/>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（4小时）</w:t>
            </w:r>
          </w:p>
        </w:tc>
        <w:tc>
          <w:tcPr>
            <w:tcW w:w="4967" w:type="dxa"/>
            <w:tcBorders>
              <w:top w:val="single" w:color="4472C4" w:sz="4" w:space="0"/>
              <w:left w:val="single" w:color="4472C4" w:sz="4" w:space="0"/>
              <w:bottom w:val="single" w:color="4472C4" w:sz="4" w:space="0"/>
              <w:right w:val="single" w:color="4472C4" w:sz="4" w:space="0"/>
            </w:tcBorders>
            <w:noWrap w:val="0"/>
            <w:vAlign w:val="center"/>
          </w:tcPr>
          <w:p w14:paraId="6D60213B">
            <w:pPr>
              <w:pStyle w:val="13"/>
              <w:spacing w:line="360" w:lineRule="auto"/>
              <w:ind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作品展示与汇报：</w:t>
            </w:r>
          </w:p>
          <w:p w14:paraId="133B3E58">
            <w:pPr>
              <w:pStyle w:val="13"/>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每位学生展示自己完成的 AI 短片，并简述创作思路与制作流程。</w:t>
            </w:r>
          </w:p>
          <w:p w14:paraId="629A7333">
            <w:pPr>
              <w:pStyle w:val="13"/>
              <w:spacing w:line="360" w:lineRule="auto"/>
              <w:ind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课堂点评与总结：</w:t>
            </w:r>
          </w:p>
          <w:p w14:paraId="269DF87E">
            <w:pPr>
              <w:pStyle w:val="13"/>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教师和同学共同反馈，分析作品优点与可优化方向。</w:t>
            </w:r>
          </w:p>
          <w:p w14:paraId="62353BB6">
            <w:pPr>
              <w:pStyle w:val="13"/>
              <w:spacing w:line="360" w:lineRule="auto"/>
              <w:ind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课程总结：</w:t>
            </w:r>
          </w:p>
          <w:p w14:paraId="5C6FD60F">
            <w:pPr>
              <w:pStyle w:val="13"/>
              <w:spacing w:line="360" w:lineRule="auto"/>
              <w:ind w:left="0" w:leftChars="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回顾 AI 影视短片创作的完整流程，梳理学生阶段成果。</w:t>
            </w:r>
          </w:p>
          <w:p w14:paraId="78FFEACC">
            <w:pPr>
              <w:pStyle w:val="13"/>
              <w:spacing w:line="360" w:lineRule="auto"/>
              <w:ind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学生收获：</w:t>
            </w:r>
          </w:p>
          <w:p w14:paraId="6DA7CE5D">
            <w:pPr>
              <w:pStyle w:val="13"/>
              <w:spacing w:line="360" w:lineRule="auto"/>
              <w:ind w:firstLine="0" w:firstLineChars="0"/>
              <w:jc w:val="left"/>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2"/>
                <w:sz w:val="24"/>
                <w:szCs w:val="24"/>
                <w:lang w:val="en-US" w:eastAsia="zh-CN" w:bidi="ar-SA"/>
              </w:rPr>
              <w:t>学会展示自己的作品并进行项目复盘，形成从前期策划到成片落地的完整认知。</w:t>
            </w:r>
          </w:p>
        </w:tc>
      </w:tr>
    </w:tbl>
    <w:p w14:paraId="43D19754">
      <w:pPr>
        <w:numPr>
          <w:ilvl w:val="0"/>
          <w:numId w:val="0"/>
        </w:numPr>
        <w:spacing w:line="360" w:lineRule="auto"/>
        <w:rPr>
          <w:rFonts w:hint="eastAsia" w:asciiTheme="minorEastAsia" w:hAnsiTheme="minorEastAsia" w:eastAsiaTheme="minorEastAsia" w:cstheme="minorEastAsia"/>
          <w:snapToGrid w:val="0"/>
          <w:color w:val="000000"/>
          <w:spacing w:val="23"/>
          <w:sz w:val="24"/>
          <w:szCs w:val="24"/>
          <w:lang w:val="en-US" w:eastAsia="zh-CN" w:bidi="ar-SA"/>
        </w:rPr>
      </w:pPr>
    </w:p>
    <w:p w14:paraId="372C28DC">
      <w:pPr>
        <w:numPr>
          <w:ilvl w:val="0"/>
          <w:numId w:val="0"/>
        </w:numPr>
        <w:spacing w:line="360" w:lineRule="auto"/>
        <w:rPr>
          <w:rFonts w:hint="eastAsia" w:asciiTheme="minorEastAsia" w:hAnsiTheme="minorEastAsia" w:eastAsiaTheme="minorEastAsia" w:cstheme="minorEastAsia"/>
          <w:snapToGrid w:val="0"/>
          <w:color w:val="000000"/>
          <w:spacing w:val="23"/>
          <w:sz w:val="24"/>
          <w:szCs w:val="24"/>
          <w:lang w:val="en-US" w:eastAsia="zh-CN" w:bidi="ar-SA"/>
        </w:rPr>
      </w:pPr>
      <w:r>
        <w:rPr>
          <w:rFonts w:hint="eastAsia" w:asciiTheme="minorEastAsia" w:hAnsiTheme="minorEastAsia" w:eastAsiaTheme="minorEastAsia" w:cstheme="minorEastAsia"/>
          <w:b/>
          <w:bCs/>
          <w:snapToGrid w:val="0"/>
          <w:color w:val="000000"/>
          <w:spacing w:val="23"/>
          <w:kern w:val="2"/>
          <w:sz w:val="24"/>
          <w:szCs w:val="24"/>
          <w:lang w:val="en-US" w:eastAsia="zh-CN" w:bidi="ar-SA"/>
        </w:rPr>
        <w:t>教师简介：</w:t>
      </w:r>
      <w:r>
        <w:rPr>
          <w:rFonts w:hint="eastAsia" w:asciiTheme="minorEastAsia" w:hAnsiTheme="minorEastAsia" w:eastAsiaTheme="minorEastAsia" w:cstheme="minorEastAsia"/>
          <w:snapToGrid w:val="0"/>
          <w:color w:val="000000"/>
          <w:spacing w:val="23"/>
          <w:sz w:val="24"/>
          <w:szCs w:val="24"/>
          <w:lang w:val="en-US" w:eastAsia="zh-CN" w:bidi="ar-SA"/>
        </w:rPr>
        <w:t>韦秋姊、徐长波（信息工程学院）</w:t>
      </w:r>
    </w:p>
    <w:p w14:paraId="3001DEC7">
      <w:pPr>
        <w:spacing w:line="360" w:lineRule="auto"/>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color w:val="auto"/>
          <w:sz w:val="24"/>
          <w:szCs w:val="24"/>
        </w:rPr>
        <w:drawing>
          <wp:inline distT="0" distB="0" distL="114300" distR="114300">
            <wp:extent cx="1624330" cy="2422525"/>
            <wp:effectExtent l="0" t="0" r="6350" b="63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a:off x="0" y="0"/>
                      <a:ext cx="1624330" cy="2422525"/>
                    </a:xfrm>
                    <a:prstGeom prst="rect">
                      <a:avLst/>
                    </a:prstGeom>
                    <a:noFill/>
                    <a:ln>
                      <a:noFill/>
                    </a:ln>
                  </pic:spPr>
                </pic:pic>
              </a:graphicData>
            </a:graphic>
          </wp:inline>
        </w:drawing>
      </w:r>
    </w:p>
    <w:p w14:paraId="30EF8F6F">
      <w:pPr>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color w:val="auto"/>
          <w:sz w:val="24"/>
          <w:szCs w:val="24"/>
        </w:rPr>
        <w:t>姓名：</w:t>
      </w:r>
      <w:r>
        <w:rPr>
          <w:rFonts w:hint="eastAsia" w:asciiTheme="minorEastAsia" w:hAnsiTheme="minorEastAsia" w:eastAsiaTheme="minorEastAsia" w:cstheme="minorEastAsia"/>
          <w:color w:val="auto"/>
          <w:sz w:val="24"/>
          <w:szCs w:val="24"/>
        </w:rPr>
        <w:t>韦秋姊</w:t>
      </w:r>
    </w:p>
    <w:p w14:paraId="5065DC5A">
      <w:pPr>
        <w:spacing w:line="360" w:lineRule="auto"/>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
          <w:color w:val="auto"/>
          <w:sz w:val="24"/>
          <w:szCs w:val="24"/>
        </w:rPr>
        <w:t>教育经历：</w:t>
      </w:r>
      <w:r>
        <w:rPr>
          <w:rFonts w:hint="eastAsia" w:asciiTheme="minorEastAsia" w:hAnsiTheme="minorEastAsia" w:eastAsiaTheme="minorEastAsia" w:cstheme="minorEastAsia"/>
          <w:bCs/>
          <w:color w:val="auto"/>
          <w:sz w:val="24"/>
          <w:szCs w:val="24"/>
        </w:rPr>
        <w:t>北京印刷学院 设计艺术</w:t>
      </w:r>
    </w:p>
    <w:p w14:paraId="14D8ACD7">
      <w:pPr>
        <w:spacing w:line="360" w:lineRule="auto"/>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北京大学 软件与微电子学院 数字艺术系 硕士</w:t>
      </w:r>
    </w:p>
    <w:p w14:paraId="29C5FAD7">
      <w:pPr>
        <w:spacing w:line="360" w:lineRule="auto"/>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
          <w:color w:val="auto"/>
          <w:sz w:val="24"/>
          <w:szCs w:val="24"/>
        </w:rPr>
        <w:t>任职经历：</w:t>
      </w:r>
      <w:r>
        <w:rPr>
          <w:rFonts w:hint="eastAsia" w:asciiTheme="minorEastAsia" w:hAnsiTheme="minorEastAsia" w:eastAsiaTheme="minorEastAsia" w:cstheme="minorEastAsia"/>
          <w:bCs/>
          <w:color w:val="auto"/>
          <w:sz w:val="24"/>
          <w:szCs w:val="24"/>
        </w:rPr>
        <w:t>红龙文化传媒有限公司 设计主管</w:t>
      </w:r>
    </w:p>
    <w:p w14:paraId="37E347E2">
      <w:pPr>
        <w:spacing w:line="360" w:lineRule="auto"/>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
          <w:color w:val="auto"/>
          <w:sz w:val="24"/>
          <w:szCs w:val="24"/>
        </w:rPr>
        <w:t>项目案例：</w:t>
      </w:r>
    </w:p>
    <w:p w14:paraId="516825BD">
      <w:pPr>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bCs/>
          <w:color w:val="auto"/>
          <w:sz w:val="24"/>
          <w:szCs w:val="24"/>
        </w:rPr>
        <w:t>影视作品：</w:t>
      </w:r>
      <w:r>
        <w:rPr>
          <w:rFonts w:hint="eastAsia" w:asciiTheme="minorEastAsia" w:hAnsiTheme="minorEastAsia" w:eastAsiaTheme="minorEastAsia" w:cstheme="minorEastAsia"/>
          <w:color w:val="auto"/>
          <w:sz w:val="24"/>
          <w:szCs w:val="24"/>
        </w:rPr>
        <w:t>《魔游纪》第一季六部、《魔游纪》第二季两部、《杨戬传》《赤雷传》《土行孙传》</w:t>
      </w:r>
    </w:p>
    <w:p w14:paraId="41AD1636">
      <w:pPr>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bCs/>
          <w:color w:val="auto"/>
          <w:sz w:val="24"/>
          <w:szCs w:val="24"/>
        </w:rPr>
        <w:t>动画作品：</w:t>
      </w:r>
      <w:r>
        <w:rPr>
          <w:rFonts w:hint="eastAsia" w:asciiTheme="minorEastAsia" w:hAnsiTheme="minorEastAsia" w:eastAsiaTheme="minorEastAsia" w:cstheme="minorEastAsia"/>
          <w:color w:val="auto"/>
          <w:sz w:val="24"/>
          <w:szCs w:val="24"/>
        </w:rPr>
        <w:t>腾讯AI实验动画《魔游纪人工智能辅助篇》、《魔游纪》动画、《凹凸世界》</w:t>
      </w:r>
    </w:p>
    <w:p w14:paraId="7FCFB4A7">
      <w:pPr>
        <w:spacing w:line="360" w:lineRule="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b/>
          <w:bCs/>
          <w:color w:val="auto"/>
          <w:kern w:val="0"/>
          <w:sz w:val="24"/>
          <w:szCs w:val="24"/>
        </w:rPr>
        <w:t>综艺作品：</w:t>
      </w:r>
      <w:r>
        <w:rPr>
          <w:rFonts w:hint="eastAsia" w:asciiTheme="minorEastAsia" w:hAnsiTheme="minorEastAsia" w:eastAsiaTheme="minorEastAsia" w:cstheme="minorEastAsia"/>
          <w:color w:val="auto"/>
          <w:kern w:val="0"/>
          <w:sz w:val="24"/>
          <w:szCs w:val="24"/>
        </w:rPr>
        <w:t>《超级变身》、《舞动次元》</w:t>
      </w:r>
    </w:p>
    <w:p w14:paraId="56E70F10">
      <w:pPr>
        <w:spacing w:line="360" w:lineRule="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b/>
          <w:bCs/>
          <w:color w:val="auto"/>
          <w:kern w:val="0"/>
          <w:sz w:val="24"/>
          <w:szCs w:val="24"/>
        </w:rPr>
        <w:t>其他：</w:t>
      </w:r>
      <w:r>
        <w:rPr>
          <w:rFonts w:hint="eastAsia" w:asciiTheme="minorEastAsia" w:hAnsiTheme="minorEastAsia" w:eastAsiaTheme="minorEastAsia" w:cstheme="minorEastAsia"/>
          <w:color w:val="auto"/>
          <w:kern w:val="0"/>
          <w:sz w:val="24"/>
          <w:szCs w:val="24"/>
        </w:rPr>
        <w:t>故宫文创、香港大学画册、腾讯AI项目合作、优酷AI项目合作、爱奇艺AI动画合作、抖音娱乐公会AI技术总监。</w:t>
      </w:r>
    </w:p>
    <w:p w14:paraId="37797E2B">
      <w:pPr>
        <w:rPr>
          <w:rFonts w:hint="eastAsia" w:asciiTheme="minorEastAsia" w:hAnsiTheme="minorEastAsia" w:eastAsiaTheme="minorEastAsia" w:cstheme="minorEastAsia"/>
          <w:color w:val="auto"/>
          <w:kern w:val="0"/>
          <w:sz w:val="24"/>
          <w:szCs w:val="24"/>
          <w:lang w:val="en-US" w:eastAsia="zh-CN"/>
        </w:rPr>
      </w:pPr>
      <w:r>
        <w:rPr>
          <w:rFonts w:hint="eastAsia" w:asciiTheme="minorEastAsia" w:hAnsiTheme="minorEastAsia" w:eastAsiaTheme="minorEastAsia" w:cstheme="minorEastAsia"/>
          <w:color w:val="auto"/>
          <w:kern w:val="0"/>
          <w:sz w:val="24"/>
          <w:szCs w:val="24"/>
        </w:rPr>
        <w:br w:type="page"/>
      </w:r>
    </w:p>
    <w:p w14:paraId="1FE2A795">
      <w:pPr>
        <w:numPr>
          <w:ilvl w:val="0"/>
          <w:numId w:val="1"/>
        </w:numPr>
        <w:spacing w:line="360" w:lineRule="auto"/>
        <w:ind w:left="420" w:leftChars="0" w:hanging="420" w:firstLineChars="0"/>
        <w:rPr>
          <w:rFonts w:hint="eastAsia" w:asciiTheme="minorEastAsia" w:hAnsiTheme="minorEastAsia" w:eastAsiaTheme="minorEastAsia" w:cstheme="minorEastAsia"/>
          <w:snapToGrid w:val="0"/>
          <w:color w:val="000000"/>
          <w:spacing w:val="23"/>
          <w:sz w:val="24"/>
          <w:szCs w:val="24"/>
          <w:lang w:val="en-US" w:eastAsia="zh-CN" w:bidi="ar-SA"/>
        </w:rPr>
      </w:pPr>
      <w:r>
        <w:rPr>
          <w:rFonts w:hint="eastAsia" w:asciiTheme="minorEastAsia" w:hAnsiTheme="minorEastAsia" w:eastAsiaTheme="minorEastAsia" w:cstheme="minorEastAsia"/>
          <w:snapToGrid w:val="0"/>
          <w:color w:val="000000"/>
          <w:spacing w:val="23"/>
          <w:sz w:val="24"/>
          <w:szCs w:val="24"/>
          <w:lang w:val="en-US" w:eastAsia="zh-CN" w:bidi="ar-SA"/>
        </w:rPr>
        <w:t>课程4</w:t>
      </w:r>
    </w:p>
    <w:p w14:paraId="1C6BDC7E">
      <w:pPr>
        <w:numPr>
          <w:ilvl w:val="0"/>
          <w:numId w:val="0"/>
        </w:numPr>
        <w:spacing w:line="360" w:lineRule="auto"/>
        <w:ind w:leftChars="0"/>
        <w:rPr>
          <w:rFonts w:hint="eastAsia" w:asciiTheme="minorEastAsia" w:hAnsiTheme="minorEastAsia" w:eastAsiaTheme="minorEastAsia" w:cstheme="minorEastAsia"/>
          <w:snapToGrid w:val="0"/>
          <w:color w:val="000000"/>
          <w:spacing w:val="23"/>
          <w:sz w:val="24"/>
          <w:szCs w:val="24"/>
          <w:lang w:val="en-US" w:eastAsia="zh-CN" w:bidi="ar-SA"/>
        </w:rPr>
      </w:pPr>
      <w:r>
        <w:rPr>
          <w:rFonts w:hint="eastAsia" w:asciiTheme="minorEastAsia" w:hAnsiTheme="minorEastAsia" w:eastAsiaTheme="minorEastAsia" w:cstheme="minorEastAsia"/>
          <w:b/>
          <w:bCs/>
          <w:snapToGrid w:val="0"/>
          <w:color w:val="000000"/>
          <w:spacing w:val="23"/>
          <w:kern w:val="2"/>
          <w:sz w:val="24"/>
          <w:szCs w:val="24"/>
          <w:lang w:val="en-US" w:eastAsia="zh-CN" w:bidi="ar-SA"/>
        </w:rPr>
        <w:t>课程名称：</w:t>
      </w:r>
      <w:r>
        <w:rPr>
          <w:rFonts w:hint="eastAsia" w:asciiTheme="minorEastAsia" w:hAnsiTheme="minorEastAsia" w:eastAsiaTheme="minorEastAsia" w:cstheme="minorEastAsia"/>
          <w:snapToGrid w:val="0"/>
          <w:color w:val="000000"/>
          <w:spacing w:val="23"/>
          <w:sz w:val="24"/>
          <w:szCs w:val="24"/>
          <w:lang w:val="en-US" w:eastAsia="zh-CN" w:bidi="ar-SA"/>
        </w:rPr>
        <w:t>《数据分析与可视化项目实训》</w:t>
      </w:r>
    </w:p>
    <w:p w14:paraId="32387A12">
      <w:pPr>
        <w:numPr>
          <w:ilvl w:val="0"/>
          <w:numId w:val="0"/>
        </w:numPr>
        <w:spacing w:line="360" w:lineRule="auto"/>
        <w:rPr>
          <w:rFonts w:hint="eastAsia" w:asciiTheme="minorEastAsia" w:hAnsiTheme="minorEastAsia" w:eastAsiaTheme="minorEastAsia" w:cstheme="minorEastAsia"/>
          <w:snapToGrid w:val="0"/>
          <w:color w:val="000000"/>
          <w:spacing w:val="23"/>
          <w:sz w:val="24"/>
          <w:szCs w:val="24"/>
          <w:lang w:val="en-US" w:eastAsia="zh-CN" w:bidi="ar-SA"/>
        </w:rPr>
      </w:pPr>
      <w:r>
        <w:rPr>
          <w:rFonts w:hint="eastAsia" w:asciiTheme="minorEastAsia" w:hAnsiTheme="minorEastAsia" w:eastAsiaTheme="minorEastAsia" w:cstheme="minorEastAsia"/>
          <w:b/>
          <w:bCs/>
          <w:snapToGrid w:val="0"/>
          <w:color w:val="000000"/>
          <w:spacing w:val="23"/>
          <w:kern w:val="2"/>
          <w:sz w:val="24"/>
          <w:szCs w:val="24"/>
          <w:lang w:val="en-US" w:eastAsia="zh-CN" w:bidi="ar-SA"/>
        </w:rPr>
        <w:t>授课企业：</w:t>
      </w:r>
      <w:r>
        <w:rPr>
          <w:rFonts w:hint="eastAsia" w:asciiTheme="minorEastAsia" w:hAnsiTheme="minorEastAsia" w:eastAsiaTheme="minorEastAsia" w:cstheme="minorEastAsia"/>
          <w:snapToGrid w:val="0"/>
          <w:color w:val="000000"/>
          <w:spacing w:val="23"/>
          <w:sz w:val="24"/>
          <w:szCs w:val="24"/>
          <w:lang w:val="en-US" w:eastAsia="zh-CN" w:bidi="ar-SA"/>
        </w:rPr>
        <w:t>中软国际</w:t>
      </w:r>
      <w:r>
        <w:rPr>
          <w:rFonts w:hint="eastAsia" w:asciiTheme="minorEastAsia" w:hAnsiTheme="minorEastAsia" w:cstheme="minorEastAsia"/>
          <w:snapToGrid w:val="0"/>
          <w:color w:val="000000"/>
          <w:spacing w:val="23"/>
          <w:sz w:val="24"/>
          <w:szCs w:val="24"/>
          <w:lang w:val="en-US" w:eastAsia="zh-CN" w:bidi="ar-SA"/>
        </w:rPr>
        <w:t>教育</w:t>
      </w:r>
      <w:r>
        <w:rPr>
          <w:rFonts w:hint="eastAsia" w:asciiTheme="minorEastAsia" w:hAnsiTheme="minorEastAsia" w:eastAsiaTheme="minorEastAsia" w:cstheme="minorEastAsia"/>
          <w:snapToGrid w:val="0"/>
          <w:color w:val="000000"/>
          <w:spacing w:val="23"/>
          <w:sz w:val="24"/>
          <w:szCs w:val="24"/>
          <w:lang w:val="en-US" w:eastAsia="zh-CN" w:bidi="ar-SA"/>
        </w:rPr>
        <w:t>科技</w:t>
      </w:r>
      <w:r>
        <w:rPr>
          <w:rFonts w:hint="eastAsia" w:asciiTheme="minorEastAsia" w:hAnsiTheme="minorEastAsia" w:cstheme="minorEastAsia"/>
          <w:snapToGrid w:val="0"/>
          <w:color w:val="000000"/>
          <w:spacing w:val="23"/>
          <w:sz w:val="24"/>
          <w:szCs w:val="24"/>
          <w:lang w:val="en-US" w:eastAsia="zh-CN" w:bidi="ar-SA"/>
        </w:rPr>
        <w:t>股份</w:t>
      </w:r>
      <w:r>
        <w:rPr>
          <w:rFonts w:hint="eastAsia" w:asciiTheme="minorEastAsia" w:hAnsiTheme="minorEastAsia" w:eastAsiaTheme="minorEastAsia" w:cstheme="minorEastAsia"/>
          <w:snapToGrid w:val="0"/>
          <w:color w:val="000000"/>
          <w:spacing w:val="23"/>
          <w:sz w:val="24"/>
          <w:szCs w:val="24"/>
          <w:lang w:val="en-US" w:eastAsia="zh-CN" w:bidi="ar-SA"/>
        </w:rPr>
        <w:t>有限公司</w:t>
      </w:r>
    </w:p>
    <w:p w14:paraId="7D5C58F8">
      <w:pPr>
        <w:numPr>
          <w:ilvl w:val="0"/>
          <w:numId w:val="0"/>
        </w:numPr>
        <w:spacing w:line="360" w:lineRule="auto"/>
        <w:rPr>
          <w:rFonts w:hint="eastAsia" w:asciiTheme="minorEastAsia" w:hAnsiTheme="minorEastAsia" w:eastAsiaTheme="minorEastAsia" w:cstheme="minorEastAsia"/>
          <w:snapToGrid w:val="0"/>
          <w:color w:val="000000"/>
          <w:spacing w:val="23"/>
          <w:sz w:val="24"/>
          <w:szCs w:val="24"/>
          <w:lang w:val="en-US" w:eastAsia="zh-CN" w:bidi="ar-SA"/>
        </w:rPr>
      </w:pPr>
      <w:r>
        <w:rPr>
          <w:rFonts w:hint="eastAsia" w:asciiTheme="minorEastAsia" w:hAnsiTheme="minorEastAsia" w:eastAsiaTheme="minorEastAsia" w:cstheme="minorEastAsia"/>
          <w:b/>
          <w:bCs/>
          <w:snapToGrid w:val="0"/>
          <w:color w:val="000000"/>
          <w:spacing w:val="23"/>
          <w:kern w:val="2"/>
          <w:sz w:val="24"/>
          <w:szCs w:val="24"/>
          <w:lang w:val="en-US" w:eastAsia="zh-CN" w:bidi="ar-SA"/>
        </w:rPr>
        <w:t>授课时间</w:t>
      </w:r>
      <w:r>
        <w:rPr>
          <w:rFonts w:hint="eastAsia" w:asciiTheme="minorEastAsia" w:hAnsiTheme="minorEastAsia" w:eastAsiaTheme="minorEastAsia" w:cstheme="minorEastAsia"/>
          <w:snapToGrid w:val="0"/>
          <w:color w:val="000000"/>
          <w:spacing w:val="23"/>
          <w:sz w:val="24"/>
          <w:szCs w:val="24"/>
          <w:lang w:val="en-US" w:eastAsia="zh-CN" w:bidi="ar-SA"/>
        </w:rPr>
        <w:t>：</w:t>
      </w:r>
      <w:r>
        <w:rPr>
          <w:rFonts w:hint="eastAsia" w:asciiTheme="minorEastAsia" w:hAnsiTheme="minorEastAsia" w:cstheme="minorEastAsia"/>
          <w:snapToGrid w:val="0"/>
          <w:color w:val="000000"/>
          <w:spacing w:val="23"/>
          <w:sz w:val="24"/>
          <w:szCs w:val="24"/>
          <w:lang w:val="en-US" w:eastAsia="zh-CN" w:bidi="ar-SA"/>
        </w:rPr>
        <w:t>2025-</w:t>
      </w:r>
      <w:r>
        <w:rPr>
          <w:rFonts w:hint="eastAsia" w:asciiTheme="minorEastAsia" w:hAnsiTheme="minorEastAsia" w:eastAsiaTheme="minorEastAsia" w:cstheme="minorEastAsia"/>
          <w:snapToGrid w:val="0"/>
          <w:color w:val="000000"/>
          <w:spacing w:val="23"/>
          <w:sz w:val="24"/>
          <w:szCs w:val="24"/>
          <w:lang w:val="en-US" w:eastAsia="zh-CN" w:bidi="ar-SA"/>
        </w:rPr>
        <w:t>2026</w:t>
      </w:r>
      <w:r>
        <w:rPr>
          <w:rFonts w:hint="eastAsia" w:asciiTheme="minorEastAsia" w:hAnsiTheme="minorEastAsia" w:cstheme="minorEastAsia"/>
          <w:snapToGrid w:val="0"/>
          <w:color w:val="000000"/>
          <w:spacing w:val="23"/>
          <w:sz w:val="24"/>
          <w:szCs w:val="24"/>
          <w:lang w:val="en-US" w:eastAsia="zh-CN" w:bidi="ar-SA"/>
        </w:rPr>
        <w:t>学年</w:t>
      </w:r>
      <w:r>
        <w:rPr>
          <w:rFonts w:hint="eastAsia" w:asciiTheme="minorEastAsia" w:hAnsiTheme="minorEastAsia" w:eastAsiaTheme="minorEastAsia" w:cstheme="minorEastAsia"/>
          <w:snapToGrid w:val="0"/>
          <w:color w:val="000000"/>
          <w:spacing w:val="23"/>
          <w:sz w:val="24"/>
          <w:szCs w:val="24"/>
          <w:lang w:val="en-US" w:eastAsia="zh-CN" w:bidi="ar-SA"/>
        </w:rPr>
        <w:t>春季学期第10教学周开始</w:t>
      </w:r>
    </w:p>
    <w:p w14:paraId="1996A260">
      <w:pPr>
        <w:numPr>
          <w:ilvl w:val="0"/>
          <w:numId w:val="0"/>
        </w:numPr>
        <w:spacing w:line="360" w:lineRule="auto"/>
        <w:rPr>
          <w:rFonts w:hint="eastAsia" w:asciiTheme="minorEastAsia" w:hAnsiTheme="minorEastAsia" w:eastAsiaTheme="minorEastAsia" w:cstheme="minorEastAsia"/>
          <w:color w:val="000000" w:themeColor="text1"/>
          <w:kern w:val="2"/>
          <w:sz w:val="24"/>
          <w:szCs w:val="24"/>
          <w:highlight w:val="none"/>
          <w:shd w:val="clear" w:color="auto" w:fill="FFFFFF"/>
          <w:vertAlign w:val="baseline"/>
          <w:lang w:val="en-US" w:eastAsia="zh-CN" w:bidi="ar-SA"/>
          <w14:textFill>
            <w14:solidFill>
              <w14:schemeClr w14:val="tx1"/>
            </w14:solidFill>
          </w14:textFill>
        </w:rPr>
      </w:pPr>
      <w:r>
        <w:rPr>
          <w:rFonts w:hint="eastAsia" w:asciiTheme="minorEastAsia" w:hAnsiTheme="minorEastAsia" w:eastAsiaTheme="minorEastAsia" w:cstheme="minorEastAsia"/>
          <w:b/>
          <w:bCs/>
          <w:snapToGrid w:val="0"/>
          <w:color w:val="000000"/>
          <w:spacing w:val="23"/>
          <w:kern w:val="2"/>
          <w:sz w:val="24"/>
          <w:szCs w:val="24"/>
          <w:lang w:val="en-US" w:eastAsia="zh-CN" w:bidi="ar-SA"/>
        </w:rPr>
        <w:t>报选专业（建议）：</w:t>
      </w:r>
      <w:r>
        <w:rPr>
          <w:rFonts w:hint="eastAsia" w:asciiTheme="minorEastAsia" w:hAnsiTheme="minorEastAsia" w:eastAsiaTheme="minorEastAsia" w:cstheme="minorEastAsia"/>
          <w:snapToGrid w:val="0"/>
          <w:color w:val="000000"/>
          <w:spacing w:val="23"/>
          <w:sz w:val="24"/>
          <w:szCs w:val="24"/>
          <w:lang w:val="en-US" w:eastAsia="zh-CN" w:bidi="ar-SA"/>
        </w:rPr>
        <w:t>视觉传达设计、绘画、艺术与科技、产品设计、数字媒体艺术、动画、新媒体艺术、数字媒体技术等专业</w:t>
      </w:r>
    </w:p>
    <w:p w14:paraId="4CB0E8D9">
      <w:pPr>
        <w:numPr>
          <w:ilvl w:val="0"/>
          <w:numId w:val="0"/>
        </w:numPr>
        <w:spacing w:line="360" w:lineRule="auto"/>
        <w:rPr>
          <w:rFonts w:hint="eastAsia" w:asciiTheme="minorEastAsia" w:hAnsiTheme="minorEastAsia" w:eastAsiaTheme="minorEastAsia" w:cstheme="minorEastAsia"/>
          <w:snapToGrid w:val="0"/>
          <w:color w:val="000000"/>
          <w:spacing w:val="23"/>
          <w:sz w:val="24"/>
          <w:szCs w:val="24"/>
          <w:lang w:val="en-US" w:eastAsia="zh-CN" w:bidi="ar-SA"/>
        </w:rPr>
      </w:pPr>
      <w:r>
        <w:rPr>
          <w:rFonts w:hint="eastAsia" w:asciiTheme="minorEastAsia" w:hAnsiTheme="minorEastAsia" w:eastAsiaTheme="minorEastAsia" w:cstheme="minorEastAsia"/>
          <w:b/>
          <w:bCs/>
          <w:snapToGrid w:val="0"/>
          <w:color w:val="000000"/>
          <w:spacing w:val="23"/>
          <w:kern w:val="2"/>
          <w:sz w:val="24"/>
          <w:szCs w:val="24"/>
          <w:lang w:val="en-US" w:eastAsia="zh-CN" w:bidi="ar-SA"/>
        </w:rPr>
        <w:t>学时学分：</w:t>
      </w:r>
      <w:r>
        <w:rPr>
          <w:rFonts w:hint="eastAsia" w:asciiTheme="minorEastAsia" w:hAnsiTheme="minorEastAsia" w:eastAsiaTheme="minorEastAsia" w:cstheme="minorEastAsia"/>
          <w:snapToGrid w:val="0"/>
          <w:color w:val="000000"/>
          <w:spacing w:val="23"/>
          <w:sz w:val="24"/>
          <w:szCs w:val="24"/>
          <w:lang w:val="en-US" w:eastAsia="zh-CN" w:bidi="ar-SA"/>
        </w:rPr>
        <w:t>32学时、2学分</w:t>
      </w:r>
    </w:p>
    <w:p w14:paraId="790FF875">
      <w:pPr>
        <w:numPr>
          <w:ilvl w:val="0"/>
          <w:numId w:val="0"/>
        </w:numPr>
        <w:spacing w:line="360" w:lineRule="auto"/>
        <w:rPr>
          <w:rFonts w:hint="eastAsia" w:asciiTheme="minorEastAsia" w:hAnsiTheme="minorEastAsia" w:eastAsiaTheme="minorEastAsia" w:cstheme="minorEastAsia"/>
          <w:b/>
          <w:bCs/>
          <w:snapToGrid w:val="0"/>
          <w:color w:val="000000"/>
          <w:spacing w:val="23"/>
          <w:kern w:val="2"/>
          <w:sz w:val="24"/>
          <w:szCs w:val="24"/>
          <w:lang w:val="en-US" w:eastAsia="zh-CN" w:bidi="ar-SA"/>
        </w:rPr>
      </w:pPr>
      <w:r>
        <w:rPr>
          <w:rFonts w:hint="eastAsia" w:asciiTheme="minorEastAsia" w:hAnsiTheme="minorEastAsia" w:eastAsiaTheme="minorEastAsia" w:cstheme="minorEastAsia"/>
          <w:b/>
          <w:bCs/>
          <w:snapToGrid w:val="0"/>
          <w:color w:val="000000"/>
          <w:spacing w:val="23"/>
          <w:kern w:val="2"/>
          <w:sz w:val="24"/>
          <w:szCs w:val="24"/>
          <w:lang w:val="en-US" w:eastAsia="zh-CN" w:bidi="ar-SA"/>
        </w:rPr>
        <w:t>课程介绍：</w:t>
      </w:r>
    </w:p>
    <w:p w14:paraId="55E75F72">
      <w:pPr>
        <w:numPr>
          <w:ilvl w:val="0"/>
          <w:numId w:val="0"/>
        </w:numPr>
        <w:spacing w:line="360" w:lineRule="auto"/>
        <w:ind w:firstLine="572" w:firstLineChars="200"/>
        <w:rPr>
          <w:rFonts w:hint="eastAsia" w:asciiTheme="minorEastAsia" w:hAnsiTheme="minorEastAsia" w:eastAsiaTheme="minorEastAsia" w:cstheme="minorEastAsia"/>
          <w:snapToGrid w:val="0"/>
          <w:color w:val="000000"/>
          <w:spacing w:val="23"/>
          <w:sz w:val="24"/>
          <w:szCs w:val="24"/>
          <w:lang w:val="en-US" w:eastAsia="zh-CN" w:bidi="ar-SA"/>
        </w:rPr>
      </w:pPr>
      <w:r>
        <w:rPr>
          <w:rFonts w:hint="eastAsia" w:asciiTheme="minorEastAsia" w:hAnsiTheme="minorEastAsia" w:eastAsiaTheme="minorEastAsia" w:cstheme="minorEastAsia"/>
          <w:snapToGrid w:val="0"/>
          <w:color w:val="000000"/>
          <w:spacing w:val="23"/>
          <w:sz w:val="24"/>
          <w:szCs w:val="24"/>
          <w:lang w:val="en-US" w:eastAsia="zh-CN" w:bidi="ar-SA"/>
        </w:rPr>
        <w:t>在项目经理带领下，大一学生将学习数据处理与可视化的基础知识与技能，以Python为核心工具，开展数据采集、处理、分析与可视化展示相关项目开发。通过对结构化数据的读取与处理、基础统计分析、常用图表的绑制等环节的训练，完成数据分析报告与可视化图表的综合项目。团队合作完成数据处理、图表设计、分析报告撰写，积累项目开发经验，提升Python编程能力、数据分析思维与图表设计能力，培养工程实践基础能力，为后续专业课程学习打下坚实基础。</w:t>
      </w:r>
    </w:p>
    <w:p w14:paraId="2CF44575">
      <w:pPr>
        <w:numPr>
          <w:ilvl w:val="0"/>
          <w:numId w:val="0"/>
        </w:numPr>
        <w:spacing w:line="360" w:lineRule="auto"/>
        <w:rPr>
          <w:rFonts w:hint="eastAsia" w:asciiTheme="minorEastAsia" w:hAnsiTheme="minorEastAsia" w:eastAsiaTheme="minorEastAsia" w:cstheme="minorEastAsia"/>
          <w:snapToGrid w:val="0"/>
          <w:color w:val="000000"/>
          <w:spacing w:val="23"/>
          <w:sz w:val="24"/>
          <w:szCs w:val="24"/>
          <w:lang w:val="en-US" w:eastAsia="zh-CN" w:bidi="ar-SA"/>
        </w:rPr>
      </w:pP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9"/>
        <w:gridCol w:w="1836"/>
        <w:gridCol w:w="948"/>
        <w:gridCol w:w="4107"/>
      </w:tblGrid>
      <w:tr w14:paraId="58BF2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39" w:type="dxa"/>
            <w:shd w:val="clear" w:color="auto" w:fill="F2F2F2"/>
          </w:tcPr>
          <w:p w14:paraId="6904720F">
            <w:pPr>
              <w:spacing w:line="360" w:lineRule="auto"/>
              <w:jc w:val="left"/>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实施天数</w:t>
            </w:r>
          </w:p>
        </w:tc>
        <w:tc>
          <w:tcPr>
            <w:tcW w:w="1836" w:type="dxa"/>
            <w:shd w:val="clear" w:color="auto" w:fill="F2F2F2"/>
          </w:tcPr>
          <w:p w14:paraId="58FA0ACF">
            <w:pPr>
              <w:spacing w:line="360" w:lineRule="auto"/>
              <w:jc w:val="left"/>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阶段名称</w:t>
            </w:r>
          </w:p>
        </w:tc>
        <w:tc>
          <w:tcPr>
            <w:tcW w:w="948" w:type="dxa"/>
            <w:shd w:val="clear" w:color="auto" w:fill="F2F2F2"/>
          </w:tcPr>
          <w:p w14:paraId="500A9874">
            <w:pPr>
              <w:spacing w:line="360" w:lineRule="auto"/>
              <w:jc w:val="left"/>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时段</w:t>
            </w:r>
          </w:p>
        </w:tc>
        <w:tc>
          <w:tcPr>
            <w:tcW w:w="4107" w:type="dxa"/>
            <w:shd w:val="clear" w:color="auto" w:fill="F2F2F2"/>
          </w:tcPr>
          <w:p w14:paraId="4D0EECE9">
            <w:pPr>
              <w:spacing w:line="360" w:lineRule="auto"/>
              <w:jc w:val="left"/>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具体说明</w:t>
            </w:r>
          </w:p>
        </w:tc>
      </w:tr>
      <w:tr w14:paraId="38050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39" w:type="dxa"/>
            <w:vMerge w:val="restart"/>
          </w:tcPr>
          <w:p w14:paraId="35BF6383">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第1天</w:t>
            </w:r>
          </w:p>
        </w:tc>
        <w:tc>
          <w:tcPr>
            <w:tcW w:w="1836" w:type="dxa"/>
          </w:tcPr>
          <w:p w14:paraId="0EB761D5">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环境搭建与Python基础</w:t>
            </w:r>
          </w:p>
        </w:tc>
        <w:tc>
          <w:tcPr>
            <w:tcW w:w="948" w:type="dxa"/>
          </w:tcPr>
          <w:p w14:paraId="6A7AFAE4">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上午</w:t>
            </w:r>
            <w:r>
              <w:rPr>
                <w:rFonts w:hint="eastAsia" w:asciiTheme="minorEastAsia" w:hAnsiTheme="minorEastAsia" w:cstheme="minorEastAsia"/>
                <w:kern w:val="2"/>
                <w:sz w:val="24"/>
                <w:szCs w:val="24"/>
                <w:lang w:val="en-US" w:eastAsia="zh-CN" w:bidi="ar-SA"/>
              </w:rPr>
              <w:t>（4学时）</w:t>
            </w:r>
          </w:p>
        </w:tc>
        <w:tc>
          <w:tcPr>
            <w:tcW w:w="4107" w:type="dxa"/>
          </w:tcPr>
          <w:p w14:paraId="03411087">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项目启动与主题介绍</w:t>
            </w:r>
          </w:p>
          <w:p w14:paraId="4F7FE001">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Python开发环境搭建（Anaconda/Jupyter Notebook）</w:t>
            </w:r>
          </w:p>
          <w:p w14:paraId="2DE1B49A">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Python基础语法回顾：变量、列表、字典、循环、函数</w:t>
            </w:r>
          </w:p>
        </w:tc>
      </w:tr>
      <w:tr w14:paraId="5EDA3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39" w:type="dxa"/>
            <w:vMerge w:val="continue"/>
          </w:tcPr>
          <w:p w14:paraId="676355AF">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p>
        </w:tc>
        <w:tc>
          <w:tcPr>
            <w:tcW w:w="1836" w:type="dxa"/>
          </w:tcPr>
          <w:p w14:paraId="39491A4D">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p>
        </w:tc>
        <w:tc>
          <w:tcPr>
            <w:tcW w:w="948" w:type="dxa"/>
          </w:tcPr>
          <w:p w14:paraId="7034B66E">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下午</w:t>
            </w:r>
            <w:r>
              <w:rPr>
                <w:rFonts w:hint="eastAsia" w:asciiTheme="minorEastAsia" w:hAnsiTheme="minorEastAsia" w:cstheme="minorEastAsia"/>
                <w:kern w:val="2"/>
                <w:sz w:val="24"/>
                <w:szCs w:val="24"/>
                <w:lang w:val="en-US" w:eastAsia="zh-CN" w:bidi="ar-SA"/>
              </w:rPr>
              <w:t>（4学时）</w:t>
            </w:r>
          </w:p>
        </w:tc>
        <w:tc>
          <w:tcPr>
            <w:tcW w:w="4107" w:type="dxa"/>
          </w:tcPr>
          <w:p w14:paraId="2E1D0615">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Pandas库介绍与安装</w:t>
            </w:r>
          </w:p>
          <w:p w14:paraId="63EA4CE9">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读取CSV文件的方法</w:t>
            </w:r>
          </w:p>
          <w:p w14:paraId="617C7764">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DataFrame的基本操作：查看、筛选、排序</w:t>
            </w:r>
          </w:p>
          <w:p w14:paraId="5BB93B47">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实操练习：读取并查看数据集</w:t>
            </w:r>
          </w:p>
        </w:tc>
      </w:tr>
      <w:tr w14:paraId="74CDE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39" w:type="dxa"/>
            <w:vMerge w:val="restart"/>
          </w:tcPr>
          <w:p w14:paraId="5C5AE9F2">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第2天</w:t>
            </w:r>
          </w:p>
        </w:tc>
        <w:tc>
          <w:tcPr>
            <w:tcW w:w="1836" w:type="dxa"/>
          </w:tcPr>
          <w:p w14:paraId="024C5F2A">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数据处理与清洗</w:t>
            </w:r>
          </w:p>
        </w:tc>
        <w:tc>
          <w:tcPr>
            <w:tcW w:w="948" w:type="dxa"/>
          </w:tcPr>
          <w:p w14:paraId="56413CC0">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上午</w:t>
            </w:r>
            <w:r>
              <w:rPr>
                <w:rFonts w:hint="eastAsia" w:asciiTheme="minorEastAsia" w:hAnsiTheme="minorEastAsia" w:cstheme="minorEastAsia"/>
                <w:kern w:val="2"/>
                <w:sz w:val="24"/>
                <w:szCs w:val="24"/>
                <w:lang w:val="en-US" w:eastAsia="zh-CN" w:bidi="ar-SA"/>
              </w:rPr>
              <w:t>（4学时）</w:t>
            </w:r>
          </w:p>
        </w:tc>
        <w:tc>
          <w:tcPr>
            <w:tcW w:w="4107" w:type="dxa"/>
          </w:tcPr>
          <w:p w14:paraId="5F3DAB1A">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数据缺失值的检查与处理</w:t>
            </w:r>
          </w:p>
          <w:p w14:paraId="6DD00F4D">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数据类型转换</w:t>
            </w:r>
          </w:p>
          <w:p w14:paraId="45BF14CC">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数据筛选与过滤</w:t>
            </w:r>
          </w:p>
          <w:p w14:paraId="6530EF50">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实操：数据清洗练习</w:t>
            </w:r>
          </w:p>
        </w:tc>
      </w:tr>
      <w:tr w14:paraId="50CE8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39" w:type="dxa"/>
            <w:vMerge w:val="continue"/>
          </w:tcPr>
          <w:p w14:paraId="62D91FE3">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p>
        </w:tc>
        <w:tc>
          <w:tcPr>
            <w:tcW w:w="1836" w:type="dxa"/>
          </w:tcPr>
          <w:p w14:paraId="27FD8452">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p>
        </w:tc>
        <w:tc>
          <w:tcPr>
            <w:tcW w:w="948" w:type="dxa"/>
          </w:tcPr>
          <w:p w14:paraId="72E684D0">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下午</w:t>
            </w:r>
            <w:r>
              <w:rPr>
                <w:rFonts w:hint="eastAsia" w:asciiTheme="minorEastAsia" w:hAnsiTheme="minorEastAsia" w:cstheme="minorEastAsia"/>
                <w:kern w:val="2"/>
                <w:sz w:val="24"/>
                <w:szCs w:val="24"/>
                <w:lang w:val="en-US" w:eastAsia="zh-CN" w:bidi="ar-SA"/>
              </w:rPr>
              <w:t>（4学时）</w:t>
            </w:r>
          </w:p>
        </w:tc>
        <w:tc>
          <w:tcPr>
            <w:tcW w:w="4107" w:type="dxa"/>
          </w:tcPr>
          <w:p w14:paraId="3FD68065">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数据统计分析：describe()函数</w:t>
            </w:r>
          </w:p>
          <w:p w14:paraId="488E8F6E">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分组统计：groupby()方法</w:t>
            </w:r>
          </w:p>
          <w:p w14:paraId="75F36909">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数据合并与拼接</w:t>
            </w:r>
          </w:p>
          <w:p w14:paraId="67B4921E">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实操：完成数据统计任务</w:t>
            </w:r>
          </w:p>
        </w:tc>
      </w:tr>
      <w:tr w14:paraId="68BEA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39" w:type="dxa"/>
            <w:vMerge w:val="restart"/>
          </w:tcPr>
          <w:p w14:paraId="0D88D382">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第3天</w:t>
            </w:r>
          </w:p>
        </w:tc>
        <w:tc>
          <w:tcPr>
            <w:tcW w:w="1836" w:type="dxa"/>
          </w:tcPr>
          <w:p w14:paraId="591AEFDA">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Matplotlib基础图表</w:t>
            </w:r>
          </w:p>
        </w:tc>
        <w:tc>
          <w:tcPr>
            <w:tcW w:w="948" w:type="dxa"/>
          </w:tcPr>
          <w:p w14:paraId="727FCBFD">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上午</w:t>
            </w:r>
            <w:r>
              <w:rPr>
                <w:rFonts w:hint="eastAsia" w:asciiTheme="minorEastAsia" w:hAnsiTheme="minorEastAsia" w:cstheme="minorEastAsia"/>
                <w:kern w:val="2"/>
                <w:sz w:val="24"/>
                <w:szCs w:val="24"/>
                <w:lang w:val="en-US" w:eastAsia="zh-CN" w:bidi="ar-SA"/>
              </w:rPr>
              <w:t>（4学时）</w:t>
            </w:r>
          </w:p>
        </w:tc>
        <w:tc>
          <w:tcPr>
            <w:tcW w:w="4107" w:type="dxa"/>
          </w:tcPr>
          <w:p w14:paraId="60E8DDC7">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 Matplotlib库介绍2. 绑制柱状图：plt.bar()3. 图表美化：标题、标签、颜色4. 实操：绑制简单柱状图</w:t>
            </w:r>
          </w:p>
        </w:tc>
      </w:tr>
      <w:tr w14:paraId="02E44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39" w:type="dxa"/>
            <w:vMerge w:val="continue"/>
          </w:tcPr>
          <w:p w14:paraId="751CD8F8">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p>
        </w:tc>
        <w:tc>
          <w:tcPr>
            <w:tcW w:w="1836" w:type="dxa"/>
          </w:tcPr>
          <w:p w14:paraId="0D205573">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p>
        </w:tc>
        <w:tc>
          <w:tcPr>
            <w:tcW w:w="948" w:type="dxa"/>
          </w:tcPr>
          <w:p w14:paraId="38465AAD">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下午</w:t>
            </w:r>
            <w:r>
              <w:rPr>
                <w:rFonts w:hint="eastAsia" w:asciiTheme="minorEastAsia" w:hAnsiTheme="minorEastAsia" w:cstheme="minorEastAsia"/>
                <w:kern w:val="2"/>
                <w:sz w:val="24"/>
                <w:szCs w:val="24"/>
                <w:lang w:val="en-US" w:eastAsia="zh-CN" w:bidi="ar-SA"/>
              </w:rPr>
              <w:t>（4学时）</w:t>
            </w:r>
          </w:p>
        </w:tc>
        <w:tc>
          <w:tcPr>
            <w:tcW w:w="4107" w:type="dxa"/>
          </w:tcPr>
          <w:p w14:paraId="64A28F98">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绑制折线图：plt.plot()</w:t>
            </w:r>
          </w:p>
          <w:p w14:paraId="7EB3D593">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绑制饼图：plt.pie()</w:t>
            </w:r>
          </w:p>
          <w:p w14:paraId="6C7CF55B">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子图绑制：subplot()</w:t>
            </w:r>
          </w:p>
          <w:p w14:paraId="413D9688">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实操：完成多种图表练习</w:t>
            </w:r>
          </w:p>
        </w:tc>
      </w:tr>
      <w:tr w14:paraId="5801E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39" w:type="dxa"/>
            <w:vMerge w:val="restart"/>
          </w:tcPr>
          <w:p w14:paraId="23934D9E">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第4天</w:t>
            </w:r>
          </w:p>
        </w:tc>
        <w:tc>
          <w:tcPr>
            <w:tcW w:w="1836" w:type="dxa"/>
          </w:tcPr>
          <w:p w14:paraId="37D3BF42">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综合项目实战</w:t>
            </w:r>
          </w:p>
        </w:tc>
        <w:tc>
          <w:tcPr>
            <w:tcW w:w="948" w:type="dxa"/>
          </w:tcPr>
          <w:p w14:paraId="3FEEF40B">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上午</w:t>
            </w:r>
            <w:r>
              <w:rPr>
                <w:rFonts w:hint="eastAsia" w:asciiTheme="minorEastAsia" w:hAnsiTheme="minorEastAsia" w:cstheme="minorEastAsia"/>
                <w:kern w:val="2"/>
                <w:sz w:val="24"/>
                <w:szCs w:val="24"/>
                <w:lang w:val="en-US" w:eastAsia="zh-CN" w:bidi="ar-SA"/>
              </w:rPr>
              <w:t>（4学时）</w:t>
            </w:r>
          </w:p>
        </w:tc>
        <w:tc>
          <w:tcPr>
            <w:tcW w:w="4107" w:type="dxa"/>
          </w:tcPr>
          <w:p w14:paraId="4117E2B6">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项目选题与数据获取</w:t>
            </w:r>
          </w:p>
          <w:p w14:paraId="643319F8">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小组讨论：分析思路与图表设计</w:t>
            </w:r>
          </w:p>
          <w:p w14:paraId="1B25D741">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数据处理与分析</w:t>
            </w:r>
          </w:p>
        </w:tc>
      </w:tr>
      <w:tr w14:paraId="451F2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39" w:type="dxa"/>
            <w:vMerge w:val="continue"/>
          </w:tcPr>
          <w:p w14:paraId="4F9CD7E0">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p>
        </w:tc>
        <w:tc>
          <w:tcPr>
            <w:tcW w:w="1836" w:type="dxa"/>
          </w:tcPr>
          <w:p w14:paraId="6B73291C">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p>
        </w:tc>
        <w:tc>
          <w:tcPr>
            <w:tcW w:w="948" w:type="dxa"/>
          </w:tcPr>
          <w:p w14:paraId="3EE818B5">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下午</w:t>
            </w:r>
            <w:r>
              <w:rPr>
                <w:rFonts w:hint="eastAsia" w:asciiTheme="minorEastAsia" w:hAnsiTheme="minorEastAsia" w:cstheme="minorEastAsia"/>
                <w:kern w:val="2"/>
                <w:sz w:val="24"/>
                <w:szCs w:val="24"/>
                <w:lang w:val="en-US" w:eastAsia="zh-CN" w:bidi="ar-SA"/>
              </w:rPr>
              <w:t>（4学时）</w:t>
            </w:r>
          </w:p>
        </w:tc>
        <w:tc>
          <w:tcPr>
            <w:tcW w:w="4107" w:type="dxa"/>
          </w:tcPr>
          <w:p w14:paraId="343A8BAF">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图表设计与绑制</w:t>
            </w:r>
          </w:p>
          <w:p w14:paraId="5D88204B">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图表调整与美化</w:t>
            </w:r>
          </w:p>
          <w:p w14:paraId="5989F752">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数据分析报告撰写</w:t>
            </w:r>
          </w:p>
          <w:p w14:paraId="4088FF9D">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项目汇报与演示</w:t>
            </w:r>
          </w:p>
          <w:p w14:paraId="3170E9DA">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成绩评定与点评</w:t>
            </w:r>
          </w:p>
          <w:p w14:paraId="5A38D9C7">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实训总结与反馈</w:t>
            </w:r>
          </w:p>
        </w:tc>
      </w:tr>
    </w:tbl>
    <w:p w14:paraId="444B63B4">
      <w:pPr>
        <w:numPr>
          <w:ilvl w:val="0"/>
          <w:numId w:val="0"/>
        </w:numPr>
        <w:spacing w:line="360" w:lineRule="auto"/>
        <w:rPr>
          <w:rFonts w:hint="eastAsia" w:asciiTheme="minorEastAsia" w:hAnsiTheme="minorEastAsia" w:eastAsiaTheme="minorEastAsia" w:cstheme="minorEastAsia"/>
          <w:snapToGrid w:val="0"/>
          <w:color w:val="000000"/>
          <w:spacing w:val="23"/>
          <w:sz w:val="24"/>
          <w:szCs w:val="24"/>
          <w:lang w:val="en-US" w:eastAsia="zh-CN" w:bidi="ar-SA"/>
        </w:rPr>
      </w:pPr>
    </w:p>
    <w:p w14:paraId="7A2B4D44">
      <w:pPr>
        <w:numPr>
          <w:ilvl w:val="0"/>
          <w:numId w:val="0"/>
        </w:numPr>
        <w:spacing w:line="360" w:lineRule="auto"/>
        <w:rPr>
          <w:rFonts w:hint="eastAsia" w:asciiTheme="minorEastAsia" w:hAnsiTheme="minorEastAsia" w:eastAsiaTheme="minorEastAsia" w:cstheme="minorEastAsia"/>
          <w:snapToGrid w:val="0"/>
          <w:color w:val="000000"/>
          <w:spacing w:val="23"/>
          <w:sz w:val="24"/>
          <w:szCs w:val="24"/>
          <w:lang w:val="en-US" w:eastAsia="zh-CN" w:bidi="ar-SA"/>
        </w:rPr>
      </w:pPr>
    </w:p>
    <w:p w14:paraId="5C25C08D">
      <w:pPr>
        <w:numPr>
          <w:ilvl w:val="0"/>
          <w:numId w:val="0"/>
        </w:numPr>
        <w:spacing w:line="360" w:lineRule="auto"/>
        <w:rPr>
          <w:rFonts w:hint="eastAsia" w:asciiTheme="minorEastAsia" w:hAnsiTheme="minorEastAsia" w:eastAsiaTheme="minorEastAsia" w:cstheme="minorEastAsia"/>
          <w:snapToGrid w:val="0"/>
          <w:color w:val="000000"/>
          <w:spacing w:val="23"/>
          <w:sz w:val="24"/>
          <w:szCs w:val="24"/>
          <w:lang w:val="en-US" w:eastAsia="zh-CN" w:bidi="ar-SA"/>
        </w:rPr>
      </w:pPr>
      <w:r>
        <w:rPr>
          <w:rFonts w:hint="eastAsia" w:asciiTheme="minorEastAsia" w:hAnsiTheme="minorEastAsia" w:eastAsiaTheme="minorEastAsia" w:cstheme="minorEastAsia"/>
          <w:b/>
          <w:bCs/>
          <w:snapToGrid w:val="0"/>
          <w:color w:val="000000"/>
          <w:spacing w:val="23"/>
          <w:kern w:val="2"/>
          <w:sz w:val="24"/>
          <w:szCs w:val="24"/>
          <w:lang w:val="en-US" w:eastAsia="zh-CN" w:bidi="ar-SA"/>
        </w:rPr>
        <w:t>授课教师：</w:t>
      </w:r>
      <w:r>
        <w:rPr>
          <w:rFonts w:hint="eastAsia" w:asciiTheme="minorEastAsia" w:hAnsiTheme="minorEastAsia" w:eastAsiaTheme="minorEastAsia" w:cstheme="minorEastAsia"/>
          <w:snapToGrid w:val="0"/>
          <w:color w:val="000000"/>
          <w:spacing w:val="23"/>
          <w:sz w:val="24"/>
          <w:szCs w:val="24"/>
          <w:lang w:val="en-US" w:eastAsia="zh-CN" w:bidi="ar-SA"/>
        </w:rPr>
        <w:t>李胜龙、</w:t>
      </w:r>
      <w:r>
        <w:rPr>
          <w:rFonts w:hint="eastAsia" w:asciiTheme="minorEastAsia" w:hAnsiTheme="minorEastAsia" w:eastAsiaTheme="minorEastAsia" w:cstheme="minorEastAsia"/>
          <w:snapToGrid w:val="0"/>
          <w:color w:val="000000"/>
          <w:spacing w:val="23"/>
          <w:sz w:val="24"/>
          <w:szCs w:val="24"/>
          <w:lang w:val="en-US" w:eastAsia="zh-CN" w:bidi="ar-SA"/>
        </w:rPr>
        <w:t>曾庆涛（信息工程学院）</w:t>
      </w:r>
    </w:p>
    <w:p w14:paraId="32392861">
      <w:pPr>
        <w:numPr>
          <w:ilvl w:val="0"/>
          <w:numId w:val="0"/>
        </w:numPr>
        <w:spacing w:line="360" w:lineRule="auto"/>
        <w:rPr>
          <w:rFonts w:hint="eastAsia" w:asciiTheme="minorEastAsia" w:hAnsiTheme="minorEastAsia" w:eastAsiaTheme="minorEastAsia" w:cstheme="minorEastAsia"/>
          <w:snapToGrid w:val="0"/>
          <w:color w:val="000000"/>
          <w:spacing w:val="23"/>
          <w:sz w:val="24"/>
          <w:szCs w:val="24"/>
          <w:lang w:val="en-US" w:eastAsia="zh-CN" w:bidi="ar-SA"/>
        </w:rPr>
      </w:pPr>
    </w:p>
    <w:p w14:paraId="7E20070D">
      <w:pPr>
        <w:keepNext w:val="0"/>
        <w:keepLines w:val="0"/>
        <w:widowControl/>
        <w:numPr>
          <w:ilvl w:val="0"/>
          <w:numId w:val="0"/>
        </w:numPr>
        <w:suppressLineNumbers w:val="0"/>
        <w:spacing w:line="360" w:lineRule="auto"/>
        <w:jc w:val="left"/>
        <w:rPr>
          <w:rFonts w:hint="eastAsia" w:asciiTheme="minorEastAsia" w:hAnsiTheme="minorEastAsia" w:eastAsiaTheme="minorEastAsia" w:cstheme="minorEastAsia"/>
          <w:color w:val="auto"/>
          <w:kern w:val="0"/>
          <w:sz w:val="24"/>
          <w:szCs w:val="24"/>
          <w:lang w:val="en-US" w:eastAsia="zh-CN"/>
        </w:rPr>
      </w:pPr>
      <w:r>
        <w:rPr>
          <w:rFonts w:hint="eastAsia" w:asciiTheme="minorEastAsia" w:hAnsiTheme="minorEastAsia" w:eastAsiaTheme="minorEastAsia" w:cstheme="minorEastAsia"/>
          <w:color w:val="auto"/>
          <w:kern w:val="0"/>
          <w:sz w:val="24"/>
          <w:szCs w:val="24"/>
          <w:lang w:val="en-US" w:eastAsia="zh-CN"/>
        </w:rPr>
        <w:drawing>
          <wp:inline distT="0" distB="0" distL="114300" distR="114300">
            <wp:extent cx="2631440" cy="1974215"/>
            <wp:effectExtent l="0" t="0" r="5080" b="6985"/>
            <wp:docPr id="6" name="图片 6" descr="1776450007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76450007327"/>
                    <pic:cNvPicPr>
                      <a:picLocks noChangeAspect="1"/>
                    </pic:cNvPicPr>
                  </pic:nvPicPr>
                  <pic:blipFill>
                    <a:blip r:embed="rId8"/>
                    <a:stretch>
                      <a:fillRect/>
                    </a:stretch>
                  </pic:blipFill>
                  <pic:spPr>
                    <a:xfrm>
                      <a:off x="0" y="0"/>
                      <a:ext cx="2631440" cy="1974215"/>
                    </a:xfrm>
                    <a:prstGeom prst="rect">
                      <a:avLst/>
                    </a:prstGeom>
                  </pic:spPr>
                </pic:pic>
              </a:graphicData>
            </a:graphic>
          </wp:inline>
        </w:drawing>
      </w:r>
    </w:p>
    <w:p w14:paraId="732DA297">
      <w:pPr>
        <w:numPr>
          <w:ilvl w:val="0"/>
          <w:numId w:val="0"/>
        </w:numPr>
        <w:spacing w:line="360" w:lineRule="auto"/>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color w:val="auto"/>
          <w:sz w:val="24"/>
          <w:szCs w:val="24"/>
          <w:lang w:val="en-US" w:eastAsia="zh-CN"/>
        </w:rPr>
        <w:t>李胜龙</w:t>
      </w:r>
    </w:p>
    <w:p w14:paraId="738F3A0C">
      <w:pPr>
        <w:numPr>
          <w:ilvl w:val="0"/>
          <w:numId w:val="0"/>
        </w:numPr>
        <w:spacing w:line="360" w:lineRule="auto"/>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color w:val="auto"/>
          <w:sz w:val="24"/>
          <w:szCs w:val="24"/>
          <w:lang w:val="en-US" w:eastAsia="zh-CN"/>
        </w:rPr>
        <w:t>（1）资深IT行业技术专家，拥有20年全栈技术研发与实践经验，深耕大数据、云计算与人工智能领域，具备从底层技术架构到上层应用落地的全链路能力。</w:t>
      </w:r>
    </w:p>
    <w:p w14:paraId="43BE4595">
      <w:pPr>
        <w:numPr>
          <w:ilvl w:val="0"/>
          <w:numId w:val="0"/>
        </w:numPr>
        <w:spacing w:line="360" w:lineRule="auto"/>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color w:val="auto"/>
          <w:sz w:val="24"/>
          <w:szCs w:val="24"/>
          <w:lang w:val="en-US" w:eastAsia="zh-CN"/>
        </w:rPr>
        <w:t>（2）技术覆盖全栈开发全领域：精通前端开发、后端服务架构、大数据平台搭建、数据分析、AI模型落地等多个技术方向，熟练掌握从需求分析到项目上线的完整技术流程。</w:t>
      </w:r>
    </w:p>
    <w:p w14:paraId="368A70E1">
      <w:pPr>
        <w:numPr>
          <w:ilvl w:val="0"/>
          <w:numId w:val="0"/>
        </w:numPr>
        <w:spacing w:line="360" w:lineRule="auto"/>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color w:val="auto"/>
          <w:sz w:val="24"/>
          <w:szCs w:val="24"/>
          <w:lang w:val="en-US" w:eastAsia="zh-CN"/>
        </w:rPr>
        <w:t>（3）行业沉淀丰富：累计产出410篇原创技术总结，全网访问量超2873万次，开发的技术教程被大量从业者用于技术提升与项目实践。</w:t>
      </w:r>
    </w:p>
    <w:p w14:paraId="6C7ED6E1">
      <w:pPr>
        <w:numPr>
          <w:ilvl w:val="0"/>
          <w:numId w:val="0"/>
        </w:numPr>
        <w:spacing w:line="360" w:lineRule="auto"/>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color w:val="auto"/>
          <w:sz w:val="24"/>
          <w:szCs w:val="24"/>
          <w:lang w:val="en-US" w:eastAsia="zh-CN"/>
        </w:rPr>
        <w:t>（4）技术输出体系化：搭建“图文教程+视频教学+独立技术站点”三位一体的技术分享矩阵，覆盖从零基础入门到企业级项目实战的完整学习路径.</w:t>
      </w:r>
    </w:p>
    <w:p w14:paraId="124FFC7E">
      <w:pPr>
        <w:numPr>
          <w:ilvl w:val="0"/>
          <w:numId w:val="0"/>
        </w:numPr>
        <w:spacing w:line="360" w:lineRule="auto"/>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color w:val="auto"/>
          <w:sz w:val="24"/>
          <w:szCs w:val="24"/>
          <w:lang w:val="en-US" w:eastAsia="zh-CN"/>
        </w:rPr>
        <w:t>（5）主讲方向：:AI大模型应用与部署实战、大数据平台搭建与数据分析、全栈项目开发与架构设计、数据挖掘、企业数据IB分析与可视化、机器学习与深度学习落地实践。</w:t>
      </w:r>
    </w:p>
    <w:p w14:paraId="2F50E148">
      <w:pPr>
        <w:numPr>
          <w:ilvl w:val="0"/>
          <w:numId w:val="0"/>
        </w:numPr>
        <w:spacing w:line="360" w:lineRule="auto"/>
        <w:ind w:leftChars="0"/>
        <w:rPr>
          <w:rFonts w:hint="eastAsia" w:asciiTheme="minorEastAsia" w:hAnsiTheme="minorEastAsia" w:eastAsiaTheme="minorEastAsia" w:cstheme="minorEastAsia"/>
          <w:snapToGrid w:val="0"/>
          <w:color w:val="000000"/>
          <w:spacing w:val="23"/>
          <w:sz w:val="24"/>
          <w:szCs w:val="24"/>
          <w:lang w:val="en-US" w:eastAsia="zh-CN" w:bidi="ar-SA"/>
        </w:rPr>
      </w:pPr>
    </w:p>
    <w:p w14:paraId="114F240F">
      <w:pPr>
        <w:numPr>
          <w:ilvl w:val="0"/>
          <w:numId w:val="0"/>
        </w:numPr>
        <w:spacing w:line="360" w:lineRule="auto"/>
        <w:ind w:leftChars="0"/>
        <w:rPr>
          <w:rFonts w:hint="eastAsia" w:asciiTheme="minorEastAsia" w:hAnsiTheme="minorEastAsia" w:eastAsiaTheme="minorEastAsia" w:cstheme="minorEastAsia"/>
          <w:snapToGrid w:val="0"/>
          <w:color w:val="000000"/>
          <w:spacing w:val="23"/>
          <w:sz w:val="24"/>
          <w:szCs w:val="24"/>
          <w:lang w:val="en-US" w:eastAsia="zh-CN" w:bidi="ar-SA"/>
        </w:rPr>
      </w:pPr>
    </w:p>
    <w:p w14:paraId="15083B6C">
      <w:pPr>
        <w:numPr>
          <w:ilvl w:val="0"/>
          <w:numId w:val="0"/>
        </w:numPr>
        <w:spacing w:line="360" w:lineRule="auto"/>
        <w:ind w:leftChars="0"/>
        <w:rPr>
          <w:rFonts w:hint="eastAsia" w:asciiTheme="minorEastAsia" w:hAnsiTheme="minorEastAsia" w:eastAsiaTheme="minorEastAsia" w:cstheme="minorEastAsia"/>
          <w:snapToGrid w:val="0"/>
          <w:color w:val="000000"/>
          <w:spacing w:val="23"/>
          <w:sz w:val="24"/>
          <w:szCs w:val="24"/>
          <w:lang w:val="en-US" w:eastAsia="zh-CN" w:bidi="ar-SA"/>
        </w:rPr>
      </w:pPr>
    </w:p>
    <w:p w14:paraId="45F2829E">
      <w:pPr>
        <w:numPr>
          <w:ilvl w:val="0"/>
          <w:numId w:val="0"/>
        </w:numPr>
        <w:spacing w:line="360" w:lineRule="auto"/>
        <w:ind w:leftChars="0"/>
        <w:rPr>
          <w:rFonts w:hint="eastAsia" w:asciiTheme="minorEastAsia" w:hAnsiTheme="minorEastAsia" w:eastAsiaTheme="minorEastAsia" w:cstheme="minorEastAsia"/>
          <w:snapToGrid w:val="0"/>
          <w:color w:val="000000"/>
          <w:spacing w:val="23"/>
          <w:sz w:val="24"/>
          <w:szCs w:val="24"/>
          <w:lang w:val="en-US" w:eastAsia="zh-CN" w:bidi="ar-SA"/>
        </w:rPr>
      </w:pPr>
    </w:p>
    <w:p w14:paraId="68694AB1">
      <w:pPr>
        <w:numPr>
          <w:ilvl w:val="0"/>
          <w:numId w:val="0"/>
        </w:numPr>
        <w:spacing w:line="360" w:lineRule="auto"/>
        <w:ind w:leftChars="0"/>
        <w:rPr>
          <w:rFonts w:hint="eastAsia" w:asciiTheme="minorEastAsia" w:hAnsiTheme="minorEastAsia" w:eastAsiaTheme="minorEastAsia" w:cstheme="minorEastAsia"/>
          <w:snapToGrid w:val="0"/>
          <w:color w:val="000000"/>
          <w:spacing w:val="23"/>
          <w:sz w:val="24"/>
          <w:szCs w:val="24"/>
          <w:lang w:val="en-US" w:eastAsia="zh-CN" w:bidi="ar-SA"/>
        </w:rPr>
      </w:pPr>
    </w:p>
    <w:p w14:paraId="4DED915F">
      <w:pPr>
        <w:numPr>
          <w:ilvl w:val="0"/>
          <w:numId w:val="0"/>
        </w:numPr>
        <w:spacing w:line="360" w:lineRule="auto"/>
        <w:ind w:leftChars="0"/>
        <w:rPr>
          <w:rFonts w:hint="eastAsia" w:asciiTheme="minorEastAsia" w:hAnsiTheme="minorEastAsia" w:eastAsiaTheme="minorEastAsia" w:cstheme="minorEastAsia"/>
          <w:snapToGrid w:val="0"/>
          <w:color w:val="000000"/>
          <w:spacing w:val="23"/>
          <w:sz w:val="24"/>
          <w:szCs w:val="24"/>
          <w:lang w:val="en-US" w:eastAsia="zh-CN" w:bidi="ar-SA"/>
        </w:rPr>
      </w:pPr>
    </w:p>
    <w:p w14:paraId="152ECF3E">
      <w:pPr>
        <w:numPr>
          <w:ilvl w:val="0"/>
          <w:numId w:val="0"/>
        </w:numPr>
        <w:spacing w:line="360" w:lineRule="auto"/>
        <w:ind w:leftChars="0"/>
        <w:rPr>
          <w:rFonts w:hint="eastAsia" w:asciiTheme="minorEastAsia" w:hAnsiTheme="minorEastAsia" w:eastAsiaTheme="minorEastAsia" w:cstheme="minorEastAsia"/>
          <w:snapToGrid w:val="0"/>
          <w:color w:val="000000"/>
          <w:spacing w:val="23"/>
          <w:sz w:val="24"/>
          <w:szCs w:val="24"/>
          <w:lang w:val="en-US" w:eastAsia="zh-CN" w:bidi="ar-SA"/>
        </w:rPr>
      </w:pPr>
    </w:p>
    <w:p w14:paraId="7E10D909">
      <w:pPr>
        <w:numPr>
          <w:ilvl w:val="0"/>
          <w:numId w:val="0"/>
        </w:numPr>
        <w:spacing w:line="360" w:lineRule="auto"/>
        <w:ind w:leftChars="0"/>
        <w:rPr>
          <w:rFonts w:hint="eastAsia" w:asciiTheme="minorEastAsia" w:hAnsiTheme="minorEastAsia" w:eastAsiaTheme="minorEastAsia" w:cstheme="minorEastAsia"/>
          <w:snapToGrid w:val="0"/>
          <w:color w:val="000000"/>
          <w:spacing w:val="23"/>
          <w:sz w:val="24"/>
          <w:szCs w:val="24"/>
          <w:lang w:val="en-US" w:eastAsia="zh-CN" w:bidi="ar-SA"/>
        </w:rPr>
      </w:pPr>
    </w:p>
    <w:p w14:paraId="2C359534">
      <w:pPr>
        <w:numPr>
          <w:ilvl w:val="0"/>
          <w:numId w:val="0"/>
        </w:numPr>
        <w:spacing w:line="360" w:lineRule="auto"/>
        <w:ind w:leftChars="0"/>
        <w:rPr>
          <w:rFonts w:hint="eastAsia" w:asciiTheme="minorEastAsia" w:hAnsiTheme="minorEastAsia" w:eastAsiaTheme="minorEastAsia" w:cstheme="minorEastAsia"/>
          <w:snapToGrid w:val="0"/>
          <w:color w:val="000000"/>
          <w:spacing w:val="23"/>
          <w:sz w:val="24"/>
          <w:szCs w:val="24"/>
          <w:lang w:val="en-US" w:eastAsia="zh-CN" w:bidi="ar-SA"/>
        </w:rPr>
      </w:pPr>
    </w:p>
    <w:p w14:paraId="3CD27C6E">
      <w:pPr>
        <w:numPr>
          <w:ilvl w:val="0"/>
          <w:numId w:val="0"/>
        </w:numPr>
        <w:spacing w:line="360" w:lineRule="auto"/>
        <w:ind w:leftChars="0"/>
        <w:rPr>
          <w:rFonts w:hint="eastAsia" w:asciiTheme="minorEastAsia" w:hAnsiTheme="minorEastAsia" w:eastAsiaTheme="minorEastAsia" w:cstheme="minorEastAsia"/>
          <w:snapToGrid w:val="0"/>
          <w:color w:val="000000"/>
          <w:spacing w:val="23"/>
          <w:sz w:val="24"/>
          <w:szCs w:val="24"/>
          <w:lang w:val="en-US" w:eastAsia="zh-CN" w:bidi="ar-SA"/>
        </w:rPr>
      </w:pPr>
    </w:p>
    <w:p w14:paraId="306672E8">
      <w:pPr>
        <w:numPr>
          <w:ilvl w:val="0"/>
          <w:numId w:val="1"/>
        </w:numPr>
        <w:spacing w:line="360" w:lineRule="auto"/>
        <w:ind w:left="420" w:leftChars="0" w:hanging="420" w:firstLineChars="0"/>
        <w:rPr>
          <w:rFonts w:hint="eastAsia" w:asciiTheme="minorEastAsia" w:hAnsiTheme="minorEastAsia" w:eastAsiaTheme="minorEastAsia" w:cstheme="minorEastAsia"/>
          <w:snapToGrid w:val="0"/>
          <w:color w:val="000000"/>
          <w:spacing w:val="23"/>
          <w:sz w:val="24"/>
          <w:szCs w:val="24"/>
          <w:lang w:val="en-US" w:eastAsia="zh-CN" w:bidi="ar-SA"/>
        </w:rPr>
      </w:pPr>
      <w:r>
        <w:rPr>
          <w:rFonts w:hint="eastAsia" w:asciiTheme="minorEastAsia" w:hAnsiTheme="minorEastAsia" w:eastAsiaTheme="minorEastAsia" w:cstheme="minorEastAsia"/>
          <w:snapToGrid w:val="0"/>
          <w:color w:val="000000"/>
          <w:spacing w:val="23"/>
          <w:sz w:val="24"/>
          <w:szCs w:val="24"/>
          <w:lang w:val="en-US" w:eastAsia="zh-CN" w:bidi="ar-SA"/>
        </w:rPr>
        <w:t>课程5</w:t>
      </w:r>
    </w:p>
    <w:p w14:paraId="435CFCE8">
      <w:pPr>
        <w:numPr>
          <w:ilvl w:val="0"/>
          <w:numId w:val="0"/>
        </w:numPr>
        <w:spacing w:line="360" w:lineRule="auto"/>
        <w:ind w:leftChars="0"/>
        <w:rPr>
          <w:rFonts w:hint="eastAsia" w:asciiTheme="minorEastAsia" w:hAnsiTheme="minorEastAsia" w:eastAsiaTheme="minorEastAsia" w:cstheme="minorEastAsia"/>
          <w:snapToGrid w:val="0"/>
          <w:color w:val="000000"/>
          <w:spacing w:val="23"/>
          <w:sz w:val="24"/>
          <w:szCs w:val="24"/>
          <w:lang w:val="en-US" w:eastAsia="zh-CN" w:bidi="ar-SA"/>
        </w:rPr>
      </w:pPr>
      <w:r>
        <w:rPr>
          <w:rFonts w:hint="eastAsia" w:asciiTheme="minorEastAsia" w:hAnsiTheme="minorEastAsia" w:eastAsiaTheme="minorEastAsia" w:cstheme="minorEastAsia"/>
          <w:b/>
          <w:bCs/>
          <w:snapToGrid w:val="0"/>
          <w:color w:val="000000"/>
          <w:spacing w:val="23"/>
          <w:kern w:val="2"/>
          <w:sz w:val="24"/>
          <w:szCs w:val="24"/>
          <w:lang w:val="en-US" w:eastAsia="zh-CN" w:bidi="ar-SA"/>
        </w:rPr>
        <w:t>课程名称：</w:t>
      </w:r>
      <w:r>
        <w:rPr>
          <w:rFonts w:hint="eastAsia" w:asciiTheme="minorEastAsia" w:hAnsiTheme="minorEastAsia" w:eastAsiaTheme="minorEastAsia" w:cstheme="minorEastAsia"/>
          <w:snapToGrid w:val="0"/>
          <w:color w:val="000000"/>
          <w:spacing w:val="23"/>
          <w:sz w:val="24"/>
          <w:szCs w:val="24"/>
          <w:lang w:val="en-US" w:eastAsia="zh-CN" w:bidi="ar-SA"/>
        </w:rPr>
        <w:t>《大模型与智能体技术应用项目实践》</w:t>
      </w:r>
    </w:p>
    <w:p w14:paraId="75F7F8B9">
      <w:pPr>
        <w:numPr>
          <w:ilvl w:val="0"/>
          <w:numId w:val="0"/>
        </w:numPr>
        <w:spacing w:line="360" w:lineRule="auto"/>
        <w:rPr>
          <w:rFonts w:hint="eastAsia" w:asciiTheme="minorEastAsia" w:hAnsiTheme="minorEastAsia" w:eastAsiaTheme="minorEastAsia" w:cstheme="minorEastAsia"/>
          <w:snapToGrid w:val="0"/>
          <w:color w:val="000000"/>
          <w:spacing w:val="23"/>
          <w:sz w:val="24"/>
          <w:szCs w:val="24"/>
          <w:lang w:val="en-US" w:eastAsia="zh-CN" w:bidi="ar-SA"/>
        </w:rPr>
      </w:pPr>
      <w:r>
        <w:rPr>
          <w:rFonts w:hint="eastAsia" w:asciiTheme="minorEastAsia" w:hAnsiTheme="minorEastAsia" w:eastAsiaTheme="minorEastAsia" w:cstheme="minorEastAsia"/>
          <w:b/>
          <w:bCs/>
          <w:snapToGrid w:val="0"/>
          <w:color w:val="000000"/>
          <w:spacing w:val="23"/>
          <w:kern w:val="2"/>
          <w:sz w:val="24"/>
          <w:szCs w:val="24"/>
          <w:lang w:val="en-US" w:eastAsia="zh-CN" w:bidi="ar-SA"/>
        </w:rPr>
        <w:t>授课企业：</w:t>
      </w:r>
      <w:r>
        <w:rPr>
          <w:rFonts w:hint="eastAsia" w:asciiTheme="minorEastAsia" w:hAnsiTheme="minorEastAsia" w:eastAsiaTheme="minorEastAsia" w:cstheme="minorEastAsia"/>
          <w:snapToGrid w:val="0"/>
          <w:color w:val="000000"/>
          <w:spacing w:val="23"/>
          <w:sz w:val="24"/>
          <w:szCs w:val="24"/>
          <w:lang w:val="en-US" w:eastAsia="zh-CN" w:bidi="ar-SA"/>
        </w:rPr>
        <w:t>中软国际</w:t>
      </w:r>
      <w:r>
        <w:rPr>
          <w:rFonts w:hint="eastAsia" w:asciiTheme="minorEastAsia" w:hAnsiTheme="minorEastAsia" w:cstheme="minorEastAsia"/>
          <w:snapToGrid w:val="0"/>
          <w:color w:val="000000"/>
          <w:spacing w:val="23"/>
          <w:sz w:val="24"/>
          <w:szCs w:val="24"/>
          <w:lang w:val="en-US" w:eastAsia="zh-CN" w:bidi="ar-SA"/>
        </w:rPr>
        <w:t>教育</w:t>
      </w:r>
      <w:r>
        <w:rPr>
          <w:rFonts w:hint="eastAsia" w:asciiTheme="minorEastAsia" w:hAnsiTheme="minorEastAsia" w:eastAsiaTheme="minorEastAsia" w:cstheme="minorEastAsia"/>
          <w:snapToGrid w:val="0"/>
          <w:color w:val="000000"/>
          <w:spacing w:val="23"/>
          <w:sz w:val="24"/>
          <w:szCs w:val="24"/>
          <w:lang w:val="en-US" w:eastAsia="zh-CN" w:bidi="ar-SA"/>
        </w:rPr>
        <w:t>科技</w:t>
      </w:r>
      <w:r>
        <w:rPr>
          <w:rFonts w:hint="eastAsia" w:asciiTheme="minorEastAsia" w:hAnsiTheme="minorEastAsia" w:cstheme="minorEastAsia"/>
          <w:snapToGrid w:val="0"/>
          <w:color w:val="000000"/>
          <w:spacing w:val="23"/>
          <w:sz w:val="24"/>
          <w:szCs w:val="24"/>
          <w:lang w:val="en-US" w:eastAsia="zh-CN" w:bidi="ar-SA"/>
        </w:rPr>
        <w:t>股份</w:t>
      </w:r>
      <w:r>
        <w:rPr>
          <w:rFonts w:hint="eastAsia" w:asciiTheme="minorEastAsia" w:hAnsiTheme="minorEastAsia" w:eastAsiaTheme="minorEastAsia" w:cstheme="minorEastAsia"/>
          <w:snapToGrid w:val="0"/>
          <w:color w:val="000000"/>
          <w:spacing w:val="23"/>
          <w:sz w:val="24"/>
          <w:szCs w:val="24"/>
          <w:lang w:val="en-US" w:eastAsia="zh-CN" w:bidi="ar-SA"/>
        </w:rPr>
        <w:t>有限公司</w:t>
      </w:r>
    </w:p>
    <w:p w14:paraId="65379302">
      <w:pPr>
        <w:numPr>
          <w:ilvl w:val="0"/>
          <w:numId w:val="0"/>
        </w:numPr>
        <w:spacing w:line="360" w:lineRule="auto"/>
        <w:rPr>
          <w:rFonts w:hint="eastAsia" w:asciiTheme="minorEastAsia" w:hAnsiTheme="minorEastAsia" w:eastAsiaTheme="minorEastAsia" w:cstheme="minorEastAsia"/>
          <w:snapToGrid w:val="0"/>
          <w:color w:val="000000"/>
          <w:spacing w:val="23"/>
          <w:sz w:val="24"/>
          <w:szCs w:val="24"/>
          <w:lang w:val="en-US" w:eastAsia="zh-CN" w:bidi="ar-SA"/>
        </w:rPr>
      </w:pPr>
      <w:r>
        <w:rPr>
          <w:rFonts w:hint="eastAsia" w:asciiTheme="minorEastAsia" w:hAnsiTheme="minorEastAsia" w:eastAsiaTheme="minorEastAsia" w:cstheme="minorEastAsia"/>
          <w:b/>
          <w:bCs/>
          <w:snapToGrid w:val="0"/>
          <w:color w:val="000000"/>
          <w:spacing w:val="23"/>
          <w:kern w:val="2"/>
          <w:sz w:val="24"/>
          <w:szCs w:val="24"/>
          <w:lang w:val="en-US" w:eastAsia="zh-CN" w:bidi="ar-SA"/>
        </w:rPr>
        <w:t>授课时间</w:t>
      </w:r>
      <w:r>
        <w:rPr>
          <w:rFonts w:hint="eastAsia" w:asciiTheme="minorEastAsia" w:hAnsiTheme="minorEastAsia" w:eastAsiaTheme="minorEastAsia" w:cstheme="minorEastAsia"/>
          <w:snapToGrid w:val="0"/>
          <w:color w:val="000000"/>
          <w:spacing w:val="23"/>
          <w:sz w:val="24"/>
          <w:szCs w:val="24"/>
          <w:lang w:val="en-US" w:eastAsia="zh-CN" w:bidi="ar-SA"/>
        </w:rPr>
        <w:t>：</w:t>
      </w:r>
      <w:r>
        <w:rPr>
          <w:rFonts w:hint="eastAsia" w:asciiTheme="minorEastAsia" w:hAnsiTheme="minorEastAsia" w:cstheme="minorEastAsia"/>
          <w:snapToGrid w:val="0"/>
          <w:color w:val="000000"/>
          <w:spacing w:val="23"/>
          <w:sz w:val="24"/>
          <w:szCs w:val="24"/>
          <w:lang w:val="en-US" w:eastAsia="zh-CN" w:bidi="ar-SA"/>
        </w:rPr>
        <w:t>2025-</w:t>
      </w:r>
      <w:r>
        <w:rPr>
          <w:rFonts w:hint="eastAsia" w:asciiTheme="minorEastAsia" w:hAnsiTheme="minorEastAsia" w:eastAsiaTheme="minorEastAsia" w:cstheme="minorEastAsia"/>
          <w:snapToGrid w:val="0"/>
          <w:color w:val="000000"/>
          <w:spacing w:val="23"/>
          <w:sz w:val="24"/>
          <w:szCs w:val="24"/>
          <w:lang w:val="en-US" w:eastAsia="zh-CN" w:bidi="ar-SA"/>
        </w:rPr>
        <w:t>2026</w:t>
      </w:r>
      <w:r>
        <w:rPr>
          <w:rFonts w:hint="eastAsia" w:asciiTheme="minorEastAsia" w:hAnsiTheme="minorEastAsia" w:cstheme="minorEastAsia"/>
          <w:snapToGrid w:val="0"/>
          <w:color w:val="000000"/>
          <w:spacing w:val="23"/>
          <w:sz w:val="24"/>
          <w:szCs w:val="24"/>
          <w:lang w:val="en-US" w:eastAsia="zh-CN" w:bidi="ar-SA"/>
        </w:rPr>
        <w:t>学年</w:t>
      </w:r>
      <w:r>
        <w:rPr>
          <w:rFonts w:hint="eastAsia" w:asciiTheme="minorEastAsia" w:hAnsiTheme="minorEastAsia" w:eastAsiaTheme="minorEastAsia" w:cstheme="minorEastAsia"/>
          <w:snapToGrid w:val="0"/>
          <w:color w:val="000000"/>
          <w:spacing w:val="23"/>
          <w:sz w:val="24"/>
          <w:szCs w:val="24"/>
          <w:lang w:val="en-US" w:eastAsia="zh-CN" w:bidi="ar-SA"/>
        </w:rPr>
        <w:t>春季学期第10教学周开始</w:t>
      </w:r>
    </w:p>
    <w:p w14:paraId="6EE4194B">
      <w:pPr>
        <w:numPr>
          <w:ilvl w:val="0"/>
          <w:numId w:val="0"/>
        </w:numPr>
        <w:spacing w:line="360" w:lineRule="auto"/>
        <w:rPr>
          <w:rFonts w:hint="eastAsia" w:asciiTheme="minorEastAsia" w:hAnsiTheme="minorEastAsia" w:eastAsiaTheme="minorEastAsia" w:cstheme="minorEastAsia"/>
          <w:snapToGrid w:val="0"/>
          <w:color w:val="000000"/>
          <w:spacing w:val="23"/>
          <w:sz w:val="24"/>
          <w:szCs w:val="24"/>
          <w:lang w:val="en-US" w:eastAsia="zh-CN" w:bidi="ar-SA"/>
        </w:rPr>
      </w:pPr>
      <w:r>
        <w:rPr>
          <w:rFonts w:hint="eastAsia" w:asciiTheme="minorEastAsia" w:hAnsiTheme="minorEastAsia" w:eastAsiaTheme="minorEastAsia" w:cstheme="minorEastAsia"/>
          <w:b/>
          <w:bCs/>
          <w:snapToGrid w:val="0"/>
          <w:color w:val="000000"/>
          <w:spacing w:val="23"/>
          <w:kern w:val="2"/>
          <w:sz w:val="24"/>
          <w:szCs w:val="24"/>
          <w:lang w:val="en-US" w:eastAsia="zh-CN" w:bidi="ar-SA"/>
        </w:rPr>
        <w:t>报选专业（建议）：</w:t>
      </w:r>
      <w:r>
        <w:rPr>
          <w:rFonts w:hint="eastAsia" w:asciiTheme="minorEastAsia" w:hAnsiTheme="minorEastAsia" w:eastAsiaTheme="minorEastAsia" w:cstheme="minorEastAsia"/>
          <w:snapToGrid w:val="0"/>
          <w:color w:val="000000"/>
          <w:spacing w:val="23"/>
          <w:sz w:val="24"/>
          <w:szCs w:val="24"/>
          <w:lang w:val="en-US" w:eastAsia="zh-CN" w:bidi="ar-SA"/>
        </w:rPr>
        <w:t>高分子材料与工程、柔性电子学、机械工程、自动化、智能制造工程等专业</w:t>
      </w:r>
    </w:p>
    <w:p w14:paraId="1250A7B1">
      <w:pPr>
        <w:numPr>
          <w:ilvl w:val="0"/>
          <w:numId w:val="0"/>
        </w:numPr>
        <w:spacing w:line="360" w:lineRule="auto"/>
        <w:rPr>
          <w:rFonts w:hint="eastAsia" w:asciiTheme="minorEastAsia" w:hAnsiTheme="minorEastAsia" w:eastAsiaTheme="minorEastAsia" w:cstheme="minorEastAsia"/>
          <w:snapToGrid w:val="0"/>
          <w:color w:val="000000"/>
          <w:spacing w:val="23"/>
          <w:sz w:val="24"/>
          <w:szCs w:val="24"/>
          <w:lang w:val="en-US" w:eastAsia="zh-CN" w:bidi="ar-SA"/>
        </w:rPr>
      </w:pPr>
      <w:r>
        <w:rPr>
          <w:rFonts w:hint="eastAsia" w:asciiTheme="minorEastAsia" w:hAnsiTheme="minorEastAsia" w:eastAsiaTheme="minorEastAsia" w:cstheme="minorEastAsia"/>
          <w:b/>
          <w:bCs/>
          <w:snapToGrid w:val="0"/>
          <w:color w:val="000000"/>
          <w:spacing w:val="23"/>
          <w:kern w:val="2"/>
          <w:sz w:val="24"/>
          <w:szCs w:val="24"/>
          <w:lang w:val="en-US" w:eastAsia="zh-CN" w:bidi="ar-SA"/>
        </w:rPr>
        <w:t>学时学分：</w:t>
      </w:r>
      <w:r>
        <w:rPr>
          <w:rFonts w:hint="eastAsia" w:asciiTheme="minorEastAsia" w:hAnsiTheme="minorEastAsia" w:eastAsiaTheme="minorEastAsia" w:cstheme="minorEastAsia"/>
          <w:snapToGrid w:val="0"/>
          <w:color w:val="000000"/>
          <w:spacing w:val="23"/>
          <w:sz w:val="24"/>
          <w:szCs w:val="24"/>
          <w:lang w:val="en-US" w:eastAsia="zh-CN" w:bidi="ar-SA"/>
        </w:rPr>
        <w:t>32学时、2学分</w:t>
      </w:r>
    </w:p>
    <w:p w14:paraId="20543DAD">
      <w:pPr>
        <w:spacing w:line="360" w:lineRule="auto"/>
        <w:rPr>
          <w:rFonts w:hint="eastAsia" w:asciiTheme="minorEastAsia" w:hAnsiTheme="minorEastAsia" w:eastAsiaTheme="minorEastAsia" w:cstheme="minorEastAsia"/>
          <w:b/>
          <w:bCs/>
          <w:snapToGrid w:val="0"/>
          <w:color w:val="000000"/>
          <w:spacing w:val="23"/>
          <w:kern w:val="2"/>
          <w:sz w:val="24"/>
          <w:szCs w:val="24"/>
          <w:lang w:val="en-US" w:eastAsia="zh-CN" w:bidi="ar-SA"/>
        </w:rPr>
      </w:pPr>
      <w:r>
        <w:rPr>
          <w:rFonts w:hint="eastAsia" w:asciiTheme="minorEastAsia" w:hAnsiTheme="minorEastAsia" w:eastAsiaTheme="minorEastAsia" w:cstheme="minorEastAsia"/>
          <w:b/>
          <w:bCs/>
          <w:snapToGrid w:val="0"/>
          <w:color w:val="000000"/>
          <w:spacing w:val="23"/>
          <w:kern w:val="2"/>
          <w:sz w:val="24"/>
          <w:szCs w:val="24"/>
          <w:lang w:val="en-US" w:eastAsia="zh-CN" w:bidi="ar-SA"/>
        </w:rPr>
        <w:t>课程介绍：</w:t>
      </w:r>
    </w:p>
    <w:p w14:paraId="2A16B9F4">
      <w:pPr>
        <w:numPr>
          <w:ilvl w:val="0"/>
          <w:numId w:val="0"/>
        </w:numPr>
        <w:spacing w:line="360" w:lineRule="auto"/>
        <w:rPr>
          <w:rFonts w:hint="eastAsia" w:asciiTheme="minorEastAsia" w:hAnsiTheme="minorEastAsia" w:eastAsiaTheme="minorEastAsia" w:cstheme="minorEastAsia"/>
          <w:snapToGrid w:val="0"/>
          <w:color w:val="000000"/>
          <w:spacing w:val="23"/>
          <w:sz w:val="24"/>
          <w:szCs w:val="24"/>
          <w:lang w:val="en-US" w:eastAsia="zh-CN" w:bidi="ar-SA"/>
        </w:rPr>
      </w:pPr>
      <w:r>
        <w:rPr>
          <w:rFonts w:hint="eastAsia" w:asciiTheme="minorEastAsia" w:hAnsiTheme="minorEastAsia" w:eastAsiaTheme="minorEastAsia" w:cstheme="minorEastAsia"/>
          <w:snapToGrid w:val="0"/>
          <w:color w:val="000000"/>
          <w:spacing w:val="23"/>
          <w:sz w:val="24"/>
          <w:szCs w:val="24"/>
          <w:lang w:val="en-US" w:eastAsia="zh-CN" w:bidi="ar-SA"/>
        </w:rPr>
        <w:t>本课程以 AI 工具应用、低代码开发、AI平台实操为核心，通过 4天集中实训，让学生掌握 AI 基础认知、常用 AI 工具使用、数据采集处理与标注、数据集与模型管理、低代码模型训练及智能体搭建等实用技能。课程重点强化工程实践与团队协作能力，完成 AI 综合项目开发与答辩，为从事数据标注、AI 应用实施、智能系统运维等岗位奠定基础。</w:t>
      </w:r>
    </w:p>
    <w:p w14:paraId="37AFD44A">
      <w:pPr>
        <w:numPr>
          <w:ilvl w:val="0"/>
          <w:numId w:val="0"/>
        </w:numPr>
        <w:spacing w:line="360" w:lineRule="auto"/>
        <w:rPr>
          <w:rFonts w:hint="eastAsia" w:asciiTheme="minorEastAsia" w:hAnsiTheme="minorEastAsia" w:eastAsiaTheme="minorEastAsia" w:cstheme="minorEastAsia"/>
          <w:b/>
          <w:bCs/>
          <w:snapToGrid w:val="0"/>
          <w:color w:val="000000"/>
          <w:spacing w:val="23"/>
          <w:kern w:val="2"/>
          <w:sz w:val="24"/>
          <w:szCs w:val="24"/>
          <w:lang w:val="en-US" w:eastAsia="zh-CN" w:bidi="ar-SA"/>
        </w:rPr>
      </w:pPr>
    </w:p>
    <w:tbl>
      <w:tblPr>
        <w:tblStyle w:val="5"/>
        <w:tblW w:w="87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0"/>
        <w:gridCol w:w="1288"/>
        <w:gridCol w:w="1220"/>
        <w:gridCol w:w="4957"/>
      </w:tblGrid>
      <w:tr w14:paraId="1DE9E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20" w:type="dxa"/>
            <w:shd w:val="clear" w:color="auto" w:fill="F2F2F2"/>
          </w:tcPr>
          <w:p w14:paraId="0F469D66">
            <w:pPr>
              <w:spacing w:line="360" w:lineRule="auto"/>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实施天数</w:t>
            </w:r>
          </w:p>
        </w:tc>
        <w:tc>
          <w:tcPr>
            <w:tcW w:w="1288" w:type="dxa"/>
            <w:shd w:val="clear" w:color="auto" w:fill="F2F2F2"/>
          </w:tcPr>
          <w:p w14:paraId="79EF8BDE">
            <w:pPr>
              <w:spacing w:line="360" w:lineRule="auto"/>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阶段名称</w:t>
            </w:r>
          </w:p>
        </w:tc>
        <w:tc>
          <w:tcPr>
            <w:tcW w:w="1220" w:type="dxa"/>
            <w:shd w:val="clear" w:color="auto" w:fill="F2F2F2"/>
          </w:tcPr>
          <w:p w14:paraId="29C1E1DF">
            <w:pPr>
              <w:spacing w:line="360" w:lineRule="auto"/>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时段</w:t>
            </w:r>
          </w:p>
        </w:tc>
        <w:tc>
          <w:tcPr>
            <w:tcW w:w="4957" w:type="dxa"/>
            <w:shd w:val="clear" w:color="auto" w:fill="F2F2F2"/>
          </w:tcPr>
          <w:p w14:paraId="624EABB5">
            <w:pPr>
              <w:spacing w:line="360" w:lineRule="auto"/>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具体说明</w:t>
            </w:r>
          </w:p>
        </w:tc>
      </w:tr>
      <w:tr w14:paraId="630B5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20" w:type="dxa"/>
            <w:vMerge w:val="restart"/>
            <w:vAlign w:val="center"/>
          </w:tcPr>
          <w:p w14:paraId="74BC02DC">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第1天</w:t>
            </w:r>
          </w:p>
        </w:tc>
        <w:tc>
          <w:tcPr>
            <w:tcW w:w="1288" w:type="dxa"/>
            <w:vMerge w:val="restart"/>
            <w:vAlign w:val="center"/>
          </w:tcPr>
          <w:p w14:paraId="5BE63337">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AI 基础认知与主流工具应用</w:t>
            </w:r>
          </w:p>
        </w:tc>
        <w:tc>
          <w:tcPr>
            <w:tcW w:w="1220" w:type="dxa"/>
            <w:vAlign w:val="center"/>
          </w:tcPr>
          <w:p w14:paraId="61A1DB26">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上午</w:t>
            </w:r>
            <w:r>
              <w:rPr>
                <w:rFonts w:hint="eastAsia" w:asciiTheme="minorEastAsia" w:hAnsiTheme="minorEastAsia" w:cstheme="minorEastAsia"/>
                <w:kern w:val="2"/>
                <w:sz w:val="24"/>
                <w:szCs w:val="24"/>
                <w:lang w:val="en-US" w:eastAsia="zh-CN" w:bidi="ar-SA"/>
              </w:rPr>
              <w:t>（4学时）</w:t>
            </w:r>
          </w:p>
        </w:tc>
        <w:tc>
          <w:tcPr>
            <w:tcW w:w="4957" w:type="dxa"/>
          </w:tcPr>
          <w:p w14:paraId="76E19BB7">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实训启动、目标说明</w:t>
            </w:r>
          </w:p>
          <w:p w14:paraId="07047835">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人工智能核心概念、发展历程与应用场景</w:t>
            </w:r>
          </w:p>
          <w:p w14:paraId="67EF7CF9">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AI 技术分类：机器学习、深度学习、大模型基础（通俗讲解）</w:t>
            </w:r>
          </w:p>
          <w:p w14:paraId="0B981993">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4主流 AI 工具分类与价值介绍</w:t>
            </w:r>
          </w:p>
        </w:tc>
      </w:tr>
      <w:tr w14:paraId="14FB8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20" w:type="dxa"/>
            <w:vMerge w:val="continue"/>
          </w:tcPr>
          <w:p w14:paraId="7314B2DC">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p>
        </w:tc>
        <w:tc>
          <w:tcPr>
            <w:tcW w:w="1288" w:type="dxa"/>
            <w:vMerge w:val="continue"/>
            <w:vAlign w:val="center"/>
          </w:tcPr>
          <w:p w14:paraId="66E69EA2">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p>
        </w:tc>
        <w:tc>
          <w:tcPr>
            <w:tcW w:w="1220" w:type="dxa"/>
            <w:vAlign w:val="center"/>
          </w:tcPr>
          <w:p w14:paraId="1F9B9D51">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下午</w:t>
            </w:r>
            <w:r>
              <w:rPr>
                <w:rFonts w:hint="eastAsia" w:asciiTheme="minorEastAsia" w:hAnsiTheme="minorEastAsia" w:cstheme="minorEastAsia"/>
                <w:kern w:val="2"/>
                <w:sz w:val="24"/>
                <w:szCs w:val="24"/>
                <w:lang w:val="en-US" w:eastAsia="zh-CN" w:bidi="ar-SA"/>
              </w:rPr>
              <w:t>（4学时）</w:t>
            </w:r>
          </w:p>
        </w:tc>
        <w:tc>
          <w:tcPr>
            <w:tcW w:w="4957" w:type="dxa"/>
          </w:tcPr>
          <w:p w14:paraId="164C27F7">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办公类/学习类 AI 工具实操</w:t>
            </w:r>
          </w:p>
          <w:p w14:paraId="2939C4D6">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垂直类 AI 模型演示：视觉、NLP、语音</w:t>
            </w:r>
          </w:p>
          <w:p w14:paraId="1936F8F8">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模型社区使用与在线体验</w:t>
            </w:r>
          </w:p>
        </w:tc>
      </w:tr>
      <w:tr w14:paraId="12CF9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20" w:type="dxa"/>
            <w:vMerge w:val="restart"/>
          </w:tcPr>
          <w:p w14:paraId="17ABCFA1">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第2天</w:t>
            </w:r>
          </w:p>
        </w:tc>
        <w:tc>
          <w:tcPr>
            <w:tcW w:w="1288" w:type="dxa"/>
            <w:vMerge w:val="restart"/>
            <w:vAlign w:val="center"/>
          </w:tcPr>
          <w:p w14:paraId="3F5EFA03">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数据处理与AI 平台实践</w:t>
            </w:r>
          </w:p>
        </w:tc>
        <w:tc>
          <w:tcPr>
            <w:tcW w:w="1220" w:type="dxa"/>
            <w:vAlign w:val="center"/>
          </w:tcPr>
          <w:p w14:paraId="5E739C85">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上午</w:t>
            </w:r>
            <w:r>
              <w:rPr>
                <w:rFonts w:hint="eastAsia" w:asciiTheme="minorEastAsia" w:hAnsiTheme="minorEastAsia" w:cstheme="minorEastAsia"/>
                <w:kern w:val="2"/>
                <w:sz w:val="24"/>
                <w:szCs w:val="24"/>
                <w:lang w:val="en-US" w:eastAsia="zh-CN" w:bidi="ar-SA"/>
              </w:rPr>
              <w:t>（4学时）</w:t>
            </w:r>
          </w:p>
        </w:tc>
        <w:tc>
          <w:tcPr>
            <w:tcW w:w="4957" w:type="dxa"/>
          </w:tcPr>
          <w:p w14:paraId="79786A9C">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人工智能应用开发全流程介绍</w:t>
            </w:r>
          </w:p>
          <w:p w14:paraId="56D4E2F8">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数据采集与处理</w:t>
            </w:r>
          </w:p>
          <w:p w14:paraId="6959B894">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文本/图像类数据标注</w:t>
            </w:r>
          </w:p>
          <w:p w14:paraId="0C3E6098">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AI平台整体功能介绍</w:t>
            </w:r>
          </w:p>
        </w:tc>
      </w:tr>
      <w:tr w14:paraId="5C4C8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20" w:type="dxa"/>
            <w:vMerge w:val="continue"/>
          </w:tcPr>
          <w:p w14:paraId="1A20F250">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p>
        </w:tc>
        <w:tc>
          <w:tcPr>
            <w:tcW w:w="1288" w:type="dxa"/>
            <w:vMerge w:val="continue"/>
            <w:vAlign w:val="center"/>
          </w:tcPr>
          <w:p w14:paraId="4F0F70A0">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p>
        </w:tc>
        <w:tc>
          <w:tcPr>
            <w:tcW w:w="1220" w:type="dxa"/>
            <w:vAlign w:val="center"/>
          </w:tcPr>
          <w:p w14:paraId="15B857F7">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下午</w:t>
            </w:r>
            <w:r>
              <w:rPr>
                <w:rFonts w:hint="eastAsia" w:asciiTheme="minorEastAsia" w:hAnsiTheme="minorEastAsia" w:cstheme="minorEastAsia"/>
                <w:kern w:val="2"/>
                <w:sz w:val="24"/>
                <w:szCs w:val="24"/>
                <w:lang w:val="en-US" w:eastAsia="zh-CN" w:bidi="ar-SA"/>
              </w:rPr>
              <w:t>（4学时）</w:t>
            </w:r>
          </w:p>
        </w:tc>
        <w:tc>
          <w:tcPr>
            <w:tcW w:w="4957" w:type="dxa"/>
          </w:tcPr>
          <w:p w14:paraId="4424FB4A">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数据集的创建、版本管理、共享与检索。</w:t>
            </w:r>
          </w:p>
          <w:p w14:paraId="54D06701">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模型上传、管理、预览与配置</w:t>
            </w:r>
          </w:p>
          <w:p w14:paraId="4CE82816">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模型本地部署、接口调用与访问测试</w:t>
            </w:r>
          </w:p>
        </w:tc>
      </w:tr>
      <w:tr w14:paraId="212E3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20" w:type="dxa"/>
            <w:vMerge w:val="restart"/>
            <w:vAlign w:val="center"/>
          </w:tcPr>
          <w:p w14:paraId="50D327A4">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第3天</w:t>
            </w:r>
          </w:p>
        </w:tc>
        <w:tc>
          <w:tcPr>
            <w:tcW w:w="1288" w:type="dxa"/>
            <w:vMerge w:val="restart"/>
            <w:vAlign w:val="center"/>
          </w:tcPr>
          <w:p w14:paraId="262EC787">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低代码模型训练与智能体开发</w:t>
            </w:r>
          </w:p>
        </w:tc>
        <w:tc>
          <w:tcPr>
            <w:tcW w:w="1220" w:type="dxa"/>
            <w:vAlign w:val="center"/>
          </w:tcPr>
          <w:p w14:paraId="42813B6F">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上午</w:t>
            </w:r>
            <w:r>
              <w:rPr>
                <w:rFonts w:hint="eastAsia" w:asciiTheme="minorEastAsia" w:hAnsiTheme="minorEastAsia" w:cstheme="minorEastAsia"/>
                <w:kern w:val="2"/>
                <w:sz w:val="24"/>
                <w:szCs w:val="24"/>
                <w:lang w:val="en-US" w:eastAsia="zh-CN" w:bidi="ar-SA"/>
              </w:rPr>
              <w:t>（4学时）</w:t>
            </w:r>
          </w:p>
        </w:tc>
        <w:tc>
          <w:tcPr>
            <w:tcW w:w="4957" w:type="dxa"/>
          </w:tcPr>
          <w:p w14:paraId="3E488A43">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LlamaFactory安装部署与运行原理</w:t>
            </w:r>
          </w:p>
          <w:p w14:paraId="00B3F0D5">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训练数据集配置与参数配置</w:t>
            </w:r>
          </w:p>
          <w:p w14:paraId="045FA426">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模型启动训练、过程监控与日志查看</w:t>
            </w:r>
          </w:p>
          <w:p w14:paraId="24A7519F">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模型推理测试、结果输出与效果评价</w:t>
            </w:r>
          </w:p>
        </w:tc>
      </w:tr>
      <w:tr w14:paraId="73191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20" w:type="dxa"/>
            <w:vMerge w:val="continue"/>
            <w:vAlign w:val="center"/>
          </w:tcPr>
          <w:p w14:paraId="750C06ED">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p>
        </w:tc>
        <w:tc>
          <w:tcPr>
            <w:tcW w:w="1288" w:type="dxa"/>
            <w:vMerge w:val="continue"/>
            <w:vAlign w:val="center"/>
          </w:tcPr>
          <w:p w14:paraId="06E6D898">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p>
        </w:tc>
        <w:tc>
          <w:tcPr>
            <w:tcW w:w="1220" w:type="dxa"/>
            <w:vAlign w:val="center"/>
          </w:tcPr>
          <w:p w14:paraId="383514B4">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下午</w:t>
            </w:r>
            <w:r>
              <w:rPr>
                <w:rFonts w:hint="eastAsia" w:asciiTheme="minorEastAsia" w:hAnsiTheme="minorEastAsia" w:cstheme="minorEastAsia"/>
                <w:kern w:val="2"/>
                <w:sz w:val="24"/>
                <w:szCs w:val="24"/>
                <w:lang w:val="en-US" w:eastAsia="zh-CN" w:bidi="ar-SA"/>
              </w:rPr>
              <w:t>（4学时）</w:t>
            </w:r>
          </w:p>
        </w:tc>
        <w:tc>
          <w:tcPr>
            <w:tcW w:w="4957" w:type="dxa"/>
          </w:tcPr>
          <w:p w14:paraId="16469997">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Dify 智能体开发平台介绍与核心能力介绍。</w:t>
            </w:r>
          </w:p>
          <w:p w14:paraId="106BAA9E">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本地知识库搭建与模型配置</w:t>
            </w:r>
          </w:p>
          <w:p w14:paraId="45DFFA48">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智能体流程搭建、工具绑定与调试优化</w:t>
            </w:r>
          </w:p>
          <w:p w14:paraId="7C1D08BC">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智能体发布、对话测试与效果优化</w:t>
            </w:r>
          </w:p>
        </w:tc>
      </w:tr>
      <w:tr w14:paraId="696F1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20" w:type="dxa"/>
            <w:vMerge w:val="restart"/>
            <w:vAlign w:val="center"/>
          </w:tcPr>
          <w:p w14:paraId="4557799B">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第4天</w:t>
            </w:r>
          </w:p>
        </w:tc>
        <w:tc>
          <w:tcPr>
            <w:tcW w:w="1288" w:type="dxa"/>
            <w:vAlign w:val="center"/>
          </w:tcPr>
          <w:p w14:paraId="2075DB1E">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综合项目实战</w:t>
            </w:r>
          </w:p>
        </w:tc>
        <w:tc>
          <w:tcPr>
            <w:tcW w:w="1220" w:type="dxa"/>
            <w:vAlign w:val="center"/>
          </w:tcPr>
          <w:p w14:paraId="2FC11C25">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上午</w:t>
            </w:r>
            <w:r>
              <w:rPr>
                <w:rFonts w:hint="eastAsia" w:asciiTheme="minorEastAsia" w:hAnsiTheme="minorEastAsia" w:cstheme="minorEastAsia"/>
                <w:kern w:val="2"/>
                <w:sz w:val="24"/>
                <w:szCs w:val="24"/>
                <w:lang w:val="en-US" w:eastAsia="zh-CN" w:bidi="ar-SA"/>
              </w:rPr>
              <w:t>（4学时）</w:t>
            </w:r>
          </w:p>
        </w:tc>
        <w:tc>
          <w:tcPr>
            <w:tcW w:w="4957" w:type="dxa"/>
          </w:tcPr>
          <w:p w14:paraId="6E7BBB4B">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项目选题与数据获取</w:t>
            </w:r>
          </w:p>
          <w:p w14:paraId="33D62569">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小组讨论：项目分工与方案设计</w:t>
            </w:r>
          </w:p>
          <w:p w14:paraId="7227BB3B">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项目成果完善、PPT 制作与汇报准备</w:t>
            </w:r>
          </w:p>
        </w:tc>
      </w:tr>
      <w:tr w14:paraId="0E639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20" w:type="dxa"/>
            <w:vMerge w:val="continue"/>
          </w:tcPr>
          <w:p w14:paraId="0CA037F9">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p>
        </w:tc>
        <w:tc>
          <w:tcPr>
            <w:tcW w:w="1288" w:type="dxa"/>
            <w:vAlign w:val="center"/>
          </w:tcPr>
          <w:p w14:paraId="3DAA6874">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p>
        </w:tc>
        <w:tc>
          <w:tcPr>
            <w:tcW w:w="1220" w:type="dxa"/>
            <w:vAlign w:val="center"/>
          </w:tcPr>
          <w:p w14:paraId="4E2B476F">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下午</w:t>
            </w:r>
            <w:r>
              <w:rPr>
                <w:rFonts w:hint="eastAsia" w:asciiTheme="minorEastAsia" w:hAnsiTheme="minorEastAsia" w:cstheme="minorEastAsia"/>
                <w:kern w:val="2"/>
                <w:sz w:val="24"/>
                <w:szCs w:val="24"/>
                <w:lang w:val="en-US" w:eastAsia="zh-CN" w:bidi="ar-SA"/>
              </w:rPr>
              <w:t>（4学时）</w:t>
            </w:r>
          </w:p>
        </w:tc>
        <w:tc>
          <w:tcPr>
            <w:tcW w:w="4957" w:type="dxa"/>
          </w:tcPr>
          <w:p w14:paraId="053E1FAA">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分组项目答辩与成果展示</w:t>
            </w:r>
          </w:p>
          <w:p w14:paraId="27D5F7C0">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指导老师点评、问题答疑</w:t>
            </w:r>
          </w:p>
          <w:p w14:paraId="288A82E3">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实训考核、成绩评定</w:t>
            </w:r>
          </w:p>
          <w:p w14:paraId="5442BA95">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实训总结、经验分享与结业</w:t>
            </w:r>
          </w:p>
        </w:tc>
      </w:tr>
    </w:tbl>
    <w:p w14:paraId="456E195D">
      <w:pPr>
        <w:pStyle w:val="13"/>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kern w:val="2"/>
          <w:sz w:val="24"/>
          <w:szCs w:val="24"/>
          <w:lang w:val="en-US" w:eastAsia="zh-CN" w:bidi="ar-SA"/>
        </w:rPr>
      </w:pPr>
    </w:p>
    <w:p w14:paraId="3B8A59DC">
      <w:pPr>
        <w:numPr>
          <w:ilvl w:val="0"/>
          <w:numId w:val="0"/>
        </w:numPr>
        <w:spacing w:line="360" w:lineRule="auto"/>
        <w:rPr>
          <w:rFonts w:hint="eastAsia" w:asciiTheme="minorEastAsia" w:hAnsiTheme="minorEastAsia" w:eastAsiaTheme="minorEastAsia" w:cstheme="minorEastAsia"/>
          <w:snapToGrid w:val="0"/>
          <w:color w:val="000000"/>
          <w:spacing w:val="23"/>
          <w:sz w:val="24"/>
          <w:szCs w:val="24"/>
          <w:lang w:val="en-US" w:eastAsia="zh-CN" w:bidi="ar-SA"/>
        </w:rPr>
      </w:pPr>
      <w:r>
        <w:rPr>
          <w:rFonts w:hint="eastAsia" w:asciiTheme="minorEastAsia" w:hAnsiTheme="minorEastAsia" w:eastAsiaTheme="minorEastAsia" w:cstheme="minorEastAsia"/>
          <w:b/>
          <w:bCs/>
          <w:snapToGrid w:val="0"/>
          <w:color w:val="000000"/>
          <w:spacing w:val="23"/>
          <w:kern w:val="2"/>
          <w:sz w:val="24"/>
          <w:szCs w:val="24"/>
          <w:lang w:val="en-US" w:eastAsia="zh-CN" w:bidi="ar-SA"/>
        </w:rPr>
        <w:t>授课教师：</w:t>
      </w:r>
      <w:r>
        <w:rPr>
          <w:rFonts w:hint="eastAsia" w:asciiTheme="minorEastAsia" w:hAnsiTheme="minorEastAsia" w:cstheme="minorEastAsia"/>
          <w:snapToGrid w:val="0"/>
          <w:color w:val="000000"/>
          <w:spacing w:val="23"/>
          <w:sz w:val="24"/>
          <w:szCs w:val="24"/>
          <w:lang w:val="en-US" w:eastAsia="zh-CN" w:bidi="ar-SA"/>
        </w:rPr>
        <w:t>李伟</w:t>
      </w:r>
      <w:r>
        <w:rPr>
          <w:rFonts w:hint="eastAsia" w:asciiTheme="minorEastAsia" w:hAnsiTheme="minorEastAsia" w:eastAsiaTheme="minorEastAsia" w:cstheme="minorEastAsia"/>
          <w:snapToGrid w:val="0"/>
          <w:color w:val="000000"/>
          <w:spacing w:val="23"/>
          <w:sz w:val="24"/>
          <w:szCs w:val="24"/>
          <w:lang w:val="en-US" w:eastAsia="zh-CN" w:bidi="ar-SA"/>
        </w:rPr>
        <w:t>、张寒（信息工程学院）</w:t>
      </w:r>
    </w:p>
    <w:p w14:paraId="4754E356">
      <w:pPr>
        <w:numPr>
          <w:ilvl w:val="0"/>
          <w:numId w:val="0"/>
        </w:numPr>
        <w:spacing w:line="360" w:lineRule="auto"/>
        <w:rPr>
          <w:rFonts w:hint="eastAsia" w:asciiTheme="minorEastAsia" w:hAnsiTheme="minorEastAsia" w:eastAsiaTheme="minorEastAsia" w:cstheme="minorEastAsia"/>
          <w:snapToGrid w:val="0"/>
          <w:color w:val="000000"/>
          <w:spacing w:val="23"/>
          <w:sz w:val="24"/>
          <w:szCs w:val="24"/>
          <w:lang w:val="en-US" w:eastAsia="zh-CN" w:bidi="ar-SA"/>
        </w:rPr>
      </w:pPr>
    </w:p>
    <w:p w14:paraId="3420DBF5">
      <w:pPr>
        <w:spacing w:line="360" w:lineRule="auto"/>
        <w:rPr>
          <w:rFonts w:hint="eastAsia" w:asciiTheme="minorEastAsia" w:hAnsiTheme="minorEastAsia" w:eastAsiaTheme="minorEastAsia" w:cstheme="minorEastAsia"/>
          <w:kern w:val="0"/>
          <w:sz w:val="24"/>
          <w:szCs w:val="24"/>
          <w:lang w:val="en-US" w:eastAsia="zh-CN"/>
        </w:rPr>
      </w:pPr>
      <w:r>
        <w:rPr>
          <w:rFonts w:hint="eastAsia" w:asciiTheme="minorEastAsia" w:hAnsiTheme="minorEastAsia" w:eastAsiaTheme="minorEastAsia" w:cstheme="minorEastAsia"/>
          <w:kern w:val="0"/>
          <w:sz w:val="24"/>
          <w:szCs w:val="24"/>
          <w:lang w:val="en-US" w:eastAsia="zh-CN"/>
        </w:rPr>
        <w:drawing>
          <wp:inline distT="0" distB="0" distL="114300" distR="114300">
            <wp:extent cx="1432560" cy="2016125"/>
            <wp:effectExtent l="0" t="0" r="0" b="10795"/>
            <wp:docPr id="7" name="图片 7" descr="a36c895c84913e417b7bb745bdce8b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36c895c84913e417b7bb745bdce8b67"/>
                    <pic:cNvPicPr>
                      <a:picLocks noChangeAspect="1"/>
                    </pic:cNvPicPr>
                  </pic:nvPicPr>
                  <pic:blipFill>
                    <a:blip r:embed="rId9"/>
                    <a:stretch>
                      <a:fillRect/>
                    </a:stretch>
                  </pic:blipFill>
                  <pic:spPr>
                    <a:xfrm>
                      <a:off x="0" y="0"/>
                      <a:ext cx="1432560" cy="2016125"/>
                    </a:xfrm>
                    <a:prstGeom prst="rect">
                      <a:avLst/>
                    </a:prstGeom>
                  </pic:spPr>
                </pic:pic>
              </a:graphicData>
            </a:graphic>
          </wp:inline>
        </w:drawing>
      </w:r>
    </w:p>
    <w:p w14:paraId="484B4939">
      <w:pPr>
        <w:numPr>
          <w:ilvl w:val="0"/>
          <w:numId w:val="0"/>
        </w:numPr>
        <w:spacing w:line="360" w:lineRule="auto"/>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color w:val="auto"/>
          <w:sz w:val="24"/>
          <w:szCs w:val="24"/>
          <w:lang w:val="en-US" w:eastAsia="zh-CN"/>
        </w:rPr>
        <w:t>李伟</w:t>
      </w:r>
    </w:p>
    <w:p w14:paraId="199F8BC5">
      <w:pPr>
        <w:numPr>
          <w:ilvl w:val="0"/>
          <w:numId w:val="0"/>
        </w:numPr>
        <w:spacing w:line="360" w:lineRule="auto"/>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color w:val="auto"/>
          <w:sz w:val="24"/>
          <w:szCs w:val="24"/>
          <w:lang w:val="en-US" w:eastAsia="zh-CN"/>
        </w:rPr>
        <w:t>拥有二十年信息技术领域从业经历，长期专注于大数据技术、人工智能算法及行业应用研究，具备扎实的理论基础与丰富的工程实践经验。拥有十年以上数据科学与人工智能领域专业教学经验，深耕技术人才培养工作，教学体系严谨，注重理论与实践结合，擅长将前沿技术与行业应用融入课程教学。致力于通过系统化、专业化的授课，帮助学员掌握大数据与人工智能核心技能，提升技术应用与实战能力。</w:t>
      </w:r>
    </w:p>
    <w:p w14:paraId="09175F23">
      <w:pP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color w:val="auto"/>
          <w:sz w:val="24"/>
          <w:szCs w:val="24"/>
          <w:lang w:val="en-US" w:eastAsia="zh-CN"/>
        </w:rPr>
        <w:br w:type="page"/>
      </w:r>
    </w:p>
    <w:p w14:paraId="3E01B5BD">
      <w:pPr>
        <w:numPr>
          <w:ilvl w:val="0"/>
          <w:numId w:val="1"/>
        </w:numPr>
        <w:spacing w:line="360" w:lineRule="auto"/>
        <w:ind w:left="420" w:leftChars="0" w:hanging="420" w:firstLineChars="0"/>
        <w:rPr>
          <w:rFonts w:hint="eastAsia" w:asciiTheme="minorEastAsia" w:hAnsiTheme="minorEastAsia" w:eastAsiaTheme="minorEastAsia" w:cstheme="minorEastAsia"/>
          <w:snapToGrid w:val="0"/>
          <w:color w:val="000000"/>
          <w:spacing w:val="23"/>
          <w:sz w:val="24"/>
          <w:szCs w:val="24"/>
          <w:lang w:val="en-US" w:eastAsia="zh-CN" w:bidi="ar-SA"/>
        </w:rPr>
      </w:pPr>
      <w:r>
        <w:rPr>
          <w:rFonts w:hint="eastAsia" w:asciiTheme="minorEastAsia" w:hAnsiTheme="minorEastAsia" w:eastAsiaTheme="minorEastAsia" w:cstheme="minorEastAsia"/>
          <w:snapToGrid w:val="0"/>
          <w:color w:val="000000"/>
          <w:spacing w:val="23"/>
          <w:sz w:val="24"/>
          <w:szCs w:val="24"/>
          <w:lang w:val="en-US" w:eastAsia="zh-CN" w:bidi="ar-SA"/>
        </w:rPr>
        <w:t>课程6</w:t>
      </w:r>
    </w:p>
    <w:p w14:paraId="43D45085">
      <w:pPr>
        <w:numPr>
          <w:ilvl w:val="0"/>
          <w:numId w:val="0"/>
        </w:numPr>
        <w:spacing w:line="360" w:lineRule="auto"/>
        <w:ind w:leftChars="0"/>
        <w:rPr>
          <w:rFonts w:hint="eastAsia" w:asciiTheme="minorEastAsia" w:hAnsiTheme="minorEastAsia" w:eastAsiaTheme="minorEastAsia" w:cstheme="minorEastAsia"/>
          <w:snapToGrid w:val="0"/>
          <w:color w:val="000000"/>
          <w:spacing w:val="23"/>
          <w:sz w:val="24"/>
          <w:szCs w:val="24"/>
          <w:lang w:val="en-US" w:eastAsia="zh-CN" w:bidi="ar-SA"/>
        </w:rPr>
      </w:pPr>
      <w:r>
        <w:rPr>
          <w:rFonts w:hint="eastAsia" w:asciiTheme="minorEastAsia" w:hAnsiTheme="minorEastAsia" w:eastAsiaTheme="minorEastAsia" w:cstheme="minorEastAsia"/>
          <w:b/>
          <w:bCs/>
          <w:snapToGrid w:val="0"/>
          <w:color w:val="000000"/>
          <w:spacing w:val="23"/>
          <w:kern w:val="2"/>
          <w:sz w:val="24"/>
          <w:szCs w:val="24"/>
          <w:lang w:val="en-US" w:eastAsia="zh-CN" w:bidi="ar-SA"/>
        </w:rPr>
        <w:t>课程名称：</w:t>
      </w:r>
      <w:r>
        <w:rPr>
          <w:rFonts w:hint="eastAsia" w:asciiTheme="minorEastAsia" w:hAnsiTheme="minorEastAsia" w:eastAsiaTheme="minorEastAsia" w:cstheme="minorEastAsia"/>
          <w:snapToGrid w:val="0"/>
          <w:color w:val="000000"/>
          <w:spacing w:val="23"/>
          <w:sz w:val="24"/>
          <w:szCs w:val="24"/>
          <w:lang w:val="en-US" w:eastAsia="zh-CN" w:bidi="ar-SA"/>
        </w:rPr>
        <w:t>《智能产业数据集构建与应用实践》</w:t>
      </w:r>
    </w:p>
    <w:p w14:paraId="7317C531">
      <w:pPr>
        <w:numPr>
          <w:ilvl w:val="0"/>
          <w:numId w:val="0"/>
        </w:numPr>
        <w:spacing w:line="360" w:lineRule="auto"/>
        <w:rPr>
          <w:rFonts w:hint="eastAsia" w:asciiTheme="minorEastAsia" w:hAnsiTheme="minorEastAsia" w:eastAsiaTheme="minorEastAsia" w:cstheme="minorEastAsia"/>
          <w:snapToGrid w:val="0"/>
          <w:color w:val="000000"/>
          <w:spacing w:val="23"/>
          <w:sz w:val="24"/>
          <w:szCs w:val="24"/>
          <w:lang w:val="en-US" w:eastAsia="zh-CN" w:bidi="ar-SA"/>
        </w:rPr>
      </w:pPr>
      <w:r>
        <w:rPr>
          <w:rFonts w:hint="eastAsia" w:asciiTheme="minorEastAsia" w:hAnsiTheme="minorEastAsia" w:eastAsiaTheme="minorEastAsia" w:cstheme="minorEastAsia"/>
          <w:b/>
          <w:bCs/>
          <w:snapToGrid w:val="0"/>
          <w:color w:val="000000"/>
          <w:spacing w:val="23"/>
          <w:kern w:val="2"/>
          <w:sz w:val="24"/>
          <w:szCs w:val="24"/>
          <w:lang w:val="en-US" w:eastAsia="zh-CN" w:bidi="ar-SA"/>
        </w:rPr>
        <w:t>授课企业：</w:t>
      </w:r>
      <w:r>
        <w:rPr>
          <w:rFonts w:hint="eastAsia" w:asciiTheme="minorEastAsia" w:hAnsiTheme="minorEastAsia" w:eastAsiaTheme="minorEastAsia" w:cstheme="minorEastAsia"/>
          <w:snapToGrid w:val="0"/>
          <w:color w:val="000000"/>
          <w:spacing w:val="23"/>
          <w:sz w:val="24"/>
          <w:szCs w:val="24"/>
          <w:lang w:val="en-US" w:eastAsia="zh-CN" w:bidi="ar-SA"/>
        </w:rPr>
        <w:t>数据堂(北京)科技股份有限公司</w:t>
      </w:r>
    </w:p>
    <w:p w14:paraId="5920D151">
      <w:pPr>
        <w:numPr>
          <w:ilvl w:val="0"/>
          <w:numId w:val="0"/>
        </w:numPr>
        <w:spacing w:line="360" w:lineRule="auto"/>
        <w:rPr>
          <w:rFonts w:hint="eastAsia" w:asciiTheme="minorEastAsia" w:hAnsiTheme="minorEastAsia" w:eastAsiaTheme="minorEastAsia" w:cstheme="minorEastAsia"/>
          <w:b/>
          <w:bCs/>
          <w:snapToGrid w:val="0"/>
          <w:color w:val="000000"/>
          <w:spacing w:val="23"/>
          <w:kern w:val="2"/>
          <w:sz w:val="24"/>
          <w:szCs w:val="24"/>
          <w:lang w:val="en-US" w:eastAsia="zh-CN" w:bidi="ar-SA"/>
        </w:rPr>
      </w:pPr>
      <w:r>
        <w:rPr>
          <w:rFonts w:hint="eastAsia" w:asciiTheme="minorEastAsia" w:hAnsiTheme="minorEastAsia" w:eastAsiaTheme="minorEastAsia" w:cstheme="minorEastAsia"/>
          <w:b/>
          <w:bCs/>
          <w:snapToGrid w:val="0"/>
          <w:color w:val="000000"/>
          <w:spacing w:val="23"/>
          <w:kern w:val="2"/>
          <w:sz w:val="24"/>
          <w:szCs w:val="24"/>
          <w:lang w:val="en-US" w:eastAsia="zh-CN" w:bidi="ar-SA"/>
        </w:rPr>
        <w:t>授课时间</w:t>
      </w:r>
      <w:r>
        <w:rPr>
          <w:rFonts w:hint="eastAsia" w:asciiTheme="minorEastAsia" w:hAnsiTheme="minorEastAsia" w:eastAsiaTheme="minorEastAsia" w:cstheme="minorEastAsia"/>
          <w:snapToGrid w:val="0"/>
          <w:color w:val="000000"/>
          <w:spacing w:val="23"/>
          <w:sz w:val="24"/>
          <w:szCs w:val="24"/>
          <w:lang w:val="en-US" w:eastAsia="zh-CN" w:bidi="ar-SA"/>
        </w:rPr>
        <w:t xml:space="preserve">： </w:t>
      </w:r>
      <w:r>
        <w:rPr>
          <w:rFonts w:hint="eastAsia" w:asciiTheme="minorEastAsia" w:hAnsiTheme="minorEastAsia" w:cstheme="minorEastAsia"/>
          <w:snapToGrid w:val="0"/>
          <w:color w:val="000000"/>
          <w:spacing w:val="23"/>
          <w:sz w:val="24"/>
          <w:szCs w:val="24"/>
          <w:lang w:val="en-US" w:eastAsia="zh-CN" w:bidi="ar-SA"/>
        </w:rPr>
        <w:t>2025-</w:t>
      </w:r>
      <w:r>
        <w:rPr>
          <w:rFonts w:hint="eastAsia" w:asciiTheme="minorEastAsia" w:hAnsiTheme="minorEastAsia" w:eastAsiaTheme="minorEastAsia" w:cstheme="minorEastAsia"/>
          <w:snapToGrid w:val="0"/>
          <w:color w:val="000000"/>
          <w:spacing w:val="23"/>
          <w:sz w:val="24"/>
          <w:szCs w:val="24"/>
          <w:lang w:val="en-US" w:eastAsia="zh-CN" w:bidi="ar-SA"/>
        </w:rPr>
        <w:t>2026</w:t>
      </w:r>
      <w:r>
        <w:rPr>
          <w:rFonts w:hint="eastAsia" w:asciiTheme="minorEastAsia" w:hAnsiTheme="minorEastAsia" w:cstheme="minorEastAsia"/>
          <w:snapToGrid w:val="0"/>
          <w:color w:val="000000"/>
          <w:spacing w:val="23"/>
          <w:sz w:val="24"/>
          <w:szCs w:val="24"/>
          <w:lang w:val="en-US" w:eastAsia="zh-CN" w:bidi="ar-SA"/>
        </w:rPr>
        <w:t>学年</w:t>
      </w:r>
      <w:r>
        <w:rPr>
          <w:rFonts w:hint="eastAsia" w:asciiTheme="minorEastAsia" w:hAnsiTheme="minorEastAsia" w:eastAsiaTheme="minorEastAsia" w:cstheme="minorEastAsia"/>
          <w:snapToGrid w:val="0"/>
          <w:color w:val="000000"/>
          <w:spacing w:val="23"/>
          <w:sz w:val="24"/>
          <w:szCs w:val="24"/>
          <w:lang w:val="en-US" w:eastAsia="zh-CN" w:bidi="ar-SA"/>
        </w:rPr>
        <w:t>春季学期第10教学周开始</w:t>
      </w:r>
    </w:p>
    <w:p w14:paraId="2547363C">
      <w:pPr>
        <w:numPr>
          <w:ilvl w:val="0"/>
          <w:numId w:val="0"/>
        </w:numPr>
        <w:spacing w:line="360" w:lineRule="auto"/>
        <w:rPr>
          <w:rFonts w:hint="eastAsia" w:asciiTheme="minorEastAsia" w:hAnsiTheme="minorEastAsia" w:eastAsiaTheme="minorEastAsia" w:cstheme="minorEastAsia"/>
          <w:snapToGrid w:val="0"/>
          <w:color w:val="000000"/>
          <w:spacing w:val="23"/>
          <w:sz w:val="24"/>
          <w:szCs w:val="24"/>
          <w:lang w:val="en-US" w:eastAsia="zh-CN" w:bidi="ar-SA"/>
        </w:rPr>
      </w:pPr>
      <w:r>
        <w:rPr>
          <w:rFonts w:hint="eastAsia" w:asciiTheme="minorEastAsia" w:hAnsiTheme="minorEastAsia" w:eastAsiaTheme="minorEastAsia" w:cstheme="minorEastAsia"/>
          <w:b/>
          <w:bCs/>
          <w:snapToGrid w:val="0"/>
          <w:color w:val="000000"/>
          <w:spacing w:val="23"/>
          <w:kern w:val="2"/>
          <w:sz w:val="24"/>
          <w:szCs w:val="24"/>
          <w:lang w:val="en-US" w:eastAsia="zh-CN" w:bidi="ar-SA"/>
        </w:rPr>
        <w:t>报选专业（建议）：</w:t>
      </w:r>
      <w:r>
        <w:rPr>
          <w:rFonts w:hint="eastAsia" w:asciiTheme="minorEastAsia" w:hAnsiTheme="minorEastAsia" w:eastAsiaTheme="minorEastAsia" w:cstheme="minorEastAsia"/>
          <w:snapToGrid w:val="0"/>
          <w:color w:val="000000"/>
          <w:spacing w:val="23"/>
          <w:sz w:val="24"/>
          <w:szCs w:val="24"/>
          <w:lang w:val="en-US" w:eastAsia="zh-CN" w:bidi="ar-SA"/>
        </w:rPr>
        <w:t>不限专业</w:t>
      </w:r>
    </w:p>
    <w:p w14:paraId="5CB36E5D">
      <w:pPr>
        <w:numPr>
          <w:ilvl w:val="0"/>
          <w:numId w:val="0"/>
        </w:numPr>
        <w:spacing w:line="360" w:lineRule="auto"/>
        <w:rPr>
          <w:rFonts w:hint="eastAsia" w:asciiTheme="minorEastAsia" w:hAnsiTheme="minorEastAsia" w:eastAsiaTheme="minorEastAsia" w:cstheme="minorEastAsia"/>
          <w:b/>
          <w:bCs/>
          <w:snapToGrid w:val="0"/>
          <w:color w:val="000000"/>
          <w:spacing w:val="23"/>
          <w:kern w:val="2"/>
          <w:sz w:val="24"/>
          <w:szCs w:val="24"/>
          <w:lang w:val="en-US" w:eastAsia="zh-CN" w:bidi="ar-SA"/>
        </w:rPr>
      </w:pPr>
      <w:r>
        <w:rPr>
          <w:rFonts w:hint="eastAsia" w:asciiTheme="minorEastAsia" w:hAnsiTheme="minorEastAsia" w:eastAsiaTheme="minorEastAsia" w:cstheme="minorEastAsia"/>
          <w:b/>
          <w:bCs/>
          <w:snapToGrid w:val="0"/>
          <w:color w:val="000000"/>
          <w:spacing w:val="23"/>
          <w:kern w:val="2"/>
          <w:sz w:val="24"/>
          <w:szCs w:val="24"/>
          <w:lang w:val="en-US" w:eastAsia="zh-CN" w:bidi="ar-SA"/>
        </w:rPr>
        <w:t>课程介绍：</w:t>
      </w:r>
    </w:p>
    <w:p w14:paraId="4CBDF58E">
      <w:pPr>
        <w:numPr>
          <w:ilvl w:val="0"/>
          <w:numId w:val="0"/>
        </w:numPr>
        <w:spacing w:line="360" w:lineRule="auto"/>
        <w:ind w:firstLine="572" w:firstLineChars="200"/>
        <w:rPr>
          <w:rFonts w:hint="eastAsia" w:asciiTheme="minorEastAsia" w:hAnsiTheme="minorEastAsia" w:eastAsiaTheme="minorEastAsia" w:cstheme="minorEastAsia"/>
          <w:snapToGrid w:val="0"/>
          <w:color w:val="000000"/>
          <w:spacing w:val="23"/>
          <w:sz w:val="24"/>
          <w:szCs w:val="24"/>
          <w:lang w:val="en-US" w:eastAsia="zh-CN" w:bidi="ar-SA"/>
        </w:rPr>
      </w:pPr>
      <w:r>
        <w:rPr>
          <w:rFonts w:hint="eastAsia" w:asciiTheme="minorEastAsia" w:hAnsiTheme="minorEastAsia" w:eastAsiaTheme="minorEastAsia" w:cstheme="minorEastAsia"/>
          <w:snapToGrid w:val="0"/>
          <w:color w:val="000000"/>
          <w:spacing w:val="23"/>
          <w:sz w:val="24"/>
          <w:szCs w:val="24"/>
          <w:lang w:val="en-US" w:eastAsia="zh-CN" w:bidi="ar-SA"/>
        </w:rPr>
        <w:t>课程从产业数据管理出发，聚焦高质量数据集构建流程中的各环节。抢占AI时代制高点从构建高质量数据集开始，获得智能产业稀缺核心能力。课程由产业一线专家授课，直面前沿挑战，赢得未来竞争力。</w:t>
      </w:r>
    </w:p>
    <w:p w14:paraId="57B510CF">
      <w:pPr>
        <w:numPr>
          <w:ilvl w:val="0"/>
          <w:numId w:val="0"/>
        </w:numPr>
        <w:spacing w:line="360" w:lineRule="auto"/>
        <w:rPr>
          <w:rFonts w:hint="eastAsia" w:asciiTheme="minorEastAsia" w:hAnsiTheme="minorEastAsia" w:eastAsiaTheme="minorEastAsia" w:cstheme="minorEastAsia"/>
          <w:snapToGrid w:val="0"/>
          <w:color w:val="000000"/>
          <w:spacing w:val="23"/>
          <w:sz w:val="24"/>
          <w:szCs w:val="24"/>
          <w:lang w:val="en-US" w:eastAsia="zh-CN" w:bidi="ar-SA"/>
        </w:rPr>
      </w:pPr>
    </w:p>
    <w:p w14:paraId="045197A7">
      <w:pPr>
        <w:numPr>
          <w:ilvl w:val="0"/>
          <w:numId w:val="0"/>
        </w:numPr>
        <w:spacing w:line="360" w:lineRule="auto"/>
        <w:rPr>
          <w:rFonts w:hint="eastAsia" w:asciiTheme="minorEastAsia" w:hAnsiTheme="minorEastAsia" w:eastAsiaTheme="minorEastAsia" w:cstheme="minorEastAsia"/>
          <w:snapToGrid w:val="0"/>
          <w:color w:val="000000"/>
          <w:spacing w:val="23"/>
          <w:sz w:val="24"/>
          <w:szCs w:val="24"/>
          <w:lang w:val="en-US" w:eastAsia="zh-CN" w:bidi="ar-SA"/>
        </w:rPr>
      </w:pPr>
      <w:r>
        <w:rPr>
          <w:rFonts w:hint="eastAsia" w:asciiTheme="minorEastAsia" w:hAnsiTheme="minorEastAsia" w:eastAsiaTheme="minorEastAsia" w:cstheme="minorEastAsia"/>
          <w:b/>
          <w:bCs/>
          <w:snapToGrid w:val="0"/>
          <w:color w:val="000000"/>
          <w:spacing w:val="23"/>
          <w:kern w:val="2"/>
          <w:sz w:val="24"/>
          <w:szCs w:val="24"/>
          <w:lang w:val="en-US" w:eastAsia="zh-CN" w:bidi="ar-SA"/>
        </w:rPr>
        <w:t>授课教师：</w:t>
      </w:r>
      <w:r>
        <w:rPr>
          <w:rFonts w:hint="eastAsia" w:asciiTheme="minorEastAsia" w:hAnsiTheme="minorEastAsia" w:eastAsiaTheme="minorEastAsia" w:cstheme="minorEastAsia"/>
          <w:snapToGrid w:val="0"/>
          <w:color w:val="000000"/>
          <w:spacing w:val="23"/>
          <w:sz w:val="24"/>
          <w:szCs w:val="24"/>
          <w:lang w:val="en-US" w:eastAsia="zh-CN" w:bidi="ar-SA"/>
        </w:rPr>
        <w:t>王大亮、姜丹（信息工程学院）</w:t>
      </w:r>
    </w:p>
    <w:p w14:paraId="06FE4B6C">
      <w:pPr>
        <w:numPr>
          <w:ilvl w:val="0"/>
          <w:numId w:val="0"/>
        </w:numPr>
        <w:spacing w:line="360" w:lineRule="auto"/>
        <w:rPr>
          <w:rFonts w:hint="eastAsia" w:asciiTheme="minorEastAsia" w:hAnsiTheme="minorEastAsia" w:eastAsiaTheme="minorEastAsia" w:cstheme="minorEastAsia"/>
          <w:snapToGrid w:val="0"/>
          <w:color w:val="000000"/>
          <w:spacing w:val="23"/>
          <w:sz w:val="24"/>
          <w:szCs w:val="24"/>
          <w:lang w:val="en-US" w:eastAsia="zh-CN" w:bidi="ar-SA"/>
        </w:rPr>
      </w:pPr>
    </w:p>
    <w:p w14:paraId="0A6F4EED">
      <w:pPr>
        <w:numPr>
          <w:ilvl w:val="0"/>
          <w:numId w:val="0"/>
        </w:numPr>
        <w:spacing w:line="360" w:lineRule="auto"/>
        <w:rPr>
          <w:rFonts w:hint="eastAsia" w:asciiTheme="minorEastAsia" w:hAnsiTheme="minorEastAsia" w:eastAsiaTheme="minorEastAsia" w:cstheme="minorEastAsia"/>
          <w:snapToGrid w:val="0"/>
          <w:color w:val="000000"/>
          <w:spacing w:val="23"/>
          <w:sz w:val="24"/>
          <w:szCs w:val="24"/>
          <w:lang w:val="en-US" w:eastAsia="zh-CN" w:bidi="ar-SA"/>
        </w:rPr>
      </w:pPr>
      <w:r>
        <w:rPr>
          <w:rFonts w:hint="eastAsia" w:asciiTheme="minorEastAsia" w:hAnsiTheme="minorEastAsia" w:eastAsiaTheme="minorEastAsia" w:cstheme="minorEastAsia"/>
          <w:bCs/>
          <w:sz w:val="24"/>
          <w:szCs w:val="24"/>
          <w:lang w:eastAsia="zh-CN"/>
        </w:rPr>
        <w:drawing>
          <wp:inline distT="0" distB="0" distL="0" distR="0">
            <wp:extent cx="1590040" cy="2783205"/>
            <wp:effectExtent l="0" t="0" r="1016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598869" cy="2798829"/>
                    </a:xfrm>
                    <a:prstGeom prst="rect">
                      <a:avLst/>
                    </a:prstGeom>
                    <a:noFill/>
                    <a:ln>
                      <a:noFill/>
                    </a:ln>
                  </pic:spPr>
                </pic:pic>
              </a:graphicData>
            </a:graphic>
          </wp:inline>
        </w:drawing>
      </w:r>
    </w:p>
    <w:p w14:paraId="55F4D464">
      <w:pPr>
        <w:numPr>
          <w:ilvl w:val="0"/>
          <w:numId w:val="0"/>
        </w:numPr>
        <w:spacing w:line="360" w:lineRule="auto"/>
        <w:rPr>
          <w:rFonts w:hint="eastAsia" w:asciiTheme="minorEastAsia" w:hAnsiTheme="minorEastAsia" w:eastAsiaTheme="minorEastAsia" w:cstheme="minorEastAsia"/>
          <w:snapToGrid w:val="0"/>
          <w:color w:val="000000"/>
          <w:spacing w:val="23"/>
          <w:sz w:val="24"/>
          <w:szCs w:val="24"/>
          <w:lang w:val="en-US" w:eastAsia="zh-CN" w:bidi="ar-SA"/>
        </w:rPr>
      </w:pPr>
    </w:p>
    <w:p w14:paraId="3BA8D9A4">
      <w:pPr>
        <w:spacing w:line="360" w:lineRule="auto"/>
        <w:rPr>
          <w:rFonts w:hint="eastAsia" w:asciiTheme="minorEastAsia" w:hAnsiTheme="minorEastAsia" w:eastAsiaTheme="minorEastAsia" w:cstheme="minorEastAsia"/>
          <w:bCs/>
          <w:sz w:val="24"/>
          <w:szCs w:val="24"/>
          <w:lang w:eastAsia="zh-CN"/>
        </w:rPr>
      </w:pPr>
      <w:r>
        <w:rPr>
          <w:rFonts w:hint="eastAsia" w:asciiTheme="minorEastAsia" w:hAnsiTheme="minorEastAsia" w:eastAsiaTheme="minorEastAsia" w:cstheme="minorEastAsia"/>
          <w:bCs/>
          <w:sz w:val="24"/>
          <w:szCs w:val="24"/>
          <w:lang w:eastAsia="zh-CN"/>
        </w:rPr>
        <w:t>王大亮</w:t>
      </w:r>
    </w:p>
    <w:p w14:paraId="7075AA72">
      <w:pPr>
        <w:spacing w:line="360" w:lineRule="auto"/>
        <w:rPr>
          <w:rFonts w:hint="eastAsia" w:asciiTheme="minorEastAsia" w:hAnsiTheme="minorEastAsia" w:eastAsiaTheme="minorEastAsia" w:cstheme="minorEastAsia"/>
          <w:bCs/>
          <w:sz w:val="24"/>
          <w:szCs w:val="24"/>
          <w:lang w:eastAsia="zh-CN"/>
        </w:rPr>
      </w:pPr>
      <w:r>
        <w:rPr>
          <w:rFonts w:hint="eastAsia" w:asciiTheme="minorEastAsia" w:hAnsiTheme="minorEastAsia" w:eastAsiaTheme="minorEastAsia" w:cstheme="minorEastAsia"/>
          <w:bCs/>
          <w:sz w:val="24"/>
          <w:szCs w:val="24"/>
          <w:lang w:eastAsia="zh-CN"/>
        </w:rPr>
        <w:t>北京科技大学博士，数据堂（北京）科技股份有限公司技术总监，主管公司核心技术研发。数据堂（Datatang）成立于2010年，是全球知名的人工智能训练数据服务企业。数据堂提供全栈式数据服务，包括版权数据集、数据定制、行业解决方案，已助力全球上千家企业提升模型表现力。</w:t>
      </w:r>
    </w:p>
    <w:p w14:paraId="2C1C174A">
      <w:pP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lang w:eastAsia="zh-CN"/>
        </w:rPr>
        <w:br w:type="page"/>
      </w:r>
    </w:p>
    <w:p w14:paraId="27F66CF0">
      <w:pPr>
        <w:numPr>
          <w:ilvl w:val="0"/>
          <w:numId w:val="1"/>
        </w:numPr>
        <w:spacing w:line="360" w:lineRule="auto"/>
        <w:ind w:left="420" w:leftChars="0" w:hanging="420" w:firstLineChars="0"/>
        <w:rPr>
          <w:rFonts w:hint="eastAsia" w:asciiTheme="minorEastAsia" w:hAnsiTheme="minorEastAsia" w:eastAsiaTheme="minorEastAsia" w:cstheme="minorEastAsia"/>
          <w:snapToGrid w:val="0"/>
          <w:color w:val="000000"/>
          <w:spacing w:val="23"/>
          <w:sz w:val="24"/>
          <w:szCs w:val="24"/>
          <w:lang w:val="en-US" w:eastAsia="zh-CN" w:bidi="ar-SA"/>
        </w:rPr>
      </w:pPr>
      <w:r>
        <w:rPr>
          <w:rFonts w:hint="eastAsia" w:asciiTheme="minorEastAsia" w:hAnsiTheme="minorEastAsia" w:eastAsiaTheme="minorEastAsia" w:cstheme="minorEastAsia"/>
          <w:snapToGrid w:val="0"/>
          <w:color w:val="000000"/>
          <w:spacing w:val="23"/>
          <w:sz w:val="24"/>
          <w:szCs w:val="24"/>
          <w:lang w:val="en-US" w:eastAsia="zh-CN" w:bidi="ar-SA"/>
        </w:rPr>
        <w:t>课程7</w:t>
      </w:r>
    </w:p>
    <w:p w14:paraId="5FA9316E">
      <w:pPr>
        <w:spacing w:line="360" w:lineRule="auto"/>
        <w:jc w:val="both"/>
        <w:rPr>
          <w:rFonts w:hint="eastAsia" w:asciiTheme="minorEastAsia" w:hAnsiTheme="minorEastAsia" w:eastAsiaTheme="minorEastAsia" w:cstheme="minorEastAsia"/>
          <w:snapToGrid w:val="0"/>
          <w:color w:val="000000"/>
          <w:spacing w:val="23"/>
          <w:sz w:val="24"/>
          <w:szCs w:val="24"/>
          <w:lang w:val="en-US" w:eastAsia="zh-CN" w:bidi="ar-SA"/>
        </w:rPr>
      </w:pPr>
      <w:r>
        <w:rPr>
          <w:rFonts w:hint="eastAsia" w:asciiTheme="minorEastAsia" w:hAnsiTheme="minorEastAsia" w:eastAsiaTheme="minorEastAsia" w:cstheme="minorEastAsia"/>
          <w:b/>
          <w:bCs/>
          <w:snapToGrid w:val="0"/>
          <w:color w:val="000000"/>
          <w:spacing w:val="23"/>
          <w:kern w:val="2"/>
          <w:sz w:val="24"/>
          <w:szCs w:val="24"/>
          <w:lang w:val="en-US" w:eastAsia="zh-CN" w:bidi="ar-SA"/>
        </w:rPr>
        <w:t>课程名称：</w:t>
      </w:r>
      <w:r>
        <w:rPr>
          <w:rFonts w:hint="eastAsia" w:asciiTheme="minorEastAsia" w:hAnsiTheme="minorEastAsia" w:eastAsiaTheme="minorEastAsia" w:cstheme="minorEastAsia"/>
          <w:snapToGrid w:val="0"/>
          <w:color w:val="000000"/>
          <w:spacing w:val="23"/>
          <w:sz w:val="24"/>
          <w:szCs w:val="24"/>
          <w:lang w:val="en-US" w:eastAsia="zh-CN" w:bidi="ar-SA"/>
        </w:rPr>
        <w:t>《AI智能开发工程化实战》</w:t>
      </w:r>
    </w:p>
    <w:p w14:paraId="3D89A558">
      <w:pPr>
        <w:numPr>
          <w:ilvl w:val="0"/>
          <w:numId w:val="0"/>
        </w:numPr>
        <w:spacing w:line="360" w:lineRule="auto"/>
        <w:rPr>
          <w:rFonts w:hint="eastAsia" w:asciiTheme="minorEastAsia" w:hAnsiTheme="minorEastAsia" w:eastAsiaTheme="minorEastAsia" w:cstheme="minorEastAsia"/>
          <w:b/>
          <w:bCs/>
          <w:snapToGrid w:val="0"/>
          <w:color w:val="000000"/>
          <w:spacing w:val="23"/>
          <w:kern w:val="2"/>
          <w:sz w:val="24"/>
          <w:szCs w:val="24"/>
          <w:lang w:val="en-US" w:eastAsia="zh-CN" w:bidi="ar-SA"/>
        </w:rPr>
      </w:pPr>
      <w:r>
        <w:rPr>
          <w:rFonts w:hint="eastAsia" w:asciiTheme="minorEastAsia" w:hAnsiTheme="minorEastAsia" w:eastAsiaTheme="minorEastAsia" w:cstheme="minorEastAsia"/>
          <w:b/>
          <w:bCs/>
          <w:snapToGrid w:val="0"/>
          <w:color w:val="000000"/>
          <w:spacing w:val="23"/>
          <w:kern w:val="2"/>
          <w:sz w:val="24"/>
          <w:szCs w:val="24"/>
          <w:lang w:val="en-US" w:eastAsia="zh-CN" w:bidi="ar-SA"/>
        </w:rPr>
        <w:t>授课企业：</w:t>
      </w:r>
      <w:r>
        <w:rPr>
          <w:rFonts w:hint="eastAsia" w:asciiTheme="minorEastAsia" w:hAnsiTheme="minorEastAsia" w:eastAsiaTheme="minorEastAsia" w:cstheme="minorEastAsia"/>
          <w:snapToGrid w:val="0"/>
          <w:color w:val="000000"/>
          <w:spacing w:val="23"/>
          <w:sz w:val="24"/>
          <w:szCs w:val="24"/>
          <w:lang w:val="en-US" w:eastAsia="zh-CN" w:bidi="ar-SA"/>
        </w:rPr>
        <w:t>北京中科同和信息技术有限公司</w:t>
      </w:r>
    </w:p>
    <w:p w14:paraId="50559681">
      <w:pPr>
        <w:numPr>
          <w:ilvl w:val="0"/>
          <w:numId w:val="0"/>
        </w:numPr>
        <w:spacing w:line="360" w:lineRule="auto"/>
        <w:rPr>
          <w:rFonts w:hint="eastAsia" w:asciiTheme="minorEastAsia" w:hAnsiTheme="minorEastAsia" w:eastAsiaTheme="minorEastAsia" w:cstheme="minorEastAsia"/>
          <w:snapToGrid w:val="0"/>
          <w:color w:val="000000"/>
          <w:spacing w:val="23"/>
          <w:sz w:val="24"/>
          <w:szCs w:val="24"/>
          <w:lang w:val="en-US" w:eastAsia="zh-CN" w:bidi="ar-SA"/>
        </w:rPr>
      </w:pPr>
      <w:r>
        <w:rPr>
          <w:rFonts w:hint="eastAsia" w:asciiTheme="minorEastAsia" w:hAnsiTheme="minorEastAsia" w:eastAsiaTheme="minorEastAsia" w:cstheme="minorEastAsia"/>
          <w:b/>
          <w:bCs/>
          <w:snapToGrid w:val="0"/>
          <w:color w:val="000000"/>
          <w:spacing w:val="23"/>
          <w:kern w:val="2"/>
          <w:sz w:val="24"/>
          <w:szCs w:val="24"/>
          <w:lang w:val="en-US" w:eastAsia="zh-CN" w:bidi="ar-SA"/>
        </w:rPr>
        <w:t>授课时间</w:t>
      </w:r>
      <w:r>
        <w:rPr>
          <w:rFonts w:hint="eastAsia" w:asciiTheme="minorEastAsia" w:hAnsiTheme="minorEastAsia" w:eastAsiaTheme="minorEastAsia" w:cstheme="minorEastAsia"/>
          <w:snapToGrid w:val="0"/>
          <w:color w:val="000000"/>
          <w:spacing w:val="23"/>
          <w:sz w:val="24"/>
          <w:szCs w:val="24"/>
          <w:lang w:val="en-US" w:eastAsia="zh-CN" w:bidi="ar-SA"/>
        </w:rPr>
        <w:t xml:space="preserve">： </w:t>
      </w:r>
      <w:r>
        <w:rPr>
          <w:rFonts w:hint="eastAsia" w:asciiTheme="minorEastAsia" w:hAnsiTheme="minorEastAsia" w:cstheme="minorEastAsia"/>
          <w:snapToGrid w:val="0"/>
          <w:color w:val="000000"/>
          <w:spacing w:val="23"/>
          <w:sz w:val="24"/>
          <w:szCs w:val="24"/>
          <w:lang w:val="en-US" w:eastAsia="zh-CN" w:bidi="ar-SA"/>
        </w:rPr>
        <w:t>2025-</w:t>
      </w:r>
      <w:r>
        <w:rPr>
          <w:rFonts w:hint="eastAsia" w:asciiTheme="minorEastAsia" w:hAnsiTheme="minorEastAsia" w:eastAsiaTheme="minorEastAsia" w:cstheme="minorEastAsia"/>
          <w:snapToGrid w:val="0"/>
          <w:color w:val="000000"/>
          <w:spacing w:val="23"/>
          <w:sz w:val="24"/>
          <w:szCs w:val="24"/>
          <w:lang w:val="en-US" w:eastAsia="zh-CN" w:bidi="ar-SA"/>
        </w:rPr>
        <w:t>2026</w:t>
      </w:r>
      <w:r>
        <w:rPr>
          <w:rFonts w:hint="eastAsia" w:asciiTheme="minorEastAsia" w:hAnsiTheme="minorEastAsia" w:cstheme="minorEastAsia"/>
          <w:snapToGrid w:val="0"/>
          <w:color w:val="000000"/>
          <w:spacing w:val="23"/>
          <w:sz w:val="24"/>
          <w:szCs w:val="24"/>
          <w:lang w:val="en-US" w:eastAsia="zh-CN" w:bidi="ar-SA"/>
        </w:rPr>
        <w:t>学年</w:t>
      </w:r>
      <w:r>
        <w:rPr>
          <w:rFonts w:hint="eastAsia" w:asciiTheme="minorEastAsia" w:hAnsiTheme="minorEastAsia" w:eastAsiaTheme="minorEastAsia" w:cstheme="minorEastAsia"/>
          <w:snapToGrid w:val="0"/>
          <w:color w:val="000000"/>
          <w:spacing w:val="23"/>
          <w:sz w:val="24"/>
          <w:szCs w:val="24"/>
          <w:lang w:val="en-US" w:eastAsia="zh-CN" w:bidi="ar-SA"/>
        </w:rPr>
        <w:t>春季学期第10教学周开始</w:t>
      </w:r>
    </w:p>
    <w:p w14:paraId="58C762A4">
      <w:pPr>
        <w:numPr>
          <w:ilvl w:val="0"/>
          <w:numId w:val="0"/>
        </w:numPr>
        <w:spacing w:line="360" w:lineRule="auto"/>
        <w:rPr>
          <w:rFonts w:hint="eastAsia" w:asciiTheme="minorEastAsia" w:hAnsiTheme="minorEastAsia" w:eastAsiaTheme="minorEastAsia" w:cstheme="minorEastAsia"/>
          <w:snapToGrid w:val="0"/>
          <w:color w:val="000000"/>
          <w:spacing w:val="23"/>
          <w:sz w:val="24"/>
          <w:szCs w:val="24"/>
          <w:lang w:val="en-US" w:eastAsia="zh-CN" w:bidi="ar-SA"/>
        </w:rPr>
      </w:pPr>
      <w:r>
        <w:rPr>
          <w:rFonts w:hint="eastAsia" w:asciiTheme="minorEastAsia" w:hAnsiTheme="minorEastAsia" w:eastAsiaTheme="minorEastAsia" w:cstheme="minorEastAsia"/>
          <w:b/>
          <w:bCs/>
          <w:snapToGrid w:val="0"/>
          <w:color w:val="000000"/>
          <w:spacing w:val="23"/>
          <w:kern w:val="2"/>
          <w:sz w:val="24"/>
          <w:szCs w:val="24"/>
          <w:lang w:val="en-US" w:eastAsia="zh-CN" w:bidi="ar-SA"/>
        </w:rPr>
        <w:t>报选专业（建议）：</w:t>
      </w:r>
      <w:r>
        <w:rPr>
          <w:rFonts w:hint="eastAsia" w:asciiTheme="minorEastAsia" w:hAnsiTheme="minorEastAsia" w:eastAsiaTheme="minorEastAsia" w:cstheme="minorEastAsia"/>
          <w:snapToGrid w:val="0"/>
          <w:color w:val="000000"/>
          <w:spacing w:val="23"/>
          <w:sz w:val="24"/>
          <w:szCs w:val="24"/>
          <w:lang w:val="en-US" w:eastAsia="zh-CN" w:bidi="ar-SA"/>
        </w:rPr>
        <w:t>工科学院所有专业等</w:t>
      </w:r>
    </w:p>
    <w:p w14:paraId="1BF2DA15">
      <w:pPr>
        <w:numPr>
          <w:ilvl w:val="0"/>
          <w:numId w:val="0"/>
        </w:numPr>
        <w:spacing w:line="360" w:lineRule="auto"/>
        <w:rPr>
          <w:rFonts w:hint="eastAsia" w:asciiTheme="minorEastAsia" w:hAnsiTheme="minorEastAsia" w:eastAsiaTheme="minorEastAsia" w:cstheme="minorEastAsia"/>
          <w:b/>
          <w:bCs/>
          <w:snapToGrid w:val="0"/>
          <w:color w:val="000000"/>
          <w:spacing w:val="23"/>
          <w:kern w:val="2"/>
          <w:sz w:val="24"/>
          <w:szCs w:val="24"/>
          <w:lang w:val="en-US" w:eastAsia="zh-CN" w:bidi="ar-SA"/>
        </w:rPr>
      </w:pPr>
      <w:r>
        <w:rPr>
          <w:rFonts w:hint="eastAsia" w:asciiTheme="minorEastAsia" w:hAnsiTheme="minorEastAsia" w:eastAsiaTheme="minorEastAsia" w:cstheme="minorEastAsia"/>
          <w:b/>
          <w:bCs/>
          <w:snapToGrid w:val="0"/>
          <w:color w:val="000000"/>
          <w:spacing w:val="23"/>
          <w:kern w:val="2"/>
          <w:sz w:val="24"/>
          <w:szCs w:val="24"/>
          <w:lang w:val="en-US" w:eastAsia="zh-CN" w:bidi="ar-SA"/>
        </w:rPr>
        <w:t>课程介绍：</w:t>
      </w:r>
    </w:p>
    <w:p w14:paraId="059633FE">
      <w:pPr>
        <w:spacing w:line="360" w:lineRule="auto"/>
        <w:ind w:firstLine="572" w:firstLineChars="200"/>
        <w:rPr>
          <w:rFonts w:hint="eastAsia" w:asciiTheme="minorEastAsia" w:hAnsiTheme="minorEastAsia" w:eastAsiaTheme="minorEastAsia" w:cstheme="minorEastAsia"/>
          <w:snapToGrid w:val="0"/>
          <w:color w:val="000000"/>
          <w:spacing w:val="23"/>
          <w:kern w:val="2"/>
          <w:sz w:val="24"/>
          <w:szCs w:val="24"/>
          <w:lang w:val="en-US" w:eastAsia="zh-CN" w:bidi="ar-SA"/>
        </w:rPr>
      </w:pPr>
      <w:r>
        <w:rPr>
          <w:rFonts w:hint="eastAsia" w:asciiTheme="minorEastAsia" w:hAnsiTheme="minorEastAsia" w:eastAsiaTheme="minorEastAsia" w:cstheme="minorEastAsia"/>
          <w:snapToGrid w:val="0"/>
          <w:color w:val="000000"/>
          <w:spacing w:val="23"/>
          <w:kern w:val="2"/>
          <w:sz w:val="24"/>
          <w:szCs w:val="24"/>
          <w:lang w:val="en-US" w:eastAsia="zh-CN" w:bidi="ar-SA"/>
        </w:rPr>
        <w:t>本课程以Cursor+Claude Code为核心工具，打造从需求到部署全链路AI工程化体系，教会开发者以架构师视角指挥AI完成完整项目交付。通过工程化流程、企业级实践与智能工具深度融合，学员可掌握AI驱动的需求分析、架构设计、代码生成、测试、部署与运维全流程能力，把AI从辅助工具升级为可标准化、可复用、可管控的工程化执行团队，大幅降低交付成本、缩短周期、提升代码质量，实现一人高效完成传统多人协作的开发任务。</w:t>
      </w:r>
    </w:p>
    <w:tbl>
      <w:tblPr>
        <w:tblStyle w:val="5"/>
        <w:tblW w:w="9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38"/>
        <w:gridCol w:w="4928"/>
        <w:gridCol w:w="2127"/>
      </w:tblGrid>
      <w:tr w14:paraId="5C9AD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2438" w:type="dxa"/>
            <w:shd w:val="clear" w:color="auto" w:fill="E7E6E6" w:themeFill="background2"/>
            <w:vAlign w:val="center"/>
          </w:tcPr>
          <w:p w14:paraId="7327B9A7">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时间</w:t>
            </w:r>
          </w:p>
        </w:tc>
        <w:tc>
          <w:tcPr>
            <w:tcW w:w="4928" w:type="dxa"/>
            <w:shd w:val="clear" w:color="auto" w:fill="E7E6E6" w:themeFill="background2"/>
            <w:vAlign w:val="center"/>
          </w:tcPr>
          <w:p w14:paraId="0822A7BB">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内容</w:t>
            </w:r>
          </w:p>
        </w:tc>
        <w:tc>
          <w:tcPr>
            <w:tcW w:w="2127" w:type="dxa"/>
            <w:shd w:val="clear" w:color="auto" w:fill="E7E6E6" w:themeFill="background2"/>
            <w:vAlign w:val="center"/>
          </w:tcPr>
          <w:p w14:paraId="1AEEB42B">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形式</w:t>
            </w:r>
          </w:p>
        </w:tc>
      </w:tr>
      <w:tr w14:paraId="75566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38" w:type="dxa"/>
            <w:vAlign w:val="center"/>
          </w:tcPr>
          <w:p w14:paraId="2FA8B4D5">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第一次课</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课时）</w:t>
            </w:r>
          </w:p>
        </w:tc>
        <w:tc>
          <w:tcPr>
            <w:tcW w:w="4928" w:type="dxa"/>
          </w:tcPr>
          <w:p w14:paraId="60010B03">
            <w:pPr>
              <w:pStyle w:val="2"/>
              <w:spacing w:line="360" w:lineRule="auto"/>
              <w:rPr>
                <w:rFonts w:hint="eastAsia" w:asciiTheme="minorEastAsia" w:hAnsiTheme="minorEastAsia" w:eastAsiaTheme="minorEastAsia" w:cstheme="minorEastAsia"/>
                <w:b/>
                <w:bCs/>
                <w:color w:val="auto"/>
                <w:kern w:val="2"/>
                <w:sz w:val="24"/>
                <w:szCs w:val="24"/>
                <w:lang w:val="en-US" w:eastAsia="zh-CN" w:bidi="ar-SA"/>
              </w:rPr>
            </w:pPr>
            <w:r>
              <w:rPr>
                <w:rFonts w:hint="eastAsia" w:asciiTheme="minorEastAsia" w:hAnsiTheme="minorEastAsia" w:eastAsiaTheme="minorEastAsia" w:cstheme="minorEastAsia"/>
                <w:b/>
                <w:bCs/>
                <w:color w:val="auto"/>
                <w:kern w:val="2"/>
                <w:sz w:val="24"/>
                <w:szCs w:val="24"/>
                <w:lang w:val="en-US" w:eastAsia="zh-CN" w:bidi="ar-SA"/>
              </w:rPr>
              <w:t>第 1 课：AI 智能开发工程化认知与工具环境搭建</w:t>
            </w:r>
          </w:p>
          <w:p w14:paraId="4558E759">
            <w:pPr>
              <w:spacing w:line="360" w:lineRule="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 AI 开发范式：传统开发 / Vibe Coding / Spec Coding（SDD）对比</w:t>
            </w:r>
          </w:p>
          <w:p w14:paraId="70C3C364">
            <w:pPr>
              <w:spacing w:line="360" w:lineRule="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 AI 智能开发三剑客：Prompt、Context、Skill</w:t>
            </w:r>
          </w:p>
          <w:p w14:paraId="71DA841A">
            <w:pPr>
              <w:spacing w:line="360" w:lineRule="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 Cursor 与 Claude Code 核心能力、选型与场景分工</w:t>
            </w:r>
          </w:p>
          <w:p w14:paraId="112187E8">
            <w:pPr>
              <w:spacing w:line="360" w:lineRule="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 环境配置：双工具安装、API 接入、基础命令与协作模式</w:t>
            </w:r>
          </w:p>
          <w:p w14:paraId="13A360A7">
            <w:pPr>
              <w:spacing w:line="360" w:lineRule="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 工程化核心思想：你是架构师，AI 是执行团队</w:t>
            </w:r>
          </w:p>
          <w:p w14:paraId="5BD6C8F4">
            <w:pPr>
              <w:spacing w:line="360" w:lineRule="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 实践：Hello World 级 AI 开发任务流与提示词入门</w:t>
            </w:r>
          </w:p>
          <w:p w14:paraId="2441DED7">
            <w:pPr>
              <w:pStyle w:val="11"/>
              <w:numPr>
                <w:ilvl w:val="0"/>
                <w:numId w:val="0"/>
              </w:numPr>
              <w:spacing w:line="360" w:lineRule="auto"/>
              <w:ind w:leftChars="0"/>
              <w:rPr>
                <w:rFonts w:hint="eastAsia" w:asciiTheme="minorEastAsia" w:hAnsiTheme="minorEastAsia" w:eastAsiaTheme="minorEastAsia" w:cstheme="minorEastAsia"/>
                <w:sz w:val="24"/>
                <w:szCs w:val="24"/>
                <w:lang w:eastAsia="zh-CN"/>
              </w:rPr>
            </w:pPr>
          </w:p>
        </w:tc>
        <w:tc>
          <w:tcPr>
            <w:tcW w:w="2127" w:type="dxa"/>
            <w:vAlign w:val="top"/>
          </w:tcPr>
          <w:p w14:paraId="384E80E6">
            <w:pPr>
              <w:spacing w:line="36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理论+案例研讨</w:t>
            </w:r>
          </w:p>
          <w:p w14:paraId="1011D894">
            <w:pPr>
              <w:spacing w:line="360" w:lineRule="auto"/>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lang w:val="en-US" w:eastAsia="zh-CN"/>
              </w:rPr>
              <w:t>教师</w:t>
            </w:r>
            <w:r>
              <w:rPr>
                <w:rFonts w:hint="eastAsia" w:asciiTheme="minorEastAsia" w:hAnsiTheme="minorEastAsia" w:eastAsiaTheme="minorEastAsia" w:cstheme="minorEastAsia"/>
                <w:b/>
                <w:bCs/>
                <w:sz w:val="24"/>
                <w:szCs w:val="24"/>
                <w:lang w:eastAsia="zh-CN"/>
              </w:rPr>
              <w:t>：侯亚强</w:t>
            </w:r>
          </w:p>
          <w:p w14:paraId="471187DA">
            <w:pPr>
              <w:spacing w:line="360" w:lineRule="auto"/>
              <w:rPr>
                <w:rFonts w:hint="eastAsia" w:asciiTheme="minorEastAsia" w:hAnsiTheme="minorEastAsia" w:eastAsiaTheme="minorEastAsia" w:cstheme="minorEastAsia"/>
                <w:sz w:val="24"/>
                <w:szCs w:val="24"/>
                <w:lang w:eastAsia="zh-CN"/>
              </w:rPr>
            </w:pPr>
          </w:p>
        </w:tc>
      </w:tr>
      <w:tr w14:paraId="00BF5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67" w:hRule="atLeast"/>
        </w:trPr>
        <w:tc>
          <w:tcPr>
            <w:tcW w:w="2438" w:type="dxa"/>
            <w:vAlign w:val="center"/>
          </w:tcPr>
          <w:p w14:paraId="3D2B84CE">
            <w:pPr>
              <w:spacing w:line="36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第二次课</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eastAsia="zh-CN"/>
              </w:rPr>
              <w:t>4</w:t>
            </w:r>
            <w:r>
              <w:rPr>
                <w:rFonts w:hint="eastAsia" w:asciiTheme="minorEastAsia" w:hAnsiTheme="minorEastAsia" w:eastAsiaTheme="minorEastAsia" w:cstheme="minorEastAsia"/>
                <w:sz w:val="24"/>
                <w:szCs w:val="24"/>
              </w:rPr>
              <w:t>课时）</w:t>
            </w:r>
          </w:p>
        </w:tc>
        <w:tc>
          <w:tcPr>
            <w:tcW w:w="4928" w:type="dxa"/>
          </w:tcPr>
          <w:p w14:paraId="7D6EE932">
            <w:pPr>
              <w:pStyle w:val="2"/>
              <w:spacing w:line="360" w:lineRule="auto"/>
              <w:rPr>
                <w:rFonts w:hint="eastAsia" w:asciiTheme="minorEastAsia" w:hAnsiTheme="minorEastAsia" w:eastAsiaTheme="minorEastAsia" w:cstheme="minorEastAsia"/>
                <w:b/>
                <w:bCs/>
                <w:color w:val="auto"/>
                <w:kern w:val="2"/>
                <w:sz w:val="24"/>
                <w:szCs w:val="24"/>
                <w:lang w:val="en-US" w:eastAsia="zh-CN" w:bidi="ar-SA"/>
              </w:rPr>
            </w:pPr>
            <w:r>
              <w:rPr>
                <w:rFonts w:hint="eastAsia" w:asciiTheme="minorEastAsia" w:hAnsiTheme="minorEastAsia" w:eastAsiaTheme="minorEastAsia" w:cstheme="minorEastAsia"/>
                <w:b/>
                <w:bCs/>
                <w:color w:val="auto"/>
                <w:kern w:val="2"/>
                <w:sz w:val="24"/>
                <w:szCs w:val="24"/>
                <w:lang w:val="en-US" w:eastAsia="zh-CN" w:bidi="ar-SA"/>
              </w:rPr>
              <w:t>第 2 课：AI 智能化需求分析与企业级 RAG 构建</w:t>
            </w:r>
          </w:p>
          <w:p w14:paraId="7AB363A8">
            <w:pPr>
              <w:spacing w:line="360" w:lineRule="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 AI 需求分析任务流：面向结构 / 对象 / 故事</w:t>
            </w:r>
          </w:p>
          <w:p w14:paraId="450A9BD7">
            <w:pPr>
              <w:spacing w:line="360" w:lineRule="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 需求自动化拆解、半自动化梳理</w:t>
            </w:r>
          </w:p>
          <w:p w14:paraId="754079B7">
            <w:pPr>
              <w:spacing w:line="360" w:lineRule="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 功能需求层次化、矩阵化、可追踪管理</w:t>
            </w:r>
          </w:p>
          <w:p w14:paraId="2B0CC734">
            <w:pPr>
              <w:spacing w:line="360" w:lineRule="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 非功能需求分解 + Google ACC 分析法</w:t>
            </w:r>
          </w:p>
          <w:p w14:paraId="33485DC9">
            <w:pPr>
              <w:spacing w:line="360" w:lineRule="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 企业本地安全 RAG 搭建、私有知识库接入</w:t>
            </w:r>
          </w:p>
          <w:p w14:paraId="6957E528">
            <w:pPr>
              <w:spacing w:line="360" w:lineRule="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 AI 原型生成、人类验证与需求基线版本化</w:t>
            </w:r>
          </w:p>
          <w:p w14:paraId="252904E4">
            <w:pPr>
              <w:spacing w:line="36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kern w:val="2"/>
                <w:sz w:val="24"/>
                <w:szCs w:val="24"/>
                <w:lang w:val="en-US" w:eastAsia="zh-CN" w:bidi="ar-SA"/>
              </w:rPr>
              <w:t>7. 实践：AI 生成完整需求规格文档</w:t>
            </w:r>
          </w:p>
        </w:tc>
        <w:tc>
          <w:tcPr>
            <w:tcW w:w="2127" w:type="dxa"/>
            <w:vAlign w:val="top"/>
          </w:tcPr>
          <w:p w14:paraId="574C86C1">
            <w:pPr>
              <w:spacing w:line="36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理论+案例研讨</w:t>
            </w:r>
          </w:p>
          <w:p w14:paraId="7BF4C738">
            <w:pPr>
              <w:spacing w:line="360" w:lineRule="auto"/>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lang w:val="en-US" w:eastAsia="zh-CN"/>
              </w:rPr>
              <w:t>教师</w:t>
            </w:r>
            <w:r>
              <w:rPr>
                <w:rFonts w:hint="eastAsia" w:asciiTheme="minorEastAsia" w:hAnsiTheme="minorEastAsia" w:eastAsiaTheme="minorEastAsia" w:cstheme="minorEastAsia"/>
                <w:b/>
                <w:bCs/>
                <w:sz w:val="24"/>
                <w:szCs w:val="24"/>
                <w:lang w:eastAsia="zh-CN"/>
              </w:rPr>
              <w:t>：侯亚强</w:t>
            </w:r>
          </w:p>
          <w:p w14:paraId="13918790">
            <w:pPr>
              <w:spacing w:line="360" w:lineRule="auto"/>
              <w:rPr>
                <w:rFonts w:hint="eastAsia" w:asciiTheme="minorEastAsia" w:hAnsiTheme="minorEastAsia" w:eastAsiaTheme="minorEastAsia" w:cstheme="minorEastAsia"/>
                <w:b/>
                <w:bCs/>
                <w:sz w:val="24"/>
                <w:szCs w:val="24"/>
                <w:lang w:eastAsia="zh-CN"/>
              </w:rPr>
            </w:pPr>
          </w:p>
        </w:tc>
      </w:tr>
      <w:tr w14:paraId="3DDCC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60" w:hRule="atLeast"/>
        </w:trPr>
        <w:tc>
          <w:tcPr>
            <w:tcW w:w="2438" w:type="dxa"/>
            <w:vAlign w:val="center"/>
          </w:tcPr>
          <w:p w14:paraId="4D2EC71C">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第三次课</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eastAsia="zh-CN"/>
              </w:rPr>
              <w:t>4</w:t>
            </w:r>
            <w:r>
              <w:rPr>
                <w:rFonts w:hint="eastAsia" w:asciiTheme="minorEastAsia" w:hAnsiTheme="minorEastAsia" w:eastAsiaTheme="minorEastAsia" w:cstheme="minorEastAsia"/>
                <w:sz w:val="24"/>
                <w:szCs w:val="24"/>
              </w:rPr>
              <w:t>课时）</w:t>
            </w:r>
          </w:p>
        </w:tc>
        <w:tc>
          <w:tcPr>
            <w:tcW w:w="4928" w:type="dxa"/>
          </w:tcPr>
          <w:p w14:paraId="71587A29">
            <w:pPr>
              <w:pStyle w:val="2"/>
              <w:spacing w:line="360" w:lineRule="auto"/>
              <w:rPr>
                <w:rFonts w:hint="eastAsia" w:asciiTheme="minorEastAsia" w:hAnsiTheme="minorEastAsia" w:eastAsiaTheme="minorEastAsia" w:cstheme="minorEastAsia"/>
                <w:b/>
                <w:bCs/>
                <w:color w:val="auto"/>
                <w:kern w:val="2"/>
                <w:sz w:val="24"/>
                <w:szCs w:val="24"/>
                <w:lang w:val="en-US" w:eastAsia="zh-CN" w:bidi="ar-SA"/>
              </w:rPr>
            </w:pPr>
            <w:r>
              <w:rPr>
                <w:rFonts w:hint="eastAsia" w:asciiTheme="minorEastAsia" w:hAnsiTheme="minorEastAsia" w:eastAsiaTheme="minorEastAsia" w:cstheme="minorEastAsia"/>
                <w:b/>
                <w:bCs/>
                <w:color w:val="auto"/>
                <w:kern w:val="2"/>
                <w:sz w:val="24"/>
                <w:szCs w:val="24"/>
                <w:lang w:val="en-US" w:eastAsia="zh-CN" w:bidi="ar-SA"/>
              </w:rPr>
              <w:t>第 3 课：AI 系统架构设计与可视化建模</w:t>
            </w:r>
          </w:p>
          <w:p w14:paraId="5DA51BE9">
            <w:pPr>
              <w:spacing w:line="360" w:lineRule="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 AI 架构设计任务流与多视图方案</w:t>
            </w:r>
          </w:p>
          <w:p w14:paraId="79C4BB18">
            <w:pPr>
              <w:spacing w:line="360" w:lineRule="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 智能化 UML 建模：PlantUML / Mermaid 自动生成</w:t>
            </w:r>
          </w:p>
          <w:p w14:paraId="6EF3BF06">
            <w:pPr>
              <w:spacing w:line="360" w:lineRule="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 架构风格决策、技术栈推荐与评估</w:t>
            </w:r>
          </w:p>
          <w:p w14:paraId="29A0E88D">
            <w:pPr>
              <w:spacing w:line="360" w:lineRule="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 领域驱动设计（DDD）+ AI 模块拆分</w:t>
            </w:r>
          </w:p>
          <w:p w14:paraId="270AD8CF">
            <w:pPr>
              <w:spacing w:line="360" w:lineRule="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 Drawio/VSCODE 架构图编辑与调整</w:t>
            </w:r>
          </w:p>
          <w:p w14:paraId="34F38FBB">
            <w:pPr>
              <w:spacing w:line="360" w:lineRule="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 人类架构评审与方案收敛</w:t>
            </w:r>
          </w:p>
          <w:p w14:paraId="7A1AB182">
            <w:pPr>
              <w:spacing w:line="360" w:lineRule="auto"/>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kern w:val="2"/>
                <w:sz w:val="24"/>
                <w:szCs w:val="24"/>
                <w:lang w:val="en-US" w:eastAsia="zh-CN" w:bidi="ar-SA"/>
              </w:rPr>
              <w:t>7. 实践：AI 输出完整系统架构 + 流程图 + 组件图</w:t>
            </w:r>
          </w:p>
        </w:tc>
        <w:tc>
          <w:tcPr>
            <w:tcW w:w="2127" w:type="dxa"/>
            <w:vAlign w:val="top"/>
          </w:tcPr>
          <w:p w14:paraId="1941403C">
            <w:pPr>
              <w:spacing w:line="36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理论+技能讲解+上机实操</w:t>
            </w:r>
          </w:p>
          <w:p w14:paraId="5AC7688C">
            <w:pPr>
              <w:spacing w:line="360" w:lineRule="auto"/>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lang w:val="en-US" w:eastAsia="zh-CN"/>
              </w:rPr>
              <w:t>教师</w:t>
            </w:r>
            <w:r>
              <w:rPr>
                <w:rFonts w:hint="eastAsia" w:asciiTheme="minorEastAsia" w:hAnsiTheme="minorEastAsia" w:eastAsiaTheme="minorEastAsia" w:cstheme="minorEastAsia"/>
                <w:b/>
                <w:bCs/>
                <w:sz w:val="24"/>
                <w:szCs w:val="24"/>
                <w:lang w:eastAsia="zh-CN"/>
              </w:rPr>
              <w:t>：侯亚强</w:t>
            </w:r>
          </w:p>
          <w:p w14:paraId="44D02AE9">
            <w:pPr>
              <w:spacing w:line="360" w:lineRule="auto"/>
              <w:rPr>
                <w:rFonts w:hint="eastAsia" w:asciiTheme="minorEastAsia" w:hAnsiTheme="minorEastAsia" w:eastAsiaTheme="minorEastAsia" w:cstheme="minorEastAsia"/>
                <w:b/>
                <w:bCs/>
                <w:sz w:val="24"/>
                <w:szCs w:val="24"/>
                <w:lang w:eastAsia="zh-CN"/>
              </w:rPr>
            </w:pPr>
          </w:p>
        </w:tc>
      </w:tr>
      <w:tr w14:paraId="74DEA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38" w:type="dxa"/>
            <w:vAlign w:val="center"/>
          </w:tcPr>
          <w:p w14:paraId="2D53D9AA">
            <w:pPr>
              <w:spacing w:line="36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第四次课</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eastAsia="zh-CN"/>
              </w:rPr>
              <w:t>4</w:t>
            </w:r>
            <w:r>
              <w:rPr>
                <w:rFonts w:hint="eastAsia" w:asciiTheme="minorEastAsia" w:hAnsiTheme="minorEastAsia" w:eastAsiaTheme="minorEastAsia" w:cstheme="minorEastAsia"/>
                <w:sz w:val="24"/>
                <w:szCs w:val="24"/>
              </w:rPr>
              <w:t>课时）</w:t>
            </w:r>
          </w:p>
        </w:tc>
        <w:tc>
          <w:tcPr>
            <w:tcW w:w="4928" w:type="dxa"/>
          </w:tcPr>
          <w:p w14:paraId="1159FD91">
            <w:pPr>
              <w:pStyle w:val="2"/>
              <w:spacing w:line="360" w:lineRule="auto"/>
              <w:rPr>
                <w:rFonts w:hint="eastAsia" w:asciiTheme="minorEastAsia" w:hAnsiTheme="minorEastAsia" w:eastAsiaTheme="minorEastAsia" w:cstheme="minorEastAsia"/>
                <w:b/>
                <w:bCs/>
                <w:color w:val="auto"/>
                <w:kern w:val="2"/>
                <w:sz w:val="24"/>
                <w:szCs w:val="24"/>
                <w:lang w:val="en-US" w:eastAsia="zh-CN" w:bidi="ar-SA"/>
              </w:rPr>
            </w:pPr>
            <w:r>
              <w:rPr>
                <w:rFonts w:hint="eastAsia" w:asciiTheme="minorEastAsia" w:hAnsiTheme="minorEastAsia" w:eastAsiaTheme="minorEastAsia" w:cstheme="minorEastAsia"/>
                <w:b/>
                <w:bCs/>
                <w:color w:val="auto"/>
                <w:kern w:val="2"/>
                <w:sz w:val="24"/>
                <w:szCs w:val="24"/>
                <w:lang w:val="en-US" w:eastAsia="zh-CN" w:bidi="ar-SA"/>
              </w:rPr>
              <w:t>第 4 课：AI 数据库架构设计与数据治理</w:t>
            </w:r>
          </w:p>
          <w:p w14:paraId="7E435F19">
            <w:pPr>
              <w:spacing w:line="360" w:lineRule="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 从功能 / 非功能需求到 AI 数据建模</w:t>
            </w:r>
          </w:p>
          <w:p w14:paraId="69738E16">
            <w:pPr>
              <w:spacing w:line="360" w:lineRule="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 数据架构安全、性能、行业 / 国家规范约束</w:t>
            </w:r>
          </w:p>
          <w:p w14:paraId="309A2928">
            <w:pPr>
              <w:spacing w:line="360" w:lineRule="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 AI 生成数据库模型、SQL 脚本、ER 图</w:t>
            </w:r>
          </w:p>
          <w:p w14:paraId="005AC4CF">
            <w:pPr>
              <w:spacing w:line="360" w:lineRule="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 数据模型评估：深度、广度、信度</w:t>
            </w:r>
          </w:p>
          <w:p w14:paraId="7551486E">
            <w:pPr>
              <w:spacing w:line="360" w:lineRule="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 数据治理、版本管理与规范落地</w:t>
            </w:r>
          </w:p>
          <w:p w14:paraId="1C0637AF">
            <w:pPr>
              <w:spacing w:line="36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kern w:val="2"/>
                <w:sz w:val="24"/>
                <w:szCs w:val="24"/>
                <w:lang w:val="en-US" w:eastAsia="zh-CN" w:bidi="ar-SA"/>
              </w:rPr>
              <w:t>6. 实践：AI 完成库表设计 + 初始化脚本</w:t>
            </w:r>
          </w:p>
        </w:tc>
        <w:tc>
          <w:tcPr>
            <w:tcW w:w="2127" w:type="dxa"/>
            <w:vAlign w:val="top"/>
          </w:tcPr>
          <w:p w14:paraId="7743D1EC">
            <w:pPr>
              <w:spacing w:line="36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理论+技能讲解+上机实操</w:t>
            </w:r>
          </w:p>
          <w:p w14:paraId="46CF6A94">
            <w:pPr>
              <w:spacing w:line="360" w:lineRule="auto"/>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lang w:val="en-US" w:eastAsia="zh-CN"/>
              </w:rPr>
              <w:t>教师</w:t>
            </w:r>
            <w:r>
              <w:rPr>
                <w:rFonts w:hint="eastAsia" w:asciiTheme="minorEastAsia" w:hAnsiTheme="minorEastAsia" w:eastAsiaTheme="minorEastAsia" w:cstheme="minorEastAsia"/>
                <w:b/>
                <w:bCs/>
                <w:sz w:val="24"/>
                <w:szCs w:val="24"/>
                <w:lang w:eastAsia="zh-CN"/>
              </w:rPr>
              <w:t>：侯亚强</w:t>
            </w:r>
          </w:p>
          <w:p w14:paraId="78AFC0D3">
            <w:pPr>
              <w:spacing w:line="360" w:lineRule="auto"/>
              <w:rPr>
                <w:rFonts w:hint="eastAsia" w:asciiTheme="minorEastAsia" w:hAnsiTheme="minorEastAsia" w:eastAsiaTheme="minorEastAsia" w:cstheme="minorEastAsia"/>
                <w:sz w:val="24"/>
                <w:szCs w:val="24"/>
                <w:lang w:eastAsia="zh-CN"/>
              </w:rPr>
            </w:pPr>
          </w:p>
        </w:tc>
      </w:tr>
      <w:tr w14:paraId="2B2FC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38" w:type="dxa"/>
            <w:vAlign w:val="center"/>
          </w:tcPr>
          <w:p w14:paraId="7F9EB1FE">
            <w:pPr>
              <w:spacing w:line="36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第五次课</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eastAsia="zh-CN"/>
              </w:rPr>
              <w:t>4</w:t>
            </w:r>
            <w:r>
              <w:rPr>
                <w:rFonts w:hint="eastAsia" w:asciiTheme="minorEastAsia" w:hAnsiTheme="minorEastAsia" w:eastAsiaTheme="minorEastAsia" w:cstheme="minorEastAsia"/>
                <w:sz w:val="24"/>
                <w:szCs w:val="24"/>
              </w:rPr>
              <w:t>课时）</w:t>
            </w:r>
          </w:p>
        </w:tc>
        <w:tc>
          <w:tcPr>
            <w:tcW w:w="4928" w:type="dxa"/>
          </w:tcPr>
          <w:p w14:paraId="50663F1F">
            <w:pPr>
              <w:pStyle w:val="2"/>
              <w:spacing w:line="360" w:lineRule="auto"/>
              <w:rPr>
                <w:rFonts w:hint="eastAsia" w:asciiTheme="minorEastAsia" w:hAnsiTheme="minorEastAsia" w:eastAsiaTheme="minorEastAsia" w:cstheme="minorEastAsia"/>
                <w:b/>
                <w:bCs/>
                <w:color w:val="auto"/>
                <w:kern w:val="2"/>
                <w:sz w:val="24"/>
                <w:szCs w:val="24"/>
                <w:lang w:val="en-US" w:eastAsia="zh-CN" w:bidi="ar-SA"/>
              </w:rPr>
            </w:pPr>
            <w:r>
              <w:rPr>
                <w:rFonts w:hint="eastAsia" w:asciiTheme="minorEastAsia" w:hAnsiTheme="minorEastAsia" w:eastAsiaTheme="minorEastAsia" w:cstheme="minorEastAsia"/>
                <w:b/>
                <w:bCs/>
                <w:color w:val="auto"/>
                <w:kern w:val="2"/>
                <w:sz w:val="24"/>
                <w:szCs w:val="24"/>
                <w:lang w:val="en-US" w:eastAsia="zh-CN" w:bidi="ar-SA"/>
              </w:rPr>
              <w:t>第 5 课：AI 开发任务自动化与代码工程化</w:t>
            </w:r>
          </w:p>
          <w:p w14:paraId="1C64D55B">
            <w:pPr>
              <w:spacing w:line="360" w:lineRule="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 架构→开发任务流 AI 自动化拆解</w:t>
            </w:r>
          </w:p>
          <w:p w14:paraId="20429939">
            <w:pPr>
              <w:spacing w:line="360" w:lineRule="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 Claude Code Skill/Sub-Agents 封装与复用</w:t>
            </w:r>
          </w:p>
          <w:p w14:paraId="4860B231">
            <w:pPr>
              <w:spacing w:line="360" w:lineRule="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 AI 递归调试、问题定位与人工干预</w:t>
            </w:r>
          </w:p>
          <w:p w14:paraId="3E2A72F6">
            <w:pPr>
              <w:spacing w:line="360" w:lineRule="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 AI 代码生成规范、风格约束与质量控制</w:t>
            </w:r>
          </w:p>
          <w:p w14:paraId="24800972">
            <w:pPr>
              <w:spacing w:line="360" w:lineRule="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 代码评审：人工验收标准与角色能力</w:t>
            </w:r>
          </w:p>
          <w:p w14:paraId="719B1CB2">
            <w:pPr>
              <w:spacing w:line="360" w:lineRule="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 对比不同 AI 工具输出差异</w:t>
            </w:r>
          </w:p>
          <w:p w14:paraId="1B707B39">
            <w:pPr>
              <w:spacing w:line="360" w:lineRule="auto"/>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kern w:val="2"/>
                <w:sz w:val="24"/>
                <w:szCs w:val="24"/>
                <w:lang w:val="en-US" w:eastAsia="zh-CN" w:bidi="ar-SA"/>
              </w:rPr>
              <w:t>7. 实践：AI 按模块批量生成业务代码</w:t>
            </w:r>
          </w:p>
        </w:tc>
        <w:tc>
          <w:tcPr>
            <w:tcW w:w="2127" w:type="dxa"/>
            <w:vAlign w:val="top"/>
          </w:tcPr>
          <w:p w14:paraId="6B351441">
            <w:pPr>
              <w:spacing w:line="36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案例研讨</w:t>
            </w:r>
            <w:r>
              <w:rPr>
                <w:rFonts w:hint="eastAsia" w:asciiTheme="minorEastAsia" w:hAnsiTheme="minorEastAsia" w:eastAsiaTheme="minorEastAsia" w:cstheme="minorEastAsia"/>
                <w:sz w:val="24"/>
                <w:szCs w:val="24"/>
                <w:lang w:eastAsia="zh-CN"/>
              </w:rPr>
              <w:t>+上机实操</w:t>
            </w:r>
          </w:p>
          <w:p w14:paraId="5B8EABA6">
            <w:pPr>
              <w:spacing w:line="360" w:lineRule="auto"/>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lang w:val="en-US" w:eastAsia="zh-CN"/>
              </w:rPr>
              <w:t>教师</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eastAsia="zh-CN"/>
              </w:rPr>
              <w:t>侯亚强</w:t>
            </w:r>
          </w:p>
          <w:p w14:paraId="4FC30310">
            <w:pPr>
              <w:spacing w:line="360" w:lineRule="auto"/>
              <w:rPr>
                <w:rFonts w:hint="eastAsia" w:asciiTheme="minorEastAsia" w:hAnsiTheme="minorEastAsia" w:eastAsiaTheme="minorEastAsia" w:cstheme="minorEastAsia"/>
                <w:sz w:val="24"/>
                <w:szCs w:val="24"/>
                <w:lang w:eastAsia="zh-CN"/>
              </w:rPr>
            </w:pPr>
          </w:p>
        </w:tc>
      </w:tr>
      <w:tr w14:paraId="00CFE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38" w:type="dxa"/>
            <w:vAlign w:val="center"/>
          </w:tcPr>
          <w:p w14:paraId="1F6BB6F5">
            <w:pPr>
              <w:spacing w:line="36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第六次课</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eastAsia="zh-CN"/>
              </w:rPr>
              <w:t>4</w:t>
            </w:r>
            <w:r>
              <w:rPr>
                <w:rFonts w:hint="eastAsia" w:asciiTheme="minorEastAsia" w:hAnsiTheme="minorEastAsia" w:eastAsiaTheme="minorEastAsia" w:cstheme="minorEastAsia"/>
                <w:sz w:val="24"/>
                <w:szCs w:val="24"/>
              </w:rPr>
              <w:t>课时）</w:t>
            </w:r>
          </w:p>
        </w:tc>
        <w:tc>
          <w:tcPr>
            <w:tcW w:w="4928" w:type="dxa"/>
          </w:tcPr>
          <w:p w14:paraId="35233714">
            <w:pPr>
              <w:pStyle w:val="2"/>
              <w:spacing w:line="360" w:lineRule="auto"/>
              <w:rPr>
                <w:rFonts w:hint="eastAsia" w:asciiTheme="minorEastAsia" w:hAnsiTheme="minorEastAsia" w:eastAsiaTheme="minorEastAsia" w:cstheme="minorEastAsia"/>
                <w:b/>
                <w:bCs/>
                <w:color w:val="auto"/>
                <w:kern w:val="2"/>
                <w:sz w:val="24"/>
                <w:szCs w:val="24"/>
                <w:lang w:val="en-US" w:eastAsia="zh-CN" w:bidi="ar-SA"/>
              </w:rPr>
            </w:pPr>
            <w:r>
              <w:rPr>
                <w:rFonts w:hint="eastAsia" w:asciiTheme="minorEastAsia" w:hAnsiTheme="minorEastAsia" w:eastAsiaTheme="minorEastAsia" w:cstheme="minorEastAsia"/>
                <w:b/>
                <w:bCs/>
                <w:color w:val="auto"/>
                <w:kern w:val="2"/>
                <w:sz w:val="24"/>
                <w:szCs w:val="24"/>
                <w:lang w:val="en-US" w:eastAsia="zh-CN" w:bidi="ar-SA"/>
              </w:rPr>
              <w:t>第 6 课：AI 单元测试、重构与设计模式落地</w:t>
            </w:r>
          </w:p>
          <w:p w14:paraId="40F6FFC6">
            <w:pPr>
              <w:spacing w:line="360" w:lineRule="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 AI 单元测试自动生成 + BDD 用例脚本</w:t>
            </w:r>
          </w:p>
          <w:p w14:paraId="4B3981C9">
            <w:pPr>
              <w:spacing w:line="360" w:lineRule="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 测试→代码双向生成：用例驱动开发</w:t>
            </w:r>
          </w:p>
          <w:p w14:paraId="3EB57A8E">
            <w:pPr>
              <w:spacing w:line="360" w:lineRule="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 AI 分析测试异常、错误处理与日志结构化</w:t>
            </w:r>
          </w:p>
          <w:p w14:paraId="51DD9926">
            <w:pPr>
              <w:spacing w:line="360" w:lineRule="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 设计模式、最佳实践与代码重构</w:t>
            </w:r>
          </w:p>
          <w:p w14:paraId="158032CF">
            <w:pPr>
              <w:spacing w:line="360" w:lineRule="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 代码健壮性、可维护性提升</w:t>
            </w:r>
          </w:p>
          <w:p w14:paraId="35936221">
            <w:pPr>
              <w:spacing w:line="360" w:lineRule="auto"/>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kern w:val="2"/>
                <w:sz w:val="24"/>
                <w:szCs w:val="24"/>
                <w:lang w:val="en-US" w:eastAsia="zh-CN" w:bidi="ar-SA"/>
              </w:rPr>
              <w:t>6. 实践：AI 完成单元测试 + 重构优化</w:t>
            </w:r>
          </w:p>
        </w:tc>
        <w:tc>
          <w:tcPr>
            <w:tcW w:w="2127" w:type="dxa"/>
            <w:vAlign w:val="top"/>
          </w:tcPr>
          <w:p w14:paraId="349FE3E6">
            <w:pPr>
              <w:spacing w:line="36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案例研讨</w:t>
            </w:r>
            <w:r>
              <w:rPr>
                <w:rFonts w:hint="eastAsia" w:asciiTheme="minorEastAsia" w:hAnsiTheme="minorEastAsia" w:eastAsiaTheme="minorEastAsia" w:cstheme="minorEastAsia"/>
                <w:sz w:val="24"/>
                <w:szCs w:val="24"/>
                <w:lang w:eastAsia="zh-CN"/>
              </w:rPr>
              <w:t>+上机实操</w:t>
            </w:r>
          </w:p>
          <w:p w14:paraId="3DB5C7D8">
            <w:pPr>
              <w:spacing w:line="360" w:lineRule="auto"/>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lang w:val="en-US" w:eastAsia="zh-CN"/>
              </w:rPr>
              <w:t>教师</w:t>
            </w:r>
            <w:r>
              <w:rPr>
                <w:rFonts w:hint="eastAsia" w:asciiTheme="minorEastAsia" w:hAnsiTheme="minorEastAsia" w:eastAsiaTheme="minorEastAsia" w:cstheme="minorEastAsia"/>
                <w:b/>
                <w:bCs/>
                <w:sz w:val="24"/>
                <w:szCs w:val="24"/>
                <w:lang w:eastAsia="zh-CN"/>
              </w:rPr>
              <w:t>：侯亚强</w:t>
            </w:r>
          </w:p>
          <w:p w14:paraId="5BD916CF">
            <w:pPr>
              <w:spacing w:line="360" w:lineRule="auto"/>
              <w:rPr>
                <w:rFonts w:hint="eastAsia" w:asciiTheme="minorEastAsia" w:hAnsiTheme="minorEastAsia" w:eastAsiaTheme="minorEastAsia" w:cstheme="minorEastAsia"/>
                <w:sz w:val="24"/>
                <w:szCs w:val="24"/>
                <w:lang w:eastAsia="zh-CN"/>
              </w:rPr>
            </w:pPr>
          </w:p>
        </w:tc>
      </w:tr>
      <w:tr w14:paraId="16736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38" w:type="dxa"/>
            <w:vAlign w:val="center"/>
          </w:tcPr>
          <w:p w14:paraId="7FA943CA">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第七次课</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eastAsia="zh-CN"/>
              </w:rPr>
              <w:t>4</w:t>
            </w:r>
            <w:r>
              <w:rPr>
                <w:rFonts w:hint="eastAsia" w:asciiTheme="minorEastAsia" w:hAnsiTheme="minorEastAsia" w:eastAsiaTheme="minorEastAsia" w:cstheme="minorEastAsia"/>
                <w:sz w:val="24"/>
                <w:szCs w:val="24"/>
              </w:rPr>
              <w:t>课时）</w:t>
            </w:r>
          </w:p>
        </w:tc>
        <w:tc>
          <w:tcPr>
            <w:tcW w:w="4928" w:type="dxa"/>
          </w:tcPr>
          <w:p w14:paraId="04E11BB7">
            <w:pPr>
              <w:pStyle w:val="2"/>
              <w:spacing w:line="360" w:lineRule="auto"/>
              <w:rPr>
                <w:rFonts w:hint="eastAsia" w:asciiTheme="minorEastAsia" w:hAnsiTheme="minorEastAsia" w:eastAsiaTheme="minorEastAsia" w:cstheme="minorEastAsia"/>
                <w:b/>
                <w:bCs/>
                <w:color w:val="auto"/>
                <w:kern w:val="2"/>
                <w:sz w:val="24"/>
                <w:szCs w:val="24"/>
                <w:lang w:val="en-US" w:eastAsia="zh-CN" w:bidi="ar-SA"/>
              </w:rPr>
            </w:pPr>
            <w:r>
              <w:rPr>
                <w:rFonts w:hint="eastAsia" w:asciiTheme="minorEastAsia" w:hAnsiTheme="minorEastAsia" w:eastAsiaTheme="minorEastAsia" w:cstheme="minorEastAsia"/>
                <w:b/>
                <w:bCs/>
                <w:color w:val="auto"/>
                <w:kern w:val="2"/>
                <w:sz w:val="24"/>
                <w:szCs w:val="24"/>
                <w:lang w:val="en-US" w:eastAsia="zh-CN" w:bidi="ar-SA"/>
              </w:rPr>
              <w:t>第 7 课：AI 全链路测试用例与自动化测试</w:t>
            </w:r>
          </w:p>
          <w:p w14:paraId="6111F14E">
            <w:pPr>
              <w:spacing w:line="360" w:lineRule="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 测试金字塔与 AI 分层测试策略</w:t>
            </w:r>
          </w:p>
          <w:p w14:paraId="41F28EE0">
            <w:pPr>
              <w:spacing w:line="360" w:lineRule="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 功能 / 质量 / 接口集成 / 验收测试用例自动生成</w:t>
            </w:r>
          </w:p>
          <w:p w14:paraId="5163F95F">
            <w:pPr>
              <w:spacing w:line="360" w:lineRule="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 需求变更→测试用例自动同步调整</w:t>
            </w:r>
          </w:p>
          <w:p w14:paraId="2919408C">
            <w:pPr>
              <w:spacing w:line="360" w:lineRule="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 AI 测试执行、报告生成与缺陷管理</w:t>
            </w:r>
          </w:p>
          <w:p w14:paraId="36BD2544">
            <w:pPr>
              <w:spacing w:line="360" w:lineRule="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 测试方案评审与版本管理</w:t>
            </w:r>
          </w:p>
          <w:p w14:paraId="5A8D1DC3">
            <w:pPr>
              <w:spacing w:line="36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kern w:val="2"/>
                <w:sz w:val="24"/>
                <w:szCs w:val="24"/>
                <w:lang w:val="en-US" w:eastAsia="zh-CN" w:bidi="ar-SA"/>
              </w:rPr>
              <w:t>6. 实践：AI 输出全量测试用例集</w:t>
            </w:r>
          </w:p>
        </w:tc>
        <w:tc>
          <w:tcPr>
            <w:tcW w:w="2127" w:type="dxa"/>
            <w:vAlign w:val="top"/>
          </w:tcPr>
          <w:p w14:paraId="7779E634">
            <w:pPr>
              <w:spacing w:line="36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理论+技能讲解+上机实操</w:t>
            </w:r>
          </w:p>
          <w:p w14:paraId="66E1E076">
            <w:pPr>
              <w:spacing w:line="360" w:lineRule="auto"/>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lang w:val="en-US" w:eastAsia="zh-CN"/>
              </w:rPr>
              <w:t>教师</w:t>
            </w:r>
            <w:r>
              <w:rPr>
                <w:rFonts w:hint="eastAsia" w:asciiTheme="minorEastAsia" w:hAnsiTheme="minorEastAsia" w:eastAsiaTheme="minorEastAsia" w:cstheme="minorEastAsia"/>
                <w:b/>
                <w:bCs/>
                <w:sz w:val="24"/>
                <w:szCs w:val="24"/>
                <w:lang w:eastAsia="zh-CN"/>
              </w:rPr>
              <w:t>：</w:t>
            </w:r>
          </w:p>
          <w:p w14:paraId="51618F90">
            <w:pPr>
              <w:spacing w:line="36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b/>
                <w:bCs/>
                <w:sz w:val="24"/>
                <w:szCs w:val="24"/>
                <w:lang w:eastAsia="zh-CN"/>
              </w:rPr>
              <w:t>侯亚强</w:t>
            </w:r>
          </w:p>
        </w:tc>
      </w:tr>
      <w:tr w14:paraId="14D23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38" w:type="dxa"/>
            <w:vAlign w:val="center"/>
          </w:tcPr>
          <w:p w14:paraId="40B61431">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第八次课</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eastAsia="zh-CN"/>
              </w:rPr>
              <w:t>4</w:t>
            </w:r>
            <w:r>
              <w:rPr>
                <w:rFonts w:hint="eastAsia" w:asciiTheme="minorEastAsia" w:hAnsiTheme="minorEastAsia" w:eastAsiaTheme="minorEastAsia" w:cstheme="minorEastAsia"/>
                <w:sz w:val="24"/>
                <w:szCs w:val="24"/>
              </w:rPr>
              <w:t>课时）</w:t>
            </w:r>
          </w:p>
        </w:tc>
        <w:tc>
          <w:tcPr>
            <w:tcW w:w="4928" w:type="dxa"/>
          </w:tcPr>
          <w:p w14:paraId="4FD73D8E">
            <w:pPr>
              <w:pStyle w:val="2"/>
              <w:spacing w:line="360" w:lineRule="auto"/>
              <w:rPr>
                <w:rFonts w:hint="eastAsia" w:asciiTheme="minorEastAsia" w:hAnsiTheme="minorEastAsia" w:eastAsiaTheme="minorEastAsia" w:cstheme="minorEastAsia"/>
                <w:b/>
                <w:bCs/>
                <w:color w:val="auto"/>
                <w:kern w:val="2"/>
                <w:sz w:val="24"/>
                <w:szCs w:val="24"/>
                <w:lang w:val="en-US" w:eastAsia="zh-CN" w:bidi="ar-SA"/>
              </w:rPr>
            </w:pPr>
            <w:r>
              <w:rPr>
                <w:rFonts w:hint="eastAsia" w:asciiTheme="minorEastAsia" w:hAnsiTheme="minorEastAsia" w:eastAsiaTheme="minorEastAsia" w:cstheme="minorEastAsia"/>
                <w:b/>
                <w:bCs/>
                <w:color w:val="auto"/>
                <w:kern w:val="2"/>
                <w:sz w:val="24"/>
                <w:szCs w:val="24"/>
                <w:lang w:val="en-US" w:eastAsia="zh-CN" w:bidi="ar-SA"/>
              </w:rPr>
              <w:t>第 8 课：CI/CD 集成、部署交付与工程复盘</w:t>
            </w:r>
          </w:p>
          <w:p w14:paraId="4FE5749E">
            <w:pPr>
              <w:spacing w:line="360" w:lineRule="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 AI 代码接入 CI/CD 持续集成流水线</w:t>
            </w:r>
          </w:p>
          <w:p w14:paraId="0E18E6E7">
            <w:pPr>
              <w:spacing w:line="360" w:lineRule="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 容器化部署、虚拟化环境与业务验证</w:t>
            </w:r>
          </w:p>
          <w:p w14:paraId="4083705F">
            <w:pPr>
              <w:spacing w:line="360" w:lineRule="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 Headless 模式、MCP 协议与企业工具集成</w:t>
            </w:r>
          </w:p>
          <w:p w14:paraId="3C21EABE">
            <w:pPr>
              <w:spacing w:line="360" w:lineRule="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 Hooks 事件驱动、安全审计与 Agent 治理</w:t>
            </w:r>
          </w:p>
          <w:p w14:paraId="71B7B42C">
            <w:pPr>
              <w:spacing w:line="360" w:lineRule="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 项目全流程 AI 贡献率量化与复盘</w:t>
            </w:r>
          </w:p>
          <w:p w14:paraId="29DA6F9F">
            <w:pPr>
              <w:spacing w:line="360" w:lineRule="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 工程化最佳实践与风险防控（幻觉 / 失控处理）</w:t>
            </w:r>
          </w:p>
          <w:p w14:paraId="5FFF1986">
            <w:pPr>
              <w:spacing w:line="360" w:lineRule="auto"/>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val="en-US" w:eastAsia="zh-CN" w:bidi="ar-SA"/>
              </w:rPr>
              <w:t>7. 结业实战：一人 + AI 完成从需求到部署的完整项目交付</w:t>
            </w:r>
          </w:p>
        </w:tc>
        <w:tc>
          <w:tcPr>
            <w:tcW w:w="2127" w:type="dxa"/>
            <w:vAlign w:val="top"/>
          </w:tcPr>
          <w:p w14:paraId="59D17D59">
            <w:pPr>
              <w:spacing w:line="36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实操练习+项目路演</w:t>
            </w:r>
          </w:p>
          <w:p w14:paraId="5A010D5F">
            <w:pPr>
              <w:spacing w:line="360" w:lineRule="auto"/>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lang w:val="en-US" w:eastAsia="zh-CN"/>
              </w:rPr>
              <w:t>教师</w:t>
            </w:r>
            <w:r>
              <w:rPr>
                <w:rFonts w:hint="eastAsia" w:asciiTheme="minorEastAsia" w:hAnsiTheme="minorEastAsia" w:eastAsiaTheme="minorEastAsia" w:cstheme="minorEastAsia"/>
                <w:b/>
                <w:bCs/>
                <w:sz w:val="24"/>
                <w:szCs w:val="24"/>
                <w:lang w:eastAsia="zh-CN"/>
              </w:rPr>
              <w:t>：侯亚强</w:t>
            </w:r>
          </w:p>
          <w:p w14:paraId="215BBF4F">
            <w:pPr>
              <w:spacing w:line="360" w:lineRule="auto"/>
              <w:rPr>
                <w:rFonts w:hint="eastAsia" w:asciiTheme="minorEastAsia" w:hAnsiTheme="minorEastAsia" w:eastAsiaTheme="minorEastAsia" w:cstheme="minorEastAsia"/>
                <w:sz w:val="24"/>
                <w:szCs w:val="24"/>
                <w:lang w:eastAsia="zh-CN"/>
              </w:rPr>
            </w:pPr>
          </w:p>
        </w:tc>
      </w:tr>
    </w:tbl>
    <w:p w14:paraId="36A19C41">
      <w:pPr>
        <w:numPr>
          <w:ilvl w:val="0"/>
          <w:numId w:val="0"/>
        </w:numPr>
        <w:spacing w:line="360" w:lineRule="auto"/>
        <w:rPr>
          <w:rFonts w:hint="eastAsia" w:asciiTheme="minorEastAsia" w:hAnsiTheme="minorEastAsia" w:eastAsiaTheme="minorEastAsia" w:cstheme="minorEastAsia"/>
          <w:snapToGrid w:val="0"/>
          <w:color w:val="000000"/>
          <w:spacing w:val="23"/>
          <w:sz w:val="24"/>
          <w:szCs w:val="24"/>
          <w:lang w:val="en-US" w:eastAsia="zh-CN" w:bidi="ar-SA"/>
        </w:rPr>
      </w:pPr>
    </w:p>
    <w:p w14:paraId="2535EAE1">
      <w:pPr>
        <w:numPr>
          <w:ilvl w:val="0"/>
          <w:numId w:val="0"/>
        </w:numPr>
        <w:spacing w:line="360" w:lineRule="auto"/>
        <w:rPr>
          <w:rFonts w:hint="eastAsia" w:asciiTheme="minorEastAsia" w:hAnsiTheme="minorEastAsia" w:eastAsiaTheme="minorEastAsia" w:cstheme="minorEastAsia"/>
          <w:snapToGrid w:val="0"/>
          <w:color w:val="000000"/>
          <w:spacing w:val="23"/>
          <w:sz w:val="24"/>
          <w:szCs w:val="24"/>
          <w:lang w:val="en-US" w:eastAsia="zh-CN" w:bidi="ar-SA"/>
        </w:rPr>
      </w:pPr>
      <w:r>
        <w:rPr>
          <w:rFonts w:hint="eastAsia" w:asciiTheme="minorEastAsia" w:hAnsiTheme="minorEastAsia" w:eastAsiaTheme="minorEastAsia" w:cstheme="minorEastAsia"/>
          <w:b/>
          <w:bCs/>
          <w:snapToGrid w:val="0"/>
          <w:color w:val="000000"/>
          <w:spacing w:val="23"/>
          <w:kern w:val="2"/>
          <w:sz w:val="24"/>
          <w:szCs w:val="24"/>
          <w:lang w:val="en-US" w:eastAsia="zh-CN" w:bidi="ar-SA"/>
        </w:rPr>
        <w:t>授课教师：</w:t>
      </w:r>
      <w:r>
        <w:rPr>
          <w:rFonts w:hint="eastAsia" w:asciiTheme="minorEastAsia" w:hAnsiTheme="minorEastAsia" w:eastAsiaTheme="minorEastAsia" w:cstheme="minorEastAsia"/>
          <w:snapToGrid w:val="0"/>
          <w:color w:val="000000"/>
          <w:spacing w:val="23"/>
          <w:sz w:val="24"/>
          <w:szCs w:val="24"/>
          <w:lang w:val="en-US" w:eastAsia="zh-CN" w:bidi="ar-SA"/>
        </w:rPr>
        <w:t>侯亚强、李桐（信息工程学院）</w:t>
      </w:r>
    </w:p>
    <w:p w14:paraId="29902ECA">
      <w:pPr>
        <w:bidi w:val="0"/>
        <w:spacing w:line="360" w:lineRule="auto"/>
        <w:ind w:firstLine="328" w:firstLineChars="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drawing>
          <wp:inline distT="0" distB="0" distL="114300" distR="114300">
            <wp:extent cx="2018665" cy="3029585"/>
            <wp:effectExtent l="0" t="0" r="8255" b="3175"/>
            <wp:docPr id="1" name="图片 1" descr="a1f6be754b3dcfa7a8e64fa5ffa7ea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1f6be754b3dcfa7a8e64fa5ffa7ea07"/>
                    <pic:cNvPicPr>
                      <a:picLocks noChangeAspect="1"/>
                    </pic:cNvPicPr>
                  </pic:nvPicPr>
                  <pic:blipFill>
                    <a:blip r:embed="rId11"/>
                    <a:stretch>
                      <a:fillRect/>
                    </a:stretch>
                  </pic:blipFill>
                  <pic:spPr>
                    <a:xfrm>
                      <a:off x="0" y="0"/>
                      <a:ext cx="2018665" cy="3029585"/>
                    </a:xfrm>
                    <a:prstGeom prst="rect">
                      <a:avLst/>
                    </a:prstGeom>
                  </pic:spPr>
                </pic:pic>
              </a:graphicData>
            </a:graphic>
          </wp:inline>
        </w:drawing>
      </w:r>
    </w:p>
    <w:p w14:paraId="4368D99C">
      <w:pPr>
        <w:spacing w:line="360" w:lineRule="auto"/>
        <w:ind w:firstLine="480" w:firstLineChars="200"/>
        <w:rPr>
          <w:rFonts w:hint="eastAsia" w:asciiTheme="minorEastAsia" w:hAnsiTheme="minorEastAsia" w:eastAsiaTheme="minorEastAsia" w:cstheme="minorEastAsia"/>
          <w:bCs/>
          <w:color w:val="auto"/>
          <w:sz w:val="24"/>
          <w:szCs w:val="24"/>
          <w:lang w:val="en-US" w:eastAsia="zh-CN"/>
        </w:rPr>
      </w:pPr>
      <w:r>
        <w:rPr>
          <w:rFonts w:hint="eastAsia" w:asciiTheme="minorEastAsia" w:hAnsiTheme="minorEastAsia" w:eastAsiaTheme="minorEastAsia" w:cstheme="minorEastAsia"/>
          <w:bCs/>
          <w:color w:val="auto"/>
          <w:sz w:val="24"/>
          <w:szCs w:val="24"/>
          <w:lang w:val="en-US" w:eastAsia="zh-CN"/>
        </w:rPr>
        <w:t>侯亚强</w:t>
      </w:r>
    </w:p>
    <w:p w14:paraId="26CD4371">
      <w:pPr>
        <w:spacing w:line="360" w:lineRule="auto"/>
        <w:ind w:firstLine="480" w:firstLineChars="200"/>
        <w:rPr>
          <w:rFonts w:hint="eastAsia" w:asciiTheme="minorEastAsia" w:hAnsiTheme="minorEastAsia" w:eastAsiaTheme="minorEastAsia" w:cstheme="minorEastAsia"/>
          <w:bCs/>
          <w:color w:val="auto"/>
          <w:sz w:val="24"/>
          <w:szCs w:val="24"/>
          <w:lang w:val="en-US" w:eastAsia="zh-CN"/>
        </w:rPr>
      </w:pPr>
      <w:r>
        <w:rPr>
          <w:rFonts w:hint="eastAsia" w:asciiTheme="minorEastAsia" w:hAnsiTheme="minorEastAsia" w:eastAsiaTheme="minorEastAsia" w:cstheme="minorEastAsia"/>
          <w:bCs/>
          <w:color w:val="auto"/>
          <w:sz w:val="24"/>
          <w:szCs w:val="24"/>
          <w:lang w:val="en-US" w:eastAsia="zh-CN"/>
        </w:rPr>
        <w:t>拥有10年以上互联网行业一线实战经验，新零售与分布式架构领域的资深专家。不仅在分布式架构、算法、核心中间件等技术领域有着极深的造诣，更全程参与并领导了社交平台与电商平台的全链路架构开发，对商品、交易、支付、营销等核心业务有着精准的技术把控与实践洞察，成功打造了智能推荐、AI用户画像、自动化营销等标杆应用，有效驱动业务增长。</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803070505020304"/>
    <w:charset w:val="A1"/>
    <w:family w:val="roman"/>
    <w:pitch w:val="default"/>
    <w:sig w:usb0="E0002AEF" w:usb1="C0007841" w:usb2="00000009" w:usb3="00000000" w:csb0="400001FF" w:csb1="FFFF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7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Calibri Light">
    <w:altName w:val="Helvetica Neue"/>
    <w:panose1 w:val="020F0302020204030204"/>
    <w:charset w:val="00"/>
    <w:family w:val="auto"/>
    <w:pitch w:val="default"/>
    <w:sig w:usb0="00000000" w:usb1="00000000" w:usb2="00000009" w:usb3="00000000" w:csb0="200001FF" w:csb1="00000000"/>
  </w:font>
  <w:font w:name="仿宋_GB2312">
    <w:altName w:val="方正仿宋_GBK"/>
    <w:panose1 w:val="00000000000000000000"/>
    <w:charset w:val="00"/>
    <w:family w:val="auto"/>
    <w:pitch w:val="default"/>
    <w:sig w:usb0="00000000" w:usb1="00000000" w:usb2="00000000" w:usb3="00000000" w:csb0="00000000" w:csb1="00000000"/>
  </w:font>
  <w:font w:name="仿宋">
    <w:altName w:val="方正仿宋_GBK"/>
    <w:panose1 w:val="02010609060101010101"/>
    <w:charset w:val="86"/>
    <w:family w:val="auto"/>
    <w:pitch w:val="default"/>
    <w:sig w:usb0="00000000" w:usb1="00000000" w:usb2="00000016" w:usb3="00000000" w:csb0="00040001" w:csb1="00000000"/>
  </w:font>
  <w:font w:name="Segoe UI">
    <w:altName w:val="苹方-简"/>
    <w:panose1 w:val="020B0502040204020203"/>
    <w:charset w:val="00"/>
    <w:family w:val="swiss"/>
    <w:pitch w:val="default"/>
    <w:sig w:usb0="00000000" w:usb1="00000000" w:usb2="00000009" w:usb3="00000000" w:csb0="200001FF" w:csb1="00000000"/>
  </w:font>
  <w:font w:name="汉仪书宋二KW">
    <w:panose1 w:val="00020600040101010101"/>
    <w:charset w:val="86"/>
    <w:family w:val="auto"/>
    <w:pitch w:val="default"/>
    <w:sig w:usb0="A00002BF" w:usb1="18EF7CFA" w:usb2="00000016" w:usb3="00000000" w:csb0="00040000" w:csb1="00000000"/>
  </w:font>
  <w:font w:name="方正仿宋_GBK">
    <w:panose1 w:val="03000509000000000000"/>
    <w:charset w:val="86"/>
    <w:family w:val="auto"/>
    <w:pitch w:val="default"/>
    <w:sig w:usb0="00000001" w:usb1="080E0000" w:usb2="00000000" w:usb3="00000000" w:csb0="00040000" w:csb1="00000000"/>
  </w:font>
  <w:font w:name="Helvetica Neue">
    <w:panose1 w:val="02000503000000020004"/>
    <w:charset w:val="00"/>
    <w:family w:val="auto"/>
    <w:pitch w:val="default"/>
    <w:sig w:usb0="E50002FF" w:usb1="500079DB" w:usb2="00000010" w:usb3="00000000" w:csb0="00000000" w:csb1="00000000"/>
  </w:font>
  <w:font w:name="苹方-简">
    <w:panose1 w:val="020B0400000000000000"/>
    <w:charset w:val="86"/>
    <w:family w:val="auto"/>
    <w:pitch w:val="default"/>
    <w:sig w:usb0="A00002FF" w:usb1="7ACFFDFB" w:usb2="00000017" w:usb3="00000000" w:csb0="00040001"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Wingdings">
    <w:panose1 w:val="05000000000000000000"/>
    <w:charset w:val="00"/>
    <w:family w:val="auto"/>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C08F3BF"/>
    <w:multiLevelType w:val="singleLevel"/>
    <w:tmpl w:val="EC08F3BF"/>
    <w:lvl w:ilvl="0" w:tentative="0">
      <w:start w:val="1"/>
      <w:numFmt w:val="bullet"/>
      <w:lvlText w:val=""/>
      <w:lvlJc w:val="left"/>
      <w:pPr>
        <w:ind w:left="420" w:hanging="420"/>
      </w:pPr>
      <w:rPr>
        <w:rFonts w:hint="default" w:ascii="Wingdings" w:hAnsi="Wingdings"/>
      </w:rPr>
    </w:lvl>
  </w:abstractNum>
  <w:abstractNum w:abstractNumId="1">
    <w:nsid w:val="664F1E9C"/>
    <w:multiLevelType w:val="singleLevel"/>
    <w:tmpl w:val="664F1E9C"/>
    <w:lvl w:ilvl="0" w:tentative="0">
      <w:start w:val="1"/>
      <w:numFmt w:val="bullet"/>
      <w:lvlText w:val=""/>
      <w:lvlJc w:val="left"/>
      <w:pPr>
        <w:ind w:left="42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3A1B05"/>
    <w:rsid w:val="056A3B0E"/>
    <w:rsid w:val="0FDFE7F3"/>
    <w:rsid w:val="453D00CF"/>
    <w:rsid w:val="4A256CB3"/>
    <w:rsid w:val="4E326C4A"/>
    <w:rsid w:val="58AF0707"/>
    <w:rsid w:val="5E501EC2"/>
    <w:rsid w:val="5F6C3DC3"/>
    <w:rsid w:val="64D41EF4"/>
    <w:rsid w:val="69D27BAB"/>
    <w:rsid w:val="6F73564E"/>
    <w:rsid w:val="70BC1120"/>
    <w:rsid w:val="736A7E1F"/>
    <w:rsid w:val="7BB2025F"/>
    <w:rsid w:val="7EFE5A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9"/>
    <w:pPr>
      <w:keepNext/>
      <w:keepLines/>
      <w:spacing w:before="160" w:after="80"/>
      <w:outlineLvl w:val="1"/>
    </w:pPr>
    <w:rPr>
      <w:rFonts w:asciiTheme="majorHAnsi" w:hAnsiTheme="majorHAnsi" w:eastAsiaTheme="majorEastAsia" w:cstheme="majorBidi"/>
      <w:color w:val="2E54A1" w:themeColor="accent1" w:themeShade="BF"/>
      <w:sz w:val="40"/>
      <w:szCs w:val="40"/>
    </w:rPr>
  </w:style>
  <w:style w:type="character" w:default="1" w:styleId="6">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0"/>
    <w:pPr>
      <w:spacing w:before="180" w:after="180"/>
    </w:p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basedOn w:val="6"/>
    <w:qFormat/>
    <w:uiPriority w:val="0"/>
    <w:rPr>
      <w:b/>
    </w:rPr>
  </w:style>
  <w:style w:type="character" w:styleId="8">
    <w:name w:val="FollowedHyperlink"/>
    <w:basedOn w:val="6"/>
    <w:qFormat/>
    <w:uiPriority w:val="0"/>
    <w:rPr>
      <w:color w:val="800080"/>
      <w:u w:val="single"/>
    </w:rPr>
  </w:style>
  <w:style w:type="character" w:styleId="9">
    <w:name w:val="Hyperlink"/>
    <w:basedOn w:val="6"/>
    <w:qFormat/>
    <w:uiPriority w:val="0"/>
    <w:rPr>
      <w:color w:val="0000FF"/>
      <w:u w:val="single"/>
    </w:rPr>
  </w:style>
  <w:style w:type="paragraph" w:customStyle="1" w:styleId="10">
    <w:name w:val="First Paragraph"/>
    <w:basedOn w:val="3"/>
    <w:next w:val="3"/>
    <w:qFormat/>
    <w:uiPriority w:val="0"/>
  </w:style>
  <w:style w:type="paragraph" w:customStyle="1" w:styleId="11">
    <w:name w:val="Compact"/>
    <w:basedOn w:val="3"/>
    <w:qFormat/>
    <w:uiPriority w:val="0"/>
    <w:pPr>
      <w:spacing w:before="36" w:after="36"/>
    </w:pPr>
  </w:style>
  <w:style w:type="paragraph" w:styleId="12">
    <w:name w:val="List Paragraph"/>
    <w:basedOn w:val="1"/>
    <w:qFormat/>
    <w:uiPriority w:val="34"/>
    <w:pPr>
      <w:ind w:firstLine="420" w:firstLineChars="200"/>
    </w:pPr>
  </w:style>
  <w:style w:type="paragraph" w:customStyle="1" w:styleId="13">
    <w:name w:val="_Style 46"/>
    <w:basedOn w:val="1"/>
    <w:next w:val="12"/>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24</Pages>
  <Words>1721</Words>
  <Characters>1864</Characters>
  <Lines>0</Lines>
  <Paragraphs>0</Paragraphs>
  <TotalTime>0</TotalTime>
  <ScaleCrop>false</ScaleCrop>
  <LinksUpToDate>false</LinksUpToDate>
  <CharactersWithSpaces>1872</CharactersWithSpaces>
  <Application>WPS Office_12.1.25869.25869_F1E327BC-269C-435d-A152-05C5408002CA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2026-04-21T22:46:00Z</dcterms:created>
  <dc:creator>admin</dc:creator>
  <cp:lastModifiedBy>刘佳瑶</cp:lastModifiedBy>
  <dcterms:modified xsi:type="dcterms:W3CDTF">2026-04-30T10:41:17Z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2052-12.1.25869.25869</vt:lpwstr>
  </property>
  <property fmtid="{D5CDD505-2E9C-101B-9397-08002B2CF9AE}" pid="3" name="KSOTemplateDocerSaveRecord">
    <vt:lpwstr>eyJoZGlkIjoiNTA1NjU4OGI5MDlkMmRhZWM2MWRlYmQxZDNjOTg2NDQiLCJ1c2VySWQiOiI0Nzk1MDY3OTYifQ==</vt:lpwstr>
  </property>
  <property fmtid="{D5CDD505-2E9C-101B-9397-08002B2CF9AE}" pid="4" name="ICV">
    <vt:lpwstr>1AE529680969361344C0F26926DBF90A_43</vt:lpwstr>
  </property>
</Properties>
</file>