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14F5F">
      <w:pPr>
        <w:spacing w:before="40" w:line="360" w:lineRule="auto"/>
        <w:jc w:val="center"/>
        <w:rPr>
          <w:rFonts w:hint="eastAsia" w:ascii="宋体" w:hAnsi="宋体"/>
          <w:b/>
          <w:bCs/>
          <w:sz w:val="52"/>
        </w:rPr>
      </w:pPr>
      <w:r>
        <w:rPr>
          <w:rFonts w:hint="eastAsia" w:ascii="宋体" w:hAnsi="宋体"/>
          <w:b/>
          <w:bCs/>
          <w:sz w:val="52"/>
        </w:rPr>
        <w:t>北京印刷学院教务处文件</w:t>
      </w:r>
    </w:p>
    <w:p w14:paraId="05F83602">
      <w:pPr>
        <w:spacing w:before="40"/>
        <w:jc w:val="center"/>
        <w:rPr>
          <w:rFonts w:hint="eastAsia" w:ascii="宋体" w:hAnsi="宋体"/>
          <w:b/>
          <w:bCs/>
          <w:sz w:val="28"/>
        </w:rPr>
      </w:pPr>
      <w:r>
        <w:rPr>
          <w:rFonts w:hint="eastAsia" w:ascii="黑体" w:hAnsi="宋体" w:eastAsia="黑体"/>
          <w:b/>
          <w:bCs/>
          <w:sz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370840</wp:posOffset>
                </wp:positionV>
                <wp:extent cx="5715000" cy="0"/>
                <wp:effectExtent l="0" t="5080" r="0" b="4445"/>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29.2pt;height:0pt;width:450pt;z-index:251659264;mso-width-relative:page;mso-height-relative:page;" filled="f" stroked="t" coordsize="21600,21600" o:gfxdata="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6ip4a1wAAAAkBAAAPAAAAAAAAAAEAIAAAACIAAABkcnMvZG93bnJldi54bWxQSwECFAAU&#10;AAAACACHTuJA7vAM6vIBAADkAwAADgAAAAAAAAABACAAAAAmAQAAZHJzL2Uyb0RvYy54bWxQSwUG&#10;AAAAAAYABgBZAQAAigUAAAAA&#10;">
                <v:fill on="f" focussize="0,0"/>
                <v:stroke color="#000000" joinstyle="round"/>
                <v:imagedata o:title=""/>
                <o:lock v:ext="edit" aspectratio="f"/>
              </v:line>
            </w:pict>
          </mc:Fallback>
        </mc:AlternateContent>
      </w:r>
      <w:r>
        <w:rPr>
          <w:rFonts w:hint="eastAsia" w:ascii="宋体" w:hAnsi="宋体"/>
          <w:b/>
          <w:bCs/>
          <w:sz w:val="28"/>
        </w:rPr>
        <w:t>印教文〔</w:t>
      </w:r>
      <w:r>
        <w:rPr>
          <w:rFonts w:ascii="宋体" w:hAnsi="宋体"/>
          <w:b/>
          <w:bCs/>
          <w:sz w:val="28"/>
        </w:rPr>
        <w:t>202</w:t>
      </w:r>
      <w:r>
        <w:rPr>
          <w:rFonts w:hint="eastAsia" w:ascii="宋体" w:hAnsi="宋体"/>
          <w:b/>
          <w:bCs/>
          <w:sz w:val="28"/>
          <w:lang w:val="en-US" w:eastAsia="zh-CN"/>
        </w:rPr>
        <w:t>5</w:t>
      </w:r>
      <w:r>
        <w:rPr>
          <w:rFonts w:hint="eastAsia" w:ascii="宋体" w:hAnsi="宋体"/>
          <w:b/>
          <w:bCs/>
          <w:sz w:val="28"/>
        </w:rPr>
        <w:t>〕</w:t>
      </w:r>
      <w:r>
        <w:rPr>
          <w:rFonts w:hint="eastAsia" w:ascii="宋体" w:hAnsi="宋体"/>
          <w:b/>
          <w:bCs/>
          <w:sz w:val="28"/>
          <w:lang w:val="en-US" w:eastAsia="zh-CN"/>
        </w:rPr>
        <w:t>237</w:t>
      </w:r>
      <w:r>
        <w:rPr>
          <w:rFonts w:hint="eastAsia" w:ascii="宋体" w:hAnsi="宋体"/>
          <w:b/>
          <w:bCs/>
          <w:sz w:val="28"/>
        </w:rPr>
        <w:t>号</w:t>
      </w:r>
    </w:p>
    <w:p w14:paraId="54A68522">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center"/>
        <w:textAlignment w:val="auto"/>
        <w:rPr>
          <w:rStyle w:val="7"/>
          <w:rFonts w:hint="default" w:ascii="Times New Roman" w:hAnsi="Times New Roman" w:eastAsia="黑体" w:cs="Times New Roman"/>
          <w:b/>
          <w:bCs/>
          <w:color w:val="000000" w:themeColor="text1"/>
          <w:sz w:val="36"/>
          <w:szCs w:val="36"/>
          <w14:textFill>
            <w14:solidFill>
              <w14:schemeClr w14:val="tx1"/>
            </w14:solidFill>
          </w14:textFill>
        </w:rPr>
      </w:pPr>
    </w:p>
    <w:p w14:paraId="77B5FF5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center"/>
        <w:textAlignment w:val="auto"/>
        <w:rPr>
          <w:rFonts w:hint="eastAsia" w:ascii="黑体" w:hAnsi="黑体" w:eastAsia="黑体" w:cs="黑体"/>
          <w:b/>
          <w:bCs/>
          <w:color w:val="000000" w:themeColor="text1"/>
          <w:sz w:val="32"/>
          <w:szCs w:val="32"/>
          <w14:textFill>
            <w14:solidFill>
              <w14:schemeClr w14:val="tx1"/>
            </w14:solidFill>
          </w14:textFill>
        </w:rPr>
      </w:pPr>
      <w:r>
        <w:rPr>
          <w:rStyle w:val="7"/>
          <w:rFonts w:hint="eastAsia" w:ascii="黑体" w:hAnsi="黑体" w:eastAsia="黑体" w:cs="黑体"/>
          <w:b/>
          <w:bCs/>
          <w:color w:val="000000" w:themeColor="text1"/>
          <w:sz w:val="32"/>
          <w:szCs w:val="32"/>
          <w14:textFill>
            <w14:solidFill>
              <w14:schemeClr w14:val="tx1"/>
            </w14:solidFill>
          </w14:textFill>
        </w:rPr>
        <w:t>关于开展202</w:t>
      </w:r>
      <w:r>
        <w:rPr>
          <w:rStyle w:val="7"/>
          <w:rFonts w:hint="eastAsia" w:ascii="黑体" w:hAnsi="黑体" w:eastAsia="黑体" w:cs="黑体"/>
          <w:b/>
          <w:bCs/>
          <w:color w:val="000000" w:themeColor="text1"/>
          <w:sz w:val="32"/>
          <w:szCs w:val="32"/>
          <w:lang w:val="en-US" w:eastAsia="zh-CN"/>
          <w14:textFill>
            <w14:solidFill>
              <w14:schemeClr w14:val="tx1"/>
            </w14:solidFill>
          </w14:textFill>
        </w:rPr>
        <w:t>5</w:t>
      </w:r>
      <w:r>
        <w:rPr>
          <w:rStyle w:val="7"/>
          <w:rFonts w:hint="eastAsia" w:ascii="黑体" w:hAnsi="黑体" w:eastAsia="黑体" w:cs="黑体"/>
          <w:b/>
          <w:bCs/>
          <w:color w:val="000000" w:themeColor="text1"/>
          <w:sz w:val="32"/>
          <w:szCs w:val="32"/>
          <w14:textFill>
            <w14:solidFill>
              <w14:schemeClr w14:val="tx1"/>
            </w14:solidFill>
          </w14:textFill>
        </w:rPr>
        <w:t>年</w:t>
      </w:r>
      <w:r>
        <w:rPr>
          <w:rStyle w:val="7"/>
          <w:rFonts w:hint="eastAsia" w:ascii="黑体" w:hAnsi="黑体" w:eastAsia="黑体" w:cs="黑体"/>
          <w:b/>
          <w:bCs/>
          <w:color w:val="000000" w:themeColor="text1"/>
          <w:sz w:val="32"/>
          <w:szCs w:val="32"/>
          <w:lang w:eastAsia="zh-CN"/>
          <w14:textFill>
            <w14:solidFill>
              <w14:schemeClr w14:val="tx1"/>
            </w14:solidFill>
          </w14:textFill>
        </w:rPr>
        <w:t>度</w:t>
      </w:r>
      <w:r>
        <w:rPr>
          <w:rStyle w:val="7"/>
          <w:rFonts w:hint="eastAsia" w:ascii="黑体" w:hAnsi="黑体" w:eastAsia="黑体" w:cs="黑体"/>
          <w:b/>
          <w:bCs/>
          <w:color w:val="000000" w:themeColor="text1"/>
          <w:sz w:val="32"/>
          <w:szCs w:val="32"/>
          <w14:textFill>
            <w14:solidFill>
              <w14:schemeClr w14:val="tx1"/>
            </w14:solidFill>
          </w14:textFill>
        </w:rPr>
        <w:t>教学名师奖评选工作的通知</w:t>
      </w:r>
    </w:p>
    <w:p w14:paraId="2D7F5425">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仿宋_GB2312" w:cs="Times New Roman"/>
          <w:color w:val="000000" w:themeColor="text1"/>
          <w:sz w:val="24"/>
          <w:szCs w:val="24"/>
          <w14:textFill>
            <w14:solidFill>
              <w14:schemeClr w14:val="tx1"/>
            </w14:solidFill>
          </w14:textFill>
        </w:rPr>
      </w:pPr>
      <w:r>
        <w:rPr>
          <w:rFonts w:hint="default" w:ascii="Times New Roman" w:hAnsi="Times New Roman" w:eastAsia="仿宋_GB2312" w:cs="Times New Roman"/>
          <w:color w:val="000000" w:themeColor="text1"/>
          <w:sz w:val="24"/>
          <w:szCs w:val="24"/>
          <w14:textFill>
            <w14:solidFill>
              <w14:schemeClr w14:val="tx1"/>
            </w14:solidFill>
          </w14:textFill>
        </w:rPr>
        <w:t> </w:t>
      </w:r>
    </w:p>
    <w:p w14:paraId="7B17107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各</w:t>
      </w:r>
      <w:r>
        <w:rPr>
          <w:rFonts w:hint="default" w:ascii="Times New Roman" w:hAnsi="Times New Roman" w:eastAsia="方正仿宋_GB18030" w:cs="Times New Roman"/>
          <w:color w:val="000000" w:themeColor="text1"/>
          <w:sz w:val="24"/>
          <w:szCs w:val="24"/>
          <w:lang w:eastAsia="zh-CN"/>
          <w14:textFill>
            <w14:solidFill>
              <w14:schemeClr w14:val="tx1"/>
            </w14:solidFill>
          </w14:textFill>
        </w:rPr>
        <w:t>二级学院</w:t>
      </w:r>
      <w:r>
        <w:rPr>
          <w:rFonts w:hint="default" w:ascii="Times New Roman" w:hAnsi="Times New Roman" w:eastAsia="方正仿宋_GB18030" w:cs="Times New Roman"/>
          <w:color w:val="000000" w:themeColor="text1"/>
          <w:sz w:val="24"/>
          <w:szCs w:val="24"/>
          <w14:textFill>
            <w14:solidFill>
              <w14:schemeClr w14:val="tx1"/>
            </w14:solidFill>
          </w14:textFill>
        </w:rPr>
        <w:t>：</w:t>
      </w:r>
    </w:p>
    <w:p w14:paraId="18617883">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lang w:val="en-US" w:eastAsia="zh-CN"/>
          <w14:textFill>
            <w14:solidFill>
              <w14:schemeClr w14:val="tx1"/>
            </w14:solidFill>
          </w14:textFill>
        </w:rPr>
        <w:t>为鼓励教师投身课堂教学和教育教学研究的工作热情，表彰长期在教学一线从事教书育人工作、注重教学改革实践、教学效果好的优秀教师，树立立德树人的先进典型，提高学校师资队伍整体水平和人才培养质量，同时积极培育北京市级和国家级教学名师，</w:t>
      </w:r>
      <w:r>
        <w:rPr>
          <w:rFonts w:hint="default" w:ascii="Times New Roman" w:hAnsi="Times New Roman" w:eastAsia="方正仿宋_GB18030" w:cs="Times New Roman"/>
          <w:color w:val="000000" w:themeColor="text1"/>
          <w:sz w:val="24"/>
          <w:szCs w:val="24"/>
          <w14:textFill>
            <w14:solidFill>
              <w14:schemeClr w14:val="tx1"/>
            </w14:solidFill>
          </w14:textFill>
        </w:rPr>
        <w:t>学校</w:t>
      </w:r>
      <w:r>
        <w:rPr>
          <w:rFonts w:hint="default" w:ascii="Times New Roman" w:hAnsi="Times New Roman" w:eastAsia="方正仿宋_GB18030" w:cs="Times New Roman"/>
          <w:color w:val="000000" w:themeColor="text1"/>
          <w:sz w:val="24"/>
          <w:szCs w:val="24"/>
          <w:lang w:val="en-US" w:eastAsia="zh-CN"/>
          <w14:textFill>
            <w14:solidFill>
              <w14:schemeClr w14:val="tx1"/>
            </w14:solidFill>
          </w14:textFill>
        </w:rPr>
        <w:t>将</w:t>
      </w:r>
      <w:r>
        <w:rPr>
          <w:rFonts w:hint="default" w:ascii="Times New Roman" w:hAnsi="Times New Roman" w:eastAsia="方正仿宋_GB18030" w:cs="Times New Roman"/>
          <w:color w:val="000000" w:themeColor="text1"/>
          <w:sz w:val="24"/>
          <w:szCs w:val="24"/>
          <w14:textFill>
            <w14:solidFill>
              <w14:schemeClr w14:val="tx1"/>
            </w14:solidFill>
          </w14:textFill>
        </w:rPr>
        <w:t>组织</w:t>
      </w:r>
      <w:bookmarkStart w:id="0" w:name="_GoBack"/>
      <w:bookmarkEnd w:id="0"/>
      <w:r>
        <w:rPr>
          <w:rFonts w:hint="default" w:ascii="Times New Roman" w:hAnsi="Times New Roman" w:eastAsia="方正仿宋_GB18030" w:cs="Times New Roman"/>
          <w:color w:val="000000" w:themeColor="text1"/>
          <w:sz w:val="24"/>
          <w:szCs w:val="24"/>
          <w14:textFill>
            <w14:solidFill>
              <w14:schemeClr w14:val="tx1"/>
            </w14:solidFill>
          </w14:textFill>
        </w:rPr>
        <w:t>开展</w:t>
      </w:r>
      <w:r>
        <w:rPr>
          <w:rFonts w:hint="default" w:ascii="Times New Roman" w:hAnsi="Times New Roman" w:eastAsia="方正仿宋_GB18030" w:cs="Times New Roman"/>
          <w:color w:val="000000" w:themeColor="text1"/>
          <w:sz w:val="24"/>
          <w:szCs w:val="24"/>
          <w:lang w:val="en-US" w:eastAsia="zh-CN"/>
          <w14:textFill>
            <w14:solidFill>
              <w14:schemeClr w14:val="tx1"/>
            </w14:solidFill>
          </w14:textFill>
        </w:rPr>
        <w:t>2025年度</w:t>
      </w:r>
      <w:r>
        <w:rPr>
          <w:rFonts w:hint="default" w:ascii="Times New Roman" w:hAnsi="Times New Roman" w:eastAsia="方正仿宋_GB18030" w:cs="Times New Roman"/>
          <w:color w:val="000000" w:themeColor="text1"/>
          <w:sz w:val="24"/>
          <w:szCs w:val="24"/>
          <w14:textFill>
            <w14:solidFill>
              <w14:schemeClr w14:val="tx1"/>
            </w14:solidFill>
          </w14:textFill>
        </w:rPr>
        <w:t>校级教学名师奖和校级青年教学名师奖评选工作，现将</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相关</w:t>
      </w:r>
      <w:r>
        <w:rPr>
          <w:rFonts w:hint="default" w:ascii="Times New Roman" w:hAnsi="Times New Roman" w:eastAsia="方正仿宋_GB18030" w:cs="Times New Roman"/>
          <w:color w:val="000000" w:themeColor="text1"/>
          <w:sz w:val="24"/>
          <w:szCs w:val="24"/>
          <w14:textFill>
            <w14:solidFill>
              <w14:schemeClr w14:val="tx1"/>
            </w14:solidFill>
          </w14:textFill>
        </w:rPr>
        <w:t>事项通知如下：</w:t>
      </w:r>
    </w:p>
    <w:p w14:paraId="3B9A770D">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b/>
          <w:bCs/>
          <w:color w:val="000000" w:themeColor="text1"/>
          <w:sz w:val="24"/>
          <w:szCs w:val="24"/>
          <w14:textFill>
            <w14:solidFill>
              <w14:schemeClr w14:val="tx1"/>
            </w14:solidFill>
          </w14:textFill>
        </w:rPr>
      </w:pPr>
      <w:r>
        <w:rPr>
          <w:rFonts w:hint="default" w:ascii="Times New Roman" w:hAnsi="Times New Roman" w:eastAsia="方正仿宋_GB18030" w:cs="Times New Roman"/>
          <w:b/>
          <w:bCs/>
          <w:color w:val="000000" w:themeColor="text1"/>
          <w:sz w:val="24"/>
          <w:szCs w:val="24"/>
          <w14:textFill>
            <w14:solidFill>
              <w14:schemeClr w14:val="tx1"/>
            </w14:solidFill>
          </w14:textFill>
        </w:rPr>
        <w:t>一</w:t>
      </w:r>
      <w:r>
        <w:rPr>
          <w:rFonts w:hint="default" w:ascii="Times New Roman" w:hAnsi="Times New Roman" w:eastAsia="方正仿宋_GB18030" w:cs="Times New Roman"/>
          <w:b/>
          <w:bCs/>
          <w:color w:val="000000" w:themeColor="text1"/>
          <w:sz w:val="24"/>
          <w:szCs w:val="24"/>
          <w:lang w:eastAsia="zh-CN"/>
          <w14:textFill>
            <w14:solidFill>
              <w14:schemeClr w14:val="tx1"/>
            </w14:solidFill>
          </w14:textFill>
        </w:rPr>
        <w:t>、</w:t>
      </w:r>
      <w:r>
        <w:rPr>
          <w:rFonts w:hint="default" w:ascii="Times New Roman" w:hAnsi="Times New Roman" w:eastAsia="方正仿宋_GB18030" w:cs="Times New Roman"/>
          <w:b/>
          <w:bCs/>
          <w:color w:val="000000" w:themeColor="text1"/>
          <w:sz w:val="24"/>
          <w:szCs w:val="24"/>
          <w14:textFill>
            <w14:solidFill>
              <w14:schemeClr w14:val="tx1"/>
            </w14:solidFill>
          </w14:textFill>
        </w:rPr>
        <w:t>评选范围</w:t>
      </w:r>
    </w:p>
    <w:p w14:paraId="7D4592C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教学名师奖、青年教学名师奖评选范围为承担本科教学任务、在编在岗的专任教师。往届教学名师奖获得者不得再参加教学名师奖和青年教学名师奖评选，往届青年教学名师奖获得者不得再参加青年教学名师奖评选。</w:t>
      </w:r>
    </w:p>
    <w:p w14:paraId="0C6BFA8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b/>
          <w:bCs/>
          <w:color w:val="000000" w:themeColor="text1"/>
          <w:sz w:val="24"/>
          <w:szCs w:val="24"/>
          <w14:textFill>
            <w14:solidFill>
              <w14:schemeClr w14:val="tx1"/>
            </w14:solidFill>
          </w14:textFill>
        </w:rPr>
      </w:pPr>
      <w:r>
        <w:rPr>
          <w:rFonts w:hint="default" w:ascii="Times New Roman" w:hAnsi="Times New Roman" w:eastAsia="方正仿宋_GB18030" w:cs="Times New Roman"/>
          <w:b/>
          <w:bCs/>
          <w:color w:val="000000" w:themeColor="text1"/>
          <w:sz w:val="24"/>
          <w:szCs w:val="24"/>
          <w:lang w:val="en-US" w:eastAsia="zh-CN"/>
          <w14:textFill>
            <w14:solidFill>
              <w14:schemeClr w14:val="tx1"/>
            </w14:solidFill>
          </w14:textFill>
        </w:rPr>
        <w:t>二、</w:t>
      </w:r>
      <w:r>
        <w:rPr>
          <w:rFonts w:hint="eastAsia" w:ascii="Times New Roman" w:hAnsi="Times New Roman" w:eastAsia="方正仿宋_GB18030" w:cs="Times New Roman"/>
          <w:b/>
          <w:bCs/>
          <w:color w:val="000000" w:themeColor="text1"/>
          <w:sz w:val="24"/>
          <w:szCs w:val="24"/>
          <w:lang w:val="en-US" w:eastAsia="zh-CN"/>
          <w14:textFill>
            <w14:solidFill>
              <w14:schemeClr w14:val="tx1"/>
            </w14:solidFill>
          </w14:textFill>
        </w:rPr>
        <w:t>评选</w:t>
      </w:r>
      <w:r>
        <w:rPr>
          <w:rFonts w:hint="default" w:ascii="Times New Roman" w:hAnsi="Times New Roman" w:eastAsia="方正仿宋_GB18030" w:cs="Times New Roman"/>
          <w:b/>
          <w:bCs/>
          <w:color w:val="000000" w:themeColor="text1"/>
          <w:sz w:val="24"/>
          <w:szCs w:val="24"/>
          <w14:textFill>
            <w14:solidFill>
              <w14:schemeClr w14:val="tx1"/>
            </w14:solidFill>
          </w14:textFill>
        </w:rPr>
        <w:t>条件</w:t>
      </w:r>
    </w:p>
    <w:p w14:paraId="252B760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6"/>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1.</w:t>
      </w:r>
      <w:r>
        <w:rPr>
          <w:rFonts w:hint="default" w:ascii="Times New Roman" w:hAnsi="Times New Roman" w:eastAsia="方正仿宋_GB18030" w:cs="Times New Roman"/>
          <w:color w:val="000000" w:themeColor="text1"/>
          <w:sz w:val="24"/>
          <w:szCs w:val="24"/>
          <w14:textFill>
            <w14:solidFill>
              <w14:schemeClr w14:val="tx1"/>
            </w14:solidFill>
          </w14:textFill>
        </w:rPr>
        <w:t>候选人应政治立场坚定，忠于党和人民的教育事业，师德高尚，为人师表，长期从事一线教学工作，教学效果好，学生评价高，同行专家认可。</w:t>
      </w:r>
    </w:p>
    <w:p w14:paraId="2136878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6"/>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2.</w:t>
      </w:r>
      <w:r>
        <w:rPr>
          <w:rFonts w:hint="default" w:ascii="Times New Roman" w:hAnsi="Times New Roman" w:eastAsia="方正仿宋_GB18030" w:cs="Times New Roman"/>
          <w:color w:val="000000" w:themeColor="text1"/>
          <w:sz w:val="24"/>
          <w:szCs w:val="24"/>
          <w14:textFill>
            <w14:solidFill>
              <w14:schemeClr w14:val="tx1"/>
            </w14:solidFill>
          </w14:textFill>
        </w:rPr>
        <w:t>候选人应具有高级专业技术职称。教学名师奖候选人应具有15年以上（含15年）高等教育教学经历。青年教学名师奖候选人应具有7年以上（含7年）高等教育教学经历且年龄不超过45岁（含45岁）。统计时间均截止到申报材料截止日期前。</w:t>
      </w:r>
    </w:p>
    <w:p w14:paraId="3D512BF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6"/>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3.</w:t>
      </w:r>
      <w:r>
        <w:rPr>
          <w:rFonts w:hint="default" w:ascii="Times New Roman" w:hAnsi="Times New Roman" w:eastAsia="方正仿宋_GB18030" w:cs="Times New Roman"/>
          <w:color w:val="000000" w:themeColor="text1"/>
          <w:sz w:val="24"/>
          <w:szCs w:val="24"/>
          <w14:textFill>
            <w14:solidFill>
              <w14:schemeClr w14:val="tx1"/>
            </w14:solidFill>
          </w14:textFill>
        </w:rPr>
        <w:t>候选人近三年（自然年或学年）面向本校本科生实际课堂教学（任务）平均不少于64学时/年。</w:t>
      </w:r>
    </w:p>
    <w:p w14:paraId="584ED64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6"/>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4.</w:t>
      </w:r>
      <w:r>
        <w:rPr>
          <w:rFonts w:hint="default" w:ascii="Times New Roman" w:hAnsi="Times New Roman" w:eastAsia="方正仿宋_GB18030" w:cs="Times New Roman"/>
          <w:color w:val="000000" w:themeColor="text1"/>
          <w:sz w:val="24"/>
          <w:szCs w:val="24"/>
          <w14:textFill>
            <w14:solidFill>
              <w14:schemeClr w14:val="tx1"/>
            </w14:solidFill>
          </w14:textFill>
        </w:rPr>
        <w:t>候选人近五年未出现师德考核不合格、年度考核不合格，无一般及以上教学事故，无任何违纪处理、学术不端等有损教师形象的行为。</w:t>
      </w:r>
    </w:p>
    <w:p w14:paraId="1ABE379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6"/>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5.</w:t>
      </w:r>
      <w:r>
        <w:rPr>
          <w:rFonts w:hint="default" w:ascii="Times New Roman" w:hAnsi="Times New Roman" w:eastAsia="方正仿宋_GB18030" w:cs="Times New Roman"/>
          <w:color w:val="000000" w:themeColor="text1"/>
          <w:sz w:val="24"/>
          <w:szCs w:val="24"/>
          <w14:textFill>
            <w14:solidFill>
              <w14:schemeClr w14:val="tx1"/>
            </w14:solidFill>
          </w14:textFill>
        </w:rPr>
        <w:t>其它条件请参照《北京印刷学院教学名师奖评选指标体系》和《北京印刷学院青年教学名师奖评选指标体系》。</w:t>
      </w:r>
    </w:p>
    <w:p w14:paraId="70FCADEB">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b/>
          <w:bCs/>
          <w:color w:val="000000" w:themeColor="text1"/>
          <w:sz w:val="24"/>
          <w:szCs w:val="24"/>
          <w14:textFill>
            <w14:solidFill>
              <w14:schemeClr w14:val="tx1"/>
            </w14:solidFill>
          </w14:textFill>
        </w:rPr>
      </w:pPr>
      <w:r>
        <w:rPr>
          <w:rFonts w:hint="default" w:ascii="Times New Roman" w:hAnsi="Times New Roman" w:eastAsia="方正仿宋_GB18030" w:cs="Times New Roman"/>
          <w:b/>
          <w:bCs/>
          <w:color w:val="000000" w:themeColor="text1"/>
          <w:sz w:val="24"/>
          <w:szCs w:val="24"/>
          <w14:textFill>
            <w14:solidFill>
              <w14:schemeClr w14:val="tx1"/>
            </w14:solidFill>
          </w14:textFill>
        </w:rPr>
        <w:t>三</w:t>
      </w:r>
      <w:r>
        <w:rPr>
          <w:rFonts w:hint="default" w:ascii="Times New Roman" w:hAnsi="Times New Roman" w:eastAsia="方正仿宋_GB18030" w:cs="Times New Roman"/>
          <w:b/>
          <w:bCs/>
          <w:color w:val="000000" w:themeColor="text1"/>
          <w:sz w:val="24"/>
          <w:szCs w:val="24"/>
          <w:lang w:eastAsia="zh-CN"/>
          <w14:textFill>
            <w14:solidFill>
              <w14:schemeClr w14:val="tx1"/>
            </w14:solidFill>
          </w14:textFill>
        </w:rPr>
        <w:t>、</w:t>
      </w:r>
      <w:r>
        <w:rPr>
          <w:rFonts w:hint="default" w:ascii="Times New Roman" w:hAnsi="Times New Roman" w:eastAsia="方正仿宋_GB18030" w:cs="Times New Roman"/>
          <w:b/>
          <w:bCs/>
          <w:color w:val="000000" w:themeColor="text1"/>
          <w:sz w:val="24"/>
          <w:szCs w:val="24"/>
          <w14:textFill>
            <w14:solidFill>
              <w14:schemeClr w14:val="tx1"/>
            </w14:solidFill>
          </w14:textFill>
        </w:rPr>
        <w:t>推荐名额</w:t>
      </w:r>
    </w:p>
    <w:p w14:paraId="6FAE9C0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每个</w:t>
      </w:r>
      <w:r>
        <w:rPr>
          <w:rFonts w:hint="default" w:ascii="Times New Roman" w:hAnsi="Times New Roman" w:eastAsia="方正仿宋_GB18030" w:cs="Times New Roman"/>
          <w:color w:val="000000" w:themeColor="text1"/>
          <w:sz w:val="24"/>
          <w:szCs w:val="24"/>
          <w:lang w:eastAsia="zh-CN"/>
          <w14:textFill>
            <w14:solidFill>
              <w14:schemeClr w14:val="tx1"/>
            </w14:solidFill>
          </w14:textFill>
        </w:rPr>
        <w:t>二级学院可</w:t>
      </w:r>
      <w:r>
        <w:rPr>
          <w:rFonts w:hint="default" w:ascii="Times New Roman" w:hAnsi="Times New Roman" w:eastAsia="方正仿宋_GB18030" w:cs="Times New Roman"/>
          <w:color w:val="000000" w:themeColor="text1"/>
          <w:sz w:val="24"/>
          <w:szCs w:val="24"/>
          <w14:textFill>
            <w14:solidFill>
              <w14:schemeClr w14:val="tx1"/>
            </w14:solidFill>
          </w14:textFill>
        </w:rPr>
        <w:t>推荐校级教学名师奖候选人1名、校级青年教学名师奖候选人1名。</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学校将评审</w:t>
      </w:r>
      <w:r>
        <w:rPr>
          <w:rFonts w:hint="default" w:ascii="Times New Roman" w:hAnsi="Times New Roman" w:eastAsia="方正仿宋_GB18030" w:cs="Times New Roman"/>
          <w:color w:val="000000" w:themeColor="text1"/>
          <w:sz w:val="24"/>
          <w:szCs w:val="24"/>
          <w14:textFill>
            <w14:solidFill>
              <w14:schemeClr w14:val="tx1"/>
            </w14:solidFill>
          </w14:textFill>
        </w:rPr>
        <w:t>校级教学名师奖不超过3名，校级青年教学名师奖不超过3名。</w:t>
      </w:r>
    </w:p>
    <w:p w14:paraId="009C189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eastAsia" w:ascii="Times New Roman" w:hAnsi="Times New Roman" w:eastAsia="方正仿宋_GB18030" w:cs="Times New Roman"/>
          <w:b/>
          <w:bCs/>
          <w:color w:val="000000" w:themeColor="text1"/>
          <w:sz w:val="24"/>
          <w:szCs w:val="24"/>
          <w:lang w:eastAsia="zh-CN"/>
          <w14:textFill>
            <w14:solidFill>
              <w14:schemeClr w14:val="tx1"/>
            </w14:solidFill>
          </w14:textFill>
        </w:rPr>
      </w:pPr>
      <w:r>
        <w:rPr>
          <w:rFonts w:hint="eastAsia" w:ascii="Times New Roman" w:hAnsi="Times New Roman" w:eastAsia="方正仿宋_GB18030" w:cs="Times New Roman"/>
          <w:b/>
          <w:bCs/>
          <w:color w:val="000000" w:themeColor="text1"/>
          <w:sz w:val="24"/>
          <w:szCs w:val="24"/>
          <w:lang w:val="en-US" w:eastAsia="zh-CN"/>
          <w14:textFill>
            <w14:solidFill>
              <w14:schemeClr w14:val="tx1"/>
            </w14:solidFill>
          </w14:textFill>
        </w:rPr>
        <w:t>四</w:t>
      </w:r>
      <w:r>
        <w:rPr>
          <w:rFonts w:hint="default" w:ascii="Times New Roman" w:hAnsi="Times New Roman" w:eastAsia="方正仿宋_GB18030" w:cs="Times New Roman"/>
          <w:b/>
          <w:bCs/>
          <w:color w:val="000000" w:themeColor="text1"/>
          <w:sz w:val="24"/>
          <w:szCs w:val="24"/>
          <w:lang w:eastAsia="zh-CN"/>
          <w14:textFill>
            <w14:solidFill>
              <w14:schemeClr w14:val="tx1"/>
            </w14:solidFill>
          </w14:textFill>
        </w:rPr>
        <w:t>、</w:t>
      </w:r>
      <w:r>
        <w:rPr>
          <w:rFonts w:hint="eastAsia" w:ascii="Times New Roman" w:hAnsi="Times New Roman" w:eastAsia="方正仿宋_GB18030" w:cs="Times New Roman"/>
          <w:b/>
          <w:bCs/>
          <w:color w:val="000000" w:themeColor="text1"/>
          <w:sz w:val="24"/>
          <w:szCs w:val="24"/>
          <w:lang w:val="en-US" w:eastAsia="zh-CN"/>
          <w14:textFill>
            <w14:solidFill>
              <w14:schemeClr w14:val="tx1"/>
            </w14:solidFill>
          </w14:textFill>
        </w:rPr>
        <w:t>申报办法</w:t>
      </w:r>
    </w:p>
    <w:p w14:paraId="003FDE9D">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符合评选条件的教师向所在</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单位</w:t>
      </w:r>
      <w:r>
        <w:rPr>
          <w:rFonts w:hint="default" w:ascii="Times New Roman" w:hAnsi="Times New Roman" w:eastAsia="方正仿宋_GB18030" w:cs="Times New Roman"/>
          <w:color w:val="000000" w:themeColor="text1"/>
          <w:sz w:val="24"/>
          <w:szCs w:val="24"/>
          <w14:textFill>
            <w14:solidFill>
              <w14:schemeClr w14:val="tx1"/>
            </w14:solidFill>
          </w14:textFill>
        </w:rPr>
        <w:t>提出申请，填写《北京印刷学院教学名师奖候选人推荐表》，各教学单位对申报材料进行初审，公示无异议后，在限额内择优向学校推荐。。</w:t>
      </w:r>
    </w:p>
    <w:p w14:paraId="4F7178A3">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highlight w:val="none"/>
          <w14:textFill>
            <w14:solidFill>
              <w14:schemeClr w14:val="tx1"/>
            </w14:solidFill>
          </w14:textFill>
        </w:rPr>
      </w:pP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请各</w:t>
      </w: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二级学院于</w:t>
      </w:r>
      <w:r>
        <w:rPr>
          <w:rFonts w:hint="default"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12</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月</w:t>
      </w:r>
      <w:r>
        <w:rPr>
          <w:rFonts w:hint="eastAsia"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方正仿宋_GB18030" w:cs="Times New Roman"/>
          <w:color w:val="auto"/>
          <w:sz w:val="24"/>
          <w:szCs w:val="24"/>
          <w:highlight w:val="none"/>
        </w:rPr>
        <w:t>日</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（星期</w:t>
      </w:r>
      <w:r>
        <w:rPr>
          <w:rFonts w:hint="eastAsia"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一</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）前报送汇总表</w:t>
      </w:r>
      <w:r>
        <w:rPr>
          <w:rFonts w:hint="default" w:ascii="Times New Roman" w:hAnsi="Times New Roman" w:eastAsia="方正仿宋_GB18030" w:cs="Times New Roman"/>
          <w:sz w:val="24"/>
          <w:szCs w:val="24"/>
          <w:lang w:eastAsia="zh-CN"/>
        </w:rPr>
        <w:t>电子版及纸质版</w:t>
      </w: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w:t>
      </w:r>
      <w:r>
        <w:rPr>
          <w:rFonts w:hint="eastAsia"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推荐表及相关支撑材料</w:t>
      </w:r>
      <w:r>
        <w:rPr>
          <w:rFonts w:hint="default" w:ascii="Times New Roman" w:hAnsi="Times New Roman" w:eastAsia="方正仿宋_GB18030" w:cs="Times New Roman"/>
          <w:sz w:val="24"/>
          <w:szCs w:val="24"/>
          <w:lang w:val="en-US" w:eastAsia="zh-CN"/>
        </w:rPr>
        <w:t>电子版</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w:t>
      </w: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要求</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所填内容必须属实，由各二级学院审核</w:t>
      </w:r>
      <w:r>
        <w:rPr>
          <w:rFonts w:hint="eastAsia"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并签字</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盖章。</w:t>
      </w:r>
    </w:p>
    <w:p w14:paraId="11EF60DE">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highlight w:val="none"/>
          <w14:textFill>
            <w14:solidFill>
              <w14:schemeClr w14:val="tx1"/>
            </w14:solidFill>
          </w14:textFill>
        </w:rPr>
      </w:pP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联系人：</w:t>
      </w:r>
      <w:r>
        <w:rPr>
          <w:rFonts w:hint="default"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魏荷凤</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  </w:t>
      </w:r>
      <w:r>
        <w:rPr>
          <w:rFonts w:hint="default" w:ascii="Times New Roman" w:hAnsi="Times New Roman" w:eastAsia="方正仿宋_GB18030"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联系电话：60261701</w:t>
      </w:r>
    </w:p>
    <w:p w14:paraId="5CBA8C5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555"/>
        <w:jc w:val="left"/>
        <w:textAlignment w:val="auto"/>
        <w:rPr>
          <w:rFonts w:hint="default" w:ascii="Times New Roman" w:hAnsi="Times New Roman" w:eastAsia="方正仿宋_GB18030" w:cs="Times New Roman"/>
          <w:color w:val="000000" w:themeColor="text1"/>
          <w:sz w:val="24"/>
          <w:szCs w:val="24"/>
          <w:highlight w:val="none"/>
          <w14:textFill>
            <w14:solidFill>
              <w14:schemeClr w14:val="tx1"/>
            </w14:solidFill>
          </w14:textFill>
        </w:rPr>
      </w:pP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电子邮箱weihefeng@bigc.edu.cn。</w:t>
      </w:r>
    </w:p>
    <w:p w14:paraId="787CB95D">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b/>
          <w:bCs/>
          <w:color w:val="000000" w:themeColor="text1"/>
          <w:sz w:val="24"/>
          <w:szCs w:val="24"/>
          <w14:textFill>
            <w14:solidFill>
              <w14:schemeClr w14:val="tx1"/>
            </w14:solidFill>
          </w14:textFill>
        </w:rPr>
      </w:pPr>
      <w:r>
        <w:rPr>
          <w:rFonts w:hint="eastAsia" w:ascii="Times New Roman" w:hAnsi="Times New Roman" w:eastAsia="方正仿宋_GB18030" w:cs="Times New Roman"/>
          <w:b/>
          <w:bCs/>
          <w:color w:val="000000" w:themeColor="text1"/>
          <w:sz w:val="24"/>
          <w:szCs w:val="24"/>
          <w:lang w:val="en-US" w:eastAsia="zh-CN"/>
          <w14:textFill>
            <w14:solidFill>
              <w14:schemeClr w14:val="tx1"/>
            </w14:solidFill>
          </w14:textFill>
        </w:rPr>
        <w:t>五</w:t>
      </w:r>
      <w:r>
        <w:rPr>
          <w:rFonts w:hint="default" w:ascii="Times New Roman" w:hAnsi="Times New Roman" w:eastAsia="方正仿宋_GB18030" w:cs="Times New Roman"/>
          <w:b/>
          <w:bCs/>
          <w:color w:val="000000" w:themeColor="text1"/>
          <w:sz w:val="24"/>
          <w:szCs w:val="24"/>
          <w:lang w:eastAsia="zh-CN"/>
          <w14:textFill>
            <w14:solidFill>
              <w14:schemeClr w14:val="tx1"/>
            </w14:solidFill>
          </w14:textFill>
        </w:rPr>
        <w:t>、工作要求</w:t>
      </w:r>
    </w:p>
    <w:p w14:paraId="36DAEFAD">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各</w:t>
      </w: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二级学院</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要高度重视教学名师奖评审工作，严把人选政治关、师德关、质量关，并认真组织，坚持标准，宁缺毋滥。申报教师须如实填写</w:t>
      </w: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推荐</w:t>
      </w:r>
      <w:r>
        <w:rPr>
          <w:rFonts w:hint="default" w:ascii="Times New Roman" w:hAnsi="Times New Roman" w:eastAsia="方正仿宋_GB18030" w:cs="Times New Roman"/>
          <w:color w:val="000000" w:themeColor="text1"/>
          <w:sz w:val="24"/>
          <w:szCs w:val="24"/>
          <w:highlight w:val="none"/>
          <w14:textFill>
            <w14:solidFill>
              <w14:schemeClr w14:val="tx1"/>
            </w14:solidFill>
          </w14:textFill>
        </w:rPr>
        <w:t>表，提交有关材料。凡存在弄虚作假、徇私舞弊行为者，一经查实，取消其评选资格，且连续三届不得申报各级教学名师奖。</w:t>
      </w:r>
    </w:p>
    <w:p w14:paraId="1C87376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p>
    <w:p w14:paraId="44D127A8">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方正仿宋_GB18030" w:cs="Times New Roman"/>
          <w:color w:val="000000" w:themeColor="text1"/>
          <w:sz w:val="24"/>
          <w:szCs w:val="24"/>
          <w:highlight w:val="none"/>
          <w:lang w:eastAsia="zh-CN"/>
          <w14:textFill>
            <w14:solidFill>
              <w14:schemeClr w14:val="tx1"/>
            </w14:solidFill>
          </w14:textFill>
        </w:rPr>
        <w:t>附件：</w:t>
      </w:r>
    </w:p>
    <w:p w14:paraId="03FAC0D7">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1.</w:t>
      </w:r>
      <w:r>
        <w:rPr>
          <w:rFonts w:hint="default" w:ascii="Times New Roman" w:hAnsi="Times New Roman" w:eastAsia="方正仿宋_GB18030" w:cs="Times New Roman"/>
          <w:color w:val="000000" w:themeColor="text1"/>
          <w:sz w:val="24"/>
          <w:szCs w:val="24"/>
          <w14:textFill>
            <w14:solidFill>
              <w14:schemeClr w14:val="tx1"/>
            </w14:solidFill>
          </w14:textFill>
        </w:rPr>
        <w:t>北京印刷学院教学名师奖评选与管理办法（修订）</w:t>
      </w:r>
    </w:p>
    <w:p w14:paraId="4E1B21D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2.</w:t>
      </w:r>
      <w:r>
        <w:rPr>
          <w:rFonts w:hint="default" w:ascii="Times New Roman" w:hAnsi="Times New Roman" w:eastAsia="方正仿宋_GB18030" w:cs="Times New Roman"/>
          <w:color w:val="000000" w:themeColor="text1"/>
          <w:sz w:val="24"/>
          <w:szCs w:val="24"/>
          <w14:textFill>
            <w14:solidFill>
              <w14:schemeClr w14:val="tx1"/>
            </w14:solidFill>
          </w14:textFill>
        </w:rPr>
        <w:t>北京印刷学院教学名师奖候选人汇总表</w:t>
      </w:r>
    </w:p>
    <w:p w14:paraId="033AA63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3.</w:t>
      </w:r>
      <w:r>
        <w:rPr>
          <w:rFonts w:hint="default" w:ascii="Times New Roman" w:hAnsi="Times New Roman" w:eastAsia="方正仿宋_GB18030" w:cs="Times New Roman"/>
          <w:color w:val="000000" w:themeColor="text1"/>
          <w:sz w:val="24"/>
          <w:szCs w:val="24"/>
          <w14:textFill>
            <w14:solidFill>
              <w14:schemeClr w14:val="tx1"/>
            </w14:solidFill>
          </w14:textFill>
        </w:rPr>
        <w:t>北京印刷学院教学名师奖（本科）推荐表样表</w:t>
      </w:r>
    </w:p>
    <w:p w14:paraId="1F5EF18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4.</w:t>
      </w:r>
      <w:r>
        <w:rPr>
          <w:rFonts w:hint="default" w:ascii="Times New Roman" w:hAnsi="Times New Roman" w:eastAsia="方正仿宋_GB18030" w:cs="Times New Roman"/>
          <w:color w:val="000000" w:themeColor="text1"/>
          <w:sz w:val="24"/>
          <w:szCs w:val="24"/>
          <w14:textFill>
            <w14:solidFill>
              <w14:schemeClr w14:val="tx1"/>
            </w14:solidFill>
          </w14:textFill>
        </w:rPr>
        <w:t>北京印刷学院青年教学名师奖（本科）推荐表样表</w:t>
      </w:r>
    </w:p>
    <w:p w14:paraId="4CBF28E0">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80" w:firstLineChars="2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p>
    <w:p w14:paraId="2A82FC31">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 </w:t>
      </w:r>
    </w:p>
    <w:p w14:paraId="21B0CFC9">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p>
    <w:p w14:paraId="67FD5A63">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 </w:t>
      </w:r>
    </w:p>
    <w:p w14:paraId="27564D19">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 xml:space="preserve">                                       </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方正仿宋_GB18030" w:cs="Times New Roman"/>
          <w:color w:val="000000" w:themeColor="text1"/>
          <w:sz w:val="24"/>
          <w:szCs w:val="24"/>
          <w14:textFill>
            <w14:solidFill>
              <w14:schemeClr w14:val="tx1"/>
            </w14:solidFill>
          </w14:textFill>
        </w:rPr>
        <w:t xml:space="preserve"> 教务处</w:t>
      </w:r>
    </w:p>
    <w:p w14:paraId="63DA4104">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firstLine="4560" w:firstLineChars="1900"/>
        <w:jc w:val="left"/>
        <w:textAlignment w:val="auto"/>
        <w:rPr>
          <w:rFonts w:hint="default" w:ascii="Times New Roman" w:hAnsi="Times New Roman" w:eastAsia="方正仿宋_GB18030" w:cs="Times New Roman"/>
          <w:color w:val="000000" w:themeColor="text1"/>
          <w:sz w:val="24"/>
          <w:szCs w:val="24"/>
          <w14:textFill>
            <w14:solidFill>
              <w14:schemeClr w14:val="tx1"/>
            </w14:solidFill>
          </w14:textFill>
        </w:rPr>
      </w:pPr>
      <w:r>
        <w:rPr>
          <w:rFonts w:hint="default" w:ascii="Times New Roman" w:hAnsi="Times New Roman" w:eastAsia="方正仿宋_GB18030" w:cs="Times New Roman"/>
          <w:color w:val="000000" w:themeColor="text1"/>
          <w:sz w:val="24"/>
          <w:szCs w:val="24"/>
          <w14:textFill>
            <w14:solidFill>
              <w14:schemeClr w14:val="tx1"/>
            </w14:solidFill>
          </w14:textFill>
        </w:rPr>
        <w:t>202</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5</w:t>
      </w:r>
      <w:r>
        <w:rPr>
          <w:rFonts w:hint="default" w:ascii="Times New Roman" w:hAnsi="Times New Roman" w:eastAsia="方正仿宋_GB18030" w:cs="Times New Roman"/>
          <w:color w:val="000000" w:themeColor="text1"/>
          <w:sz w:val="24"/>
          <w:szCs w:val="24"/>
          <w14:textFill>
            <w14:solidFill>
              <w14:schemeClr w14:val="tx1"/>
            </w14:solidFill>
          </w14:textFill>
        </w:rPr>
        <w:t>年</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11</w:t>
      </w:r>
      <w:r>
        <w:rPr>
          <w:rFonts w:hint="default" w:ascii="Times New Roman" w:hAnsi="Times New Roman" w:eastAsia="方正仿宋_GB18030" w:cs="Times New Roman"/>
          <w:color w:val="000000" w:themeColor="text1"/>
          <w:sz w:val="24"/>
          <w:szCs w:val="24"/>
          <w14:textFill>
            <w14:solidFill>
              <w14:schemeClr w14:val="tx1"/>
            </w14:solidFill>
          </w14:textFill>
        </w:rPr>
        <w:t>月</w:t>
      </w:r>
      <w:r>
        <w:rPr>
          <w:rFonts w:hint="eastAsia" w:ascii="Times New Roman" w:hAnsi="Times New Roman" w:eastAsia="方正仿宋_GB18030" w:cs="Times New Roman"/>
          <w:color w:val="000000" w:themeColor="text1"/>
          <w:sz w:val="24"/>
          <w:szCs w:val="24"/>
          <w:lang w:val="en-US" w:eastAsia="zh-CN"/>
          <w14:textFill>
            <w14:solidFill>
              <w14:schemeClr w14:val="tx1"/>
            </w14:solidFill>
          </w14:textFill>
        </w:rPr>
        <w:t>26</w:t>
      </w:r>
      <w:r>
        <w:rPr>
          <w:rFonts w:hint="default" w:ascii="Times New Roman" w:hAnsi="Times New Roman" w:eastAsia="方正仿宋_GB18030" w:cs="Times New Roman"/>
          <w:color w:val="000000" w:themeColor="text1"/>
          <w:sz w:val="24"/>
          <w:szCs w:val="24"/>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6EC993-9C5B-4FBB-813B-307302C571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embedRegular r:id="rId2" w:fontKey="{CAB08EDC-AC4B-4F76-A201-E670F488A952}"/>
  </w:font>
  <w:font w:name="方正仿宋_GB18030">
    <w:panose1 w:val="02000000000000000000"/>
    <w:charset w:val="86"/>
    <w:family w:val="auto"/>
    <w:pitch w:val="default"/>
    <w:sig w:usb0="00000001" w:usb1="08000000" w:usb2="00000000" w:usb3="00000000" w:csb0="00040000" w:csb1="00000000"/>
    <w:embedRegular r:id="rId3" w:fontKey="{805BF9E7-E7BA-46A3-8D9A-1209932C6219}"/>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kNmExMTZlZTdjZDEzYTRmMmRlNzJkYzY0MGE5MWIifQ=="/>
  </w:docVars>
  <w:rsids>
    <w:rsidRoot w:val="008663E6"/>
    <w:rsid w:val="000D428B"/>
    <w:rsid w:val="001231B8"/>
    <w:rsid w:val="00216FDC"/>
    <w:rsid w:val="002347B5"/>
    <w:rsid w:val="002463FB"/>
    <w:rsid w:val="0029410A"/>
    <w:rsid w:val="002E58C9"/>
    <w:rsid w:val="00311310"/>
    <w:rsid w:val="00367DA1"/>
    <w:rsid w:val="00436BE3"/>
    <w:rsid w:val="0047281B"/>
    <w:rsid w:val="00476216"/>
    <w:rsid w:val="005254DD"/>
    <w:rsid w:val="005414D7"/>
    <w:rsid w:val="0059468A"/>
    <w:rsid w:val="00633163"/>
    <w:rsid w:val="00692764"/>
    <w:rsid w:val="007230A7"/>
    <w:rsid w:val="007532E6"/>
    <w:rsid w:val="00762FF7"/>
    <w:rsid w:val="007A4395"/>
    <w:rsid w:val="007F269E"/>
    <w:rsid w:val="008663E6"/>
    <w:rsid w:val="008E3870"/>
    <w:rsid w:val="0090158A"/>
    <w:rsid w:val="009174E3"/>
    <w:rsid w:val="009C7B78"/>
    <w:rsid w:val="009F1C8B"/>
    <w:rsid w:val="00A36D6F"/>
    <w:rsid w:val="00A41B97"/>
    <w:rsid w:val="00A80337"/>
    <w:rsid w:val="00AD7389"/>
    <w:rsid w:val="00B031C1"/>
    <w:rsid w:val="00B67902"/>
    <w:rsid w:val="00C31C69"/>
    <w:rsid w:val="00C41569"/>
    <w:rsid w:val="00CD62AE"/>
    <w:rsid w:val="00D23D82"/>
    <w:rsid w:val="00D3296E"/>
    <w:rsid w:val="00D5679F"/>
    <w:rsid w:val="00DA45B5"/>
    <w:rsid w:val="00EB16FF"/>
    <w:rsid w:val="00EE38F1"/>
    <w:rsid w:val="00EF72F9"/>
    <w:rsid w:val="00F10B9C"/>
    <w:rsid w:val="00F24560"/>
    <w:rsid w:val="00F6791F"/>
    <w:rsid w:val="00FF6B32"/>
    <w:rsid w:val="03F1103B"/>
    <w:rsid w:val="050911E8"/>
    <w:rsid w:val="06861A38"/>
    <w:rsid w:val="07585E56"/>
    <w:rsid w:val="093F0648"/>
    <w:rsid w:val="0AB3726E"/>
    <w:rsid w:val="0BCB6F21"/>
    <w:rsid w:val="0DCB10BA"/>
    <w:rsid w:val="12BF63EE"/>
    <w:rsid w:val="157061CE"/>
    <w:rsid w:val="2CEA7A06"/>
    <w:rsid w:val="2F5A08CF"/>
    <w:rsid w:val="35DE554E"/>
    <w:rsid w:val="373E3500"/>
    <w:rsid w:val="3A030D2C"/>
    <w:rsid w:val="3AFB4E66"/>
    <w:rsid w:val="47E95293"/>
    <w:rsid w:val="484E4529"/>
    <w:rsid w:val="4ED60D19"/>
    <w:rsid w:val="4FDF1D8D"/>
    <w:rsid w:val="50C50F77"/>
    <w:rsid w:val="594F3C5E"/>
    <w:rsid w:val="5FA24202"/>
    <w:rsid w:val="660A4687"/>
    <w:rsid w:val="694A1263"/>
    <w:rsid w:val="6B8B2A47"/>
    <w:rsid w:val="6F9364D5"/>
    <w:rsid w:val="745B1799"/>
    <w:rsid w:val="758D4988"/>
    <w:rsid w:val="787E7C64"/>
    <w:rsid w:val="795D4EBA"/>
    <w:rsid w:val="7F5D4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1097</Words>
  <Characters>1153</Characters>
  <Lines>16</Lines>
  <Paragraphs>4</Paragraphs>
  <TotalTime>3</TotalTime>
  <ScaleCrop>false</ScaleCrop>
  <LinksUpToDate>false</LinksUpToDate>
  <CharactersWithSpaces>1207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2020-08-21T03:35:00Z</dcterms:created>
  <dc:creator>魏荷凤</dc:creator>
  <cp:lastModifiedBy>魏荷凤</cp:lastModifiedBy>
  <dcterms:modified xsi:type="dcterms:W3CDTF">2025-11-26T01:12:25Z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E481434AF25448B5B0C32D856375F855_13</vt:lpwstr>
  </property>
</Properties>
</file>