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2FBF8">
      <w:pPr>
        <w:spacing w:before="1500"/>
        <w:jc w:val="center"/>
      </w:pPr>
      <w:r>
        <w:rPr>
          <w:rFonts w:ascii="宋体" w:hAnsi="宋体" w:eastAsia="宋体" w:cs="宋体"/>
          <w:b/>
          <w:bCs/>
          <w:sz w:val="44"/>
          <w:szCs w:val="44"/>
        </w:rPr>
        <w:t>2025年北京市高等教育教学成果奖</w:t>
      </w:r>
    </w:p>
    <w:p w14:paraId="004E0F51">
      <w:pPr>
        <w:spacing w:after="1500"/>
        <w:jc w:val="center"/>
      </w:pPr>
      <w:r>
        <w:rPr>
          <w:rFonts w:ascii="宋体" w:hAnsi="宋体" w:eastAsia="宋体" w:cs="宋体"/>
          <w:b/>
          <w:bCs/>
          <w:sz w:val="44"/>
          <w:szCs w:val="44"/>
        </w:rPr>
        <w:t>推荐书</w:t>
      </w:r>
    </w:p>
    <w:p w14:paraId="5AE62D08">
      <w:pPr>
        <w:spacing w:line="390" w:lineRule="auto"/>
      </w:pPr>
      <w:r>
        <w:rPr>
          <w:rFonts w:ascii="仿宋_GB2312" w:hAnsi="仿宋_GB2312" w:eastAsia="仿宋_GB2312" w:cs="仿宋_GB2312"/>
          <w:b/>
          <w:bCs/>
          <w:sz w:val="28"/>
          <w:szCs w:val="28"/>
        </w:rPr>
        <w:t xml:space="preserve">        成果名称：融心于物，校馆共育：设计心理学融入典籍文创人才培养新路径的实践</w:t>
      </w:r>
    </w:p>
    <w:p w14:paraId="4C9BAEFA">
      <w:pPr>
        <w:spacing w:line="390" w:lineRule="auto"/>
      </w:pPr>
      <w:r>
        <w:rPr>
          <w:rFonts w:ascii="仿宋_GB2312" w:hAnsi="仿宋_GB2312" w:eastAsia="仿宋_GB2312" w:cs="仿宋_GB2312"/>
          <w:b/>
          <w:bCs/>
          <w:sz w:val="28"/>
          <w:szCs w:val="28"/>
        </w:rPr>
        <w:t xml:space="preserve">        成果完成人：刘 玲、张立朝、孟雨可、张娜娜、刘仲瑄</w:t>
      </w:r>
    </w:p>
    <w:p w14:paraId="4BE1BA2E">
      <w:pPr>
        <w:spacing w:line="390" w:lineRule="auto"/>
        <w:rPr>
          <w:sz w:val="18"/>
          <w:szCs w:val="18"/>
        </w:rPr>
      </w:pPr>
      <w:r>
        <w:rPr>
          <w:rFonts w:ascii="仿宋_GB2312" w:hAnsi="仿宋_GB2312" w:eastAsia="仿宋_GB2312" w:cs="仿宋_GB2312"/>
          <w:b/>
          <w:bCs/>
          <w:sz w:val="28"/>
          <w:szCs w:val="28"/>
        </w:rPr>
        <w:t xml:space="preserve">        成果完成单位：</w:t>
      </w:r>
      <w:r>
        <w:rPr>
          <w:rFonts w:ascii="仿宋_GB2312" w:hAnsi="仿宋_GB2312" w:eastAsia="仿宋_GB2312" w:cs="仿宋_GB2312"/>
          <w:b/>
          <w:bCs/>
          <w:sz w:val="24"/>
          <w:szCs w:val="24"/>
        </w:rPr>
        <w:t>北京印刷学院、北京国图创新文化服务有限公司</w:t>
      </w:r>
    </w:p>
    <w:p w14:paraId="060D7C08">
      <w:pPr>
        <w:spacing w:line="390" w:lineRule="auto"/>
      </w:pPr>
      <w:r>
        <w:rPr>
          <w:rFonts w:ascii="仿宋_GB2312" w:hAnsi="仿宋_GB2312" w:eastAsia="仿宋_GB2312" w:cs="仿宋_GB2312"/>
          <w:b/>
          <w:bCs/>
          <w:sz w:val="28"/>
          <w:szCs w:val="28"/>
        </w:rPr>
        <w:t xml:space="preserve">        推荐单位名称及盖章：北京印刷学院</w:t>
      </w:r>
    </w:p>
    <w:p w14:paraId="60D000FA">
      <w:pPr>
        <w:spacing w:line="390" w:lineRule="auto"/>
      </w:pPr>
      <w:r>
        <w:rPr>
          <w:rFonts w:ascii="仿宋_GB2312" w:hAnsi="仿宋_GB2312" w:eastAsia="仿宋_GB2312" w:cs="仿宋_GB2312"/>
          <w:b/>
          <w:bCs/>
          <w:sz w:val="28"/>
          <w:szCs w:val="28"/>
        </w:rPr>
        <w:t xml:space="preserve">        主管部门：北京市教育委员会</w:t>
      </w:r>
    </w:p>
    <w:p w14:paraId="75A3FC8B">
      <w:pPr>
        <w:spacing w:line="390" w:lineRule="auto"/>
      </w:pPr>
      <w:r>
        <w:rPr>
          <w:rFonts w:ascii="仿宋_GB2312" w:hAnsi="仿宋_GB2312" w:eastAsia="仿宋_GB2312" w:cs="仿宋_GB2312"/>
          <w:b/>
          <w:bCs/>
          <w:sz w:val="28"/>
          <w:szCs w:val="28"/>
        </w:rPr>
        <w:t xml:space="preserve">        推荐时间：2025年10月13日</w:t>
      </w:r>
    </w:p>
    <w:p w14:paraId="42CAB413">
      <w:pPr>
        <w:spacing w:line="390" w:lineRule="auto"/>
      </w:pPr>
      <w:r>
        <w:rPr>
          <w:rFonts w:ascii="仿宋_GB2312" w:hAnsi="仿宋_GB2312" w:eastAsia="仿宋_GB2312" w:cs="仿宋_GB2312"/>
          <w:b/>
          <w:bCs/>
          <w:sz w:val="28"/>
          <w:szCs w:val="28"/>
        </w:rPr>
        <w:t xml:space="preserve">        成果科类：艺术学-12</w:t>
      </w:r>
    </w:p>
    <w:p w14:paraId="0B57EF7F">
      <w:pPr>
        <w:spacing w:line="390" w:lineRule="auto"/>
      </w:pPr>
      <w:r>
        <w:rPr>
          <w:rFonts w:ascii="仿宋_GB2312" w:hAnsi="仿宋_GB2312" w:eastAsia="仿宋_GB2312" w:cs="仿宋_GB2312"/>
          <w:b/>
          <w:bCs/>
          <w:sz w:val="28"/>
          <w:szCs w:val="28"/>
        </w:rPr>
        <w:t xml:space="preserve">        代码：</w:t>
      </w:r>
      <w:r>
        <w:rPr>
          <w:rFonts w:ascii="仿宋_GB2312" w:hAnsi="仿宋_GB2312" w:eastAsia="仿宋_GB2312" w:cs="仿宋_GB2312"/>
          <w:b/>
          <w:bCs/>
          <w:sz w:val="36"/>
          <w:szCs w:val="36"/>
        </w:rPr>
        <w:t>125119</w:t>
      </w:r>
    </w:p>
    <w:p w14:paraId="4E63183C">
      <w:pPr>
        <w:spacing w:line="390" w:lineRule="auto"/>
      </w:pPr>
      <w:r>
        <w:rPr>
          <w:rFonts w:ascii="仿宋_GB2312" w:hAnsi="仿宋_GB2312" w:eastAsia="仿宋_GB2312" w:cs="仿宋_GB2312"/>
          <w:b/>
          <w:bCs/>
          <w:sz w:val="28"/>
          <w:szCs w:val="28"/>
        </w:rPr>
        <w:t xml:space="preserve">        序号：</w:t>
      </w:r>
      <w:r>
        <w:rPr>
          <w:rFonts w:ascii="仿宋_GB2312" w:hAnsi="仿宋_GB2312" w:eastAsia="仿宋_GB2312" w:cs="仿宋_GB2312"/>
          <w:b/>
          <w:bCs/>
          <w:sz w:val="36"/>
          <w:szCs w:val="36"/>
        </w:rPr>
        <w:t>10015022</w:t>
      </w:r>
    </w:p>
    <w:p w14:paraId="4830316C">
      <w:pPr>
        <w:spacing w:line="390" w:lineRule="auto"/>
      </w:pPr>
      <w:r>
        <w:rPr>
          <w:rFonts w:ascii="仿宋_GB2312" w:hAnsi="仿宋_GB2312" w:eastAsia="仿宋_GB2312" w:cs="仿宋_GB2312"/>
          <w:b/>
          <w:bCs/>
          <w:sz w:val="28"/>
          <w:szCs w:val="28"/>
        </w:rPr>
        <w:t xml:space="preserve">        成果网址：https://jwc.bigc.edu.cn/jxcg_2025/jxcg_022/</w:t>
      </w:r>
    </w:p>
    <w:p w14:paraId="5733C464">
      <w:pPr>
        <w:spacing w:line="390" w:lineRule="auto"/>
        <w:rPr>
          <w:rFonts w:ascii="仿宋_GB2312" w:hAnsi="仿宋_GB2312" w:eastAsia="仿宋_GB2312" w:cs="仿宋_GB2312"/>
          <w:b/>
          <w:bCs/>
          <w:sz w:val="28"/>
          <w:szCs w:val="28"/>
        </w:rPr>
      </w:pPr>
      <w:r>
        <w:rPr>
          <w:rFonts w:ascii="仿宋_GB2312" w:hAnsi="仿宋_GB2312" w:eastAsia="仿宋_GB2312" w:cs="仿宋_GB2312"/>
          <w:b/>
          <w:bCs/>
          <w:sz w:val="28"/>
          <w:szCs w:val="28"/>
        </w:rPr>
        <w:t xml:space="preserve">        编号：</w:t>
      </w:r>
    </w:p>
    <w:p w14:paraId="2C337A66">
      <w:pPr>
        <w:spacing w:line="390" w:lineRule="auto"/>
        <w:jc w:val="center"/>
      </w:pPr>
      <w:r>
        <w:rPr>
          <w:rFonts w:ascii="仿宋_GB2312" w:hAnsi="仿宋_GB2312" w:eastAsia="仿宋_GB2312" w:cs="仿宋_GB2312"/>
          <w:b/>
          <w:bCs/>
          <w:sz w:val="32"/>
          <w:szCs w:val="32"/>
        </w:rPr>
        <w:t>北京市教育委员会制</w:t>
      </w:r>
    </w:p>
    <w:p w14:paraId="7D2D8D44">
      <w:pPr>
        <w:jc w:val="center"/>
      </w:pPr>
      <w:r>
        <w:rPr>
          <w:rFonts w:ascii="仿宋_GB2312" w:hAnsi="仿宋_GB2312" w:eastAsia="仿宋_GB2312" w:cs="仿宋_GB2312"/>
          <w:b/>
          <w:bCs/>
          <w:sz w:val="32"/>
          <w:szCs w:val="32"/>
        </w:rPr>
        <w:t xml:space="preserve">二〇二五年 </w:t>
      </w:r>
      <w:r>
        <w:rPr>
          <w:rFonts w:hint="eastAsia" w:ascii="仿宋_GB2312" w:hAnsi="仿宋_GB2312" w:eastAsia="仿宋_GB2312" w:cs="仿宋_GB2312"/>
          <w:b/>
          <w:bCs/>
          <w:sz w:val="32"/>
          <w:szCs w:val="32"/>
          <w:lang w:val="en-US" w:eastAsia="zh-CN"/>
        </w:rPr>
        <w:t>十</w:t>
      </w:r>
      <w:r>
        <w:rPr>
          <w:rFonts w:ascii="仿宋_GB2312" w:hAnsi="仿宋_GB2312" w:eastAsia="仿宋_GB2312" w:cs="仿宋_GB2312"/>
          <w:b/>
          <w:bCs/>
          <w:sz w:val="32"/>
          <w:szCs w:val="32"/>
        </w:rPr>
        <w:t xml:space="preserve"> 月</w:t>
      </w:r>
    </w:p>
    <w:p w14:paraId="75E9A93A"/>
    <w:p w14:paraId="6E0660F1"/>
    <w:p w14:paraId="053F2FFA">
      <w:pPr>
        <w:sectPr>
          <w:pgSz w:w="11905" w:h="16837" w:orient="landscape"/>
          <w:pgMar w:top="1984" w:right="1587" w:bottom="1984" w:left="1587" w:header="720" w:footer="720" w:gutter="0"/>
          <w:cols w:space="720" w:num="1"/>
        </w:sectPr>
      </w:pPr>
      <w:bookmarkStart w:id="0" w:name="_GoBack"/>
      <w:bookmarkEnd w:id="0"/>
    </w:p>
    <w:p w14:paraId="2E99BB96">
      <w:pPr>
        <w:spacing w:before="100"/>
        <w:jc w:val="center"/>
      </w:pPr>
      <w:r>
        <w:rPr>
          <w:rFonts w:ascii="黑体" w:hAnsi="黑体" w:eastAsia="黑体" w:cs="黑体"/>
          <w:sz w:val="32"/>
          <w:szCs w:val="32"/>
        </w:rPr>
        <w:t>一、成果简介</w:t>
      </w:r>
    </w:p>
    <w:tbl>
      <w:tblPr>
        <w:tblStyle w:val="5"/>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80" w:type="dxa"/>
          <w:left w:w="80" w:type="dxa"/>
          <w:bottom w:w="80" w:type="dxa"/>
          <w:right w:w="80" w:type="dxa"/>
        </w:tblCellMar>
      </w:tblPr>
      <w:tblGrid>
        <w:gridCol w:w="1150"/>
        <w:gridCol w:w="1500"/>
        <w:gridCol w:w="3000"/>
        <w:gridCol w:w="1500"/>
        <w:gridCol w:w="1500"/>
      </w:tblGrid>
      <w:tr w14:paraId="62037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1150" w:type="dxa"/>
            <w:vMerge w:val="restart"/>
            <w:vAlign w:val="center"/>
          </w:tcPr>
          <w:p w14:paraId="373AF560">
            <w:pPr>
              <w:jc w:val="center"/>
            </w:pPr>
            <w:r>
              <w:rPr>
                <w:rFonts w:ascii="仿宋_GB2312" w:hAnsi="仿宋_GB2312" w:eastAsia="仿宋_GB2312" w:cs="仿宋_GB2312"/>
                <w:sz w:val="24"/>
                <w:szCs w:val="24"/>
              </w:rPr>
              <w:br w:type="textWrapping"/>
            </w:r>
            <w:r>
              <w:rPr>
                <w:rFonts w:ascii="仿宋_GB2312" w:hAnsi="仿宋_GB2312" w:eastAsia="仿宋_GB2312" w:cs="仿宋_GB2312"/>
                <w:sz w:val="24"/>
                <w:szCs w:val="24"/>
              </w:rPr>
              <w:t>成果曾</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获奖励</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情况</w:t>
            </w:r>
            <w:r>
              <w:rPr>
                <w:rFonts w:ascii="仿宋_GB2312" w:hAnsi="仿宋_GB2312" w:eastAsia="仿宋_GB2312" w:cs="仿宋_GB2312"/>
                <w:sz w:val="24"/>
                <w:szCs w:val="24"/>
              </w:rPr>
              <w:br w:type="textWrapping"/>
            </w:r>
          </w:p>
        </w:tc>
        <w:tc>
          <w:tcPr>
            <w:tcW w:w="1500" w:type="dxa"/>
            <w:vAlign w:val="center"/>
          </w:tcPr>
          <w:p w14:paraId="5BF2CA97">
            <w:pPr>
              <w:jc w:val="center"/>
            </w:pPr>
            <w:r>
              <w:rPr>
                <w:rFonts w:ascii="仿宋_GB2312" w:hAnsi="仿宋_GB2312" w:eastAsia="仿宋_GB2312" w:cs="仿宋_GB2312"/>
                <w:sz w:val="24"/>
                <w:szCs w:val="24"/>
              </w:rPr>
              <w:t>获奖时间</w:t>
            </w:r>
          </w:p>
        </w:tc>
        <w:tc>
          <w:tcPr>
            <w:tcW w:w="3000" w:type="dxa"/>
            <w:vAlign w:val="center"/>
          </w:tcPr>
          <w:p w14:paraId="6DCC32F1">
            <w:pPr>
              <w:jc w:val="center"/>
            </w:pPr>
            <w:r>
              <w:rPr>
                <w:rFonts w:ascii="仿宋_GB2312" w:hAnsi="仿宋_GB2312" w:eastAsia="仿宋_GB2312" w:cs="仿宋_GB2312"/>
                <w:sz w:val="24"/>
                <w:szCs w:val="24"/>
              </w:rPr>
              <w:t>奖项名称</w:t>
            </w:r>
          </w:p>
        </w:tc>
        <w:tc>
          <w:tcPr>
            <w:tcW w:w="1500" w:type="dxa"/>
            <w:vAlign w:val="center"/>
          </w:tcPr>
          <w:p w14:paraId="560592CF">
            <w:pPr>
              <w:jc w:val="center"/>
            </w:pPr>
            <w:r>
              <w:rPr>
                <w:rFonts w:ascii="仿宋_GB2312" w:hAnsi="仿宋_GB2312" w:eastAsia="仿宋_GB2312" w:cs="仿宋_GB2312"/>
                <w:sz w:val="24"/>
                <w:szCs w:val="24"/>
              </w:rPr>
              <w:t>获奖等级</w:t>
            </w:r>
          </w:p>
        </w:tc>
        <w:tc>
          <w:tcPr>
            <w:tcW w:w="1500" w:type="dxa"/>
            <w:vAlign w:val="center"/>
          </w:tcPr>
          <w:p w14:paraId="7A4E92CD">
            <w:pPr>
              <w:jc w:val="center"/>
            </w:pPr>
            <w:r>
              <w:rPr>
                <w:rFonts w:ascii="仿宋_GB2312" w:hAnsi="仿宋_GB2312" w:eastAsia="仿宋_GB2312" w:cs="仿宋_GB2312"/>
                <w:sz w:val="24"/>
                <w:szCs w:val="24"/>
              </w:rPr>
              <w:t>授奖部门</w:t>
            </w:r>
          </w:p>
        </w:tc>
      </w:tr>
      <w:tr w14:paraId="4C43B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6C9CC001"/>
        </w:tc>
        <w:tc>
          <w:tcPr>
            <w:tcW w:w="1500" w:type="dxa"/>
            <w:vAlign w:val="center"/>
          </w:tcPr>
          <w:p w14:paraId="49109E98">
            <w:pPr>
              <w:jc w:val="center"/>
            </w:pPr>
            <w:r>
              <w:rPr>
                <w:rFonts w:ascii="仿宋_GB2312" w:hAnsi="仿宋_GB2312" w:eastAsia="仿宋_GB2312" w:cs="仿宋_GB2312"/>
                <w:sz w:val="24"/>
                <w:szCs w:val="24"/>
              </w:rPr>
              <w:t>2024</w:t>
            </w:r>
          </w:p>
        </w:tc>
        <w:tc>
          <w:tcPr>
            <w:tcW w:w="1500" w:type="dxa"/>
            <w:vAlign w:val="center"/>
          </w:tcPr>
          <w:p w14:paraId="093752C2">
            <w:pPr>
              <w:jc w:val="center"/>
            </w:pPr>
            <w:r>
              <w:rPr>
                <w:rFonts w:ascii="仿宋_GB2312" w:hAnsi="仿宋_GB2312" w:eastAsia="仿宋_GB2312" w:cs="仿宋_GB2312"/>
                <w:sz w:val="24"/>
                <w:szCs w:val="24"/>
              </w:rPr>
              <w:t>《设计心理学》获北京高校优质本科课程（重点）、北京高校优秀专业课主讲教师</w:t>
            </w:r>
          </w:p>
        </w:tc>
        <w:tc>
          <w:tcPr>
            <w:tcW w:w="1500" w:type="dxa"/>
            <w:vAlign w:val="center"/>
          </w:tcPr>
          <w:p w14:paraId="48B521F6">
            <w:pPr>
              <w:jc w:val="center"/>
            </w:pPr>
            <w:r>
              <w:rPr>
                <w:rFonts w:ascii="仿宋_GB2312" w:hAnsi="仿宋_GB2312" w:eastAsia="仿宋_GB2312" w:cs="仿宋_GB2312"/>
                <w:sz w:val="24"/>
                <w:szCs w:val="24"/>
              </w:rPr>
              <w:t>省部级</w:t>
            </w:r>
          </w:p>
        </w:tc>
        <w:tc>
          <w:tcPr>
            <w:tcW w:w="1500" w:type="dxa"/>
            <w:vAlign w:val="center"/>
          </w:tcPr>
          <w:p w14:paraId="38E12E84">
            <w:pPr>
              <w:jc w:val="center"/>
            </w:pPr>
            <w:r>
              <w:rPr>
                <w:rFonts w:ascii="仿宋_GB2312" w:hAnsi="仿宋_GB2312" w:eastAsia="仿宋_GB2312" w:cs="仿宋_GB2312"/>
                <w:sz w:val="24"/>
                <w:szCs w:val="24"/>
              </w:rPr>
              <w:t>北京市教委</w:t>
            </w:r>
          </w:p>
        </w:tc>
      </w:tr>
      <w:tr w14:paraId="2F719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621EE451"/>
        </w:tc>
        <w:tc>
          <w:tcPr>
            <w:tcW w:w="1500" w:type="dxa"/>
            <w:vAlign w:val="center"/>
          </w:tcPr>
          <w:p w14:paraId="03447637">
            <w:pPr>
              <w:jc w:val="center"/>
            </w:pPr>
            <w:r>
              <w:rPr>
                <w:rFonts w:ascii="仿宋_GB2312" w:hAnsi="仿宋_GB2312" w:eastAsia="仿宋_GB2312" w:cs="仿宋_GB2312"/>
                <w:sz w:val="24"/>
                <w:szCs w:val="24"/>
              </w:rPr>
              <w:t>2024</w:t>
            </w:r>
          </w:p>
        </w:tc>
        <w:tc>
          <w:tcPr>
            <w:tcW w:w="1500" w:type="dxa"/>
            <w:vAlign w:val="center"/>
          </w:tcPr>
          <w:p w14:paraId="099EEC56">
            <w:pPr>
              <w:jc w:val="center"/>
            </w:pPr>
            <w:r>
              <w:rPr>
                <w:rFonts w:ascii="仿宋_GB2312" w:hAnsi="仿宋_GB2312" w:eastAsia="仿宋_GB2312" w:cs="仿宋_GB2312"/>
                <w:sz w:val="24"/>
                <w:szCs w:val="24"/>
              </w:rPr>
              <w:t>《设计心理学》获北京高校教学创新大赛（正高组）三等奖</w:t>
            </w:r>
          </w:p>
        </w:tc>
        <w:tc>
          <w:tcPr>
            <w:tcW w:w="1500" w:type="dxa"/>
            <w:vAlign w:val="center"/>
          </w:tcPr>
          <w:p w14:paraId="229B0D81">
            <w:pPr>
              <w:jc w:val="center"/>
            </w:pPr>
            <w:r>
              <w:rPr>
                <w:rFonts w:ascii="仿宋_GB2312" w:hAnsi="仿宋_GB2312" w:eastAsia="仿宋_GB2312" w:cs="仿宋_GB2312"/>
                <w:sz w:val="24"/>
                <w:szCs w:val="24"/>
              </w:rPr>
              <w:t>省部级三等奖</w:t>
            </w:r>
          </w:p>
        </w:tc>
        <w:tc>
          <w:tcPr>
            <w:tcW w:w="1500" w:type="dxa"/>
            <w:vAlign w:val="center"/>
          </w:tcPr>
          <w:p w14:paraId="1BE8EDE7">
            <w:pPr>
              <w:jc w:val="center"/>
            </w:pPr>
            <w:r>
              <w:rPr>
                <w:rFonts w:ascii="仿宋_GB2312" w:hAnsi="仿宋_GB2312" w:eastAsia="仿宋_GB2312" w:cs="仿宋_GB2312"/>
                <w:sz w:val="24"/>
                <w:szCs w:val="24"/>
              </w:rPr>
              <w:t>北京市教委</w:t>
            </w:r>
          </w:p>
        </w:tc>
      </w:tr>
      <w:tr w14:paraId="6DA56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3186789C"/>
        </w:tc>
        <w:tc>
          <w:tcPr>
            <w:tcW w:w="1500" w:type="dxa"/>
            <w:vAlign w:val="center"/>
          </w:tcPr>
          <w:p w14:paraId="0800BD81">
            <w:pPr>
              <w:jc w:val="center"/>
            </w:pPr>
            <w:r>
              <w:rPr>
                <w:rFonts w:ascii="仿宋_GB2312" w:hAnsi="仿宋_GB2312" w:eastAsia="仿宋_GB2312" w:cs="仿宋_GB2312"/>
                <w:sz w:val="24"/>
                <w:szCs w:val="24"/>
              </w:rPr>
              <w:t>2023</w:t>
            </w:r>
          </w:p>
        </w:tc>
        <w:tc>
          <w:tcPr>
            <w:tcW w:w="1500" w:type="dxa"/>
            <w:vAlign w:val="center"/>
          </w:tcPr>
          <w:p w14:paraId="158B3C4B">
            <w:pPr>
              <w:jc w:val="center"/>
            </w:pPr>
            <w:r>
              <w:rPr>
                <w:rFonts w:ascii="仿宋_GB2312" w:hAnsi="仿宋_GB2312" w:eastAsia="仿宋_GB2312" w:cs="仿宋_GB2312"/>
                <w:sz w:val="24"/>
                <w:szCs w:val="24"/>
              </w:rPr>
              <w:t>《设计心理学》获北京高校优质本科教案</w:t>
            </w:r>
          </w:p>
        </w:tc>
        <w:tc>
          <w:tcPr>
            <w:tcW w:w="1500" w:type="dxa"/>
            <w:vAlign w:val="center"/>
          </w:tcPr>
          <w:p w14:paraId="776DEB8C">
            <w:pPr>
              <w:jc w:val="center"/>
            </w:pPr>
            <w:r>
              <w:rPr>
                <w:rFonts w:ascii="仿宋_GB2312" w:hAnsi="仿宋_GB2312" w:eastAsia="仿宋_GB2312" w:cs="仿宋_GB2312"/>
                <w:sz w:val="24"/>
                <w:szCs w:val="24"/>
              </w:rPr>
              <w:t>省部级</w:t>
            </w:r>
          </w:p>
        </w:tc>
        <w:tc>
          <w:tcPr>
            <w:tcW w:w="1500" w:type="dxa"/>
            <w:vAlign w:val="center"/>
          </w:tcPr>
          <w:p w14:paraId="0BE500F4">
            <w:pPr>
              <w:jc w:val="center"/>
            </w:pPr>
            <w:r>
              <w:rPr>
                <w:rFonts w:ascii="仿宋_GB2312" w:hAnsi="仿宋_GB2312" w:eastAsia="仿宋_GB2312" w:cs="仿宋_GB2312"/>
                <w:sz w:val="24"/>
                <w:szCs w:val="24"/>
              </w:rPr>
              <w:t>北京市教委</w:t>
            </w:r>
          </w:p>
        </w:tc>
      </w:tr>
      <w:tr w14:paraId="5259E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6B0B10EA"/>
        </w:tc>
        <w:tc>
          <w:tcPr>
            <w:tcW w:w="1500" w:type="dxa"/>
            <w:vAlign w:val="center"/>
          </w:tcPr>
          <w:p w14:paraId="21ACA148">
            <w:pPr>
              <w:jc w:val="center"/>
            </w:pPr>
            <w:r>
              <w:rPr>
                <w:rFonts w:ascii="仿宋_GB2312" w:hAnsi="仿宋_GB2312" w:eastAsia="仿宋_GB2312" w:cs="仿宋_GB2312"/>
                <w:sz w:val="24"/>
                <w:szCs w:val="24"/>
              </w:rPr>
              <w:t>2022</w:t>
            </w:r>
          </w:p>
        </w:tc>
        <w:tc>
          <w:tcPr>
            <w:tcW w:w="1500" w:type="dxa"/>
            <w:vAlign w:val="center"/>
          </w:tcPr>
          <w:p w14:paraId="6944D284">
            <w:pPr>
              <w:jc w:val="center"/>
            </w:pPr>
            <w:r>
              <w:rPr>
                <w:rFonts w:ascii="仿宋_GB2312" w:hAnsi="仿宋_GB2312" w:eastAsia="仿宋_GB2312" w:cs="仿宋_GB2312"/>
                <w:sz w:val="24"/>
                <w:szCs w:val="24"/>
              </w:rPr>
              <w:t>《设计心理学》获北京高校优质本科教材课件</w:t>
            </w:r>
          </w:p>
        </w:tc>
        <w:tc>
          <w:tcPr>
            <w:tcW w:w="1500" w:type="dxa"/>
            <w:vAlign w:val="center"/>
          </w:tcPr>
          <w:p w14:paraId="3207E2D9">
            <w:pPr>
              <w:jc w:val="center"/>
            </w:pPr>
            <w:r>
              <w:rPr>
                <w:rFonts w:ascii="仿宋_GB2312" w:hAnsi="仿宋_GB2312" w:eastAsia="仿宋_GB2312" w:cs="仿宋_GB2312"/>
                <w:sz w:val="24"/>
                <w:szCs w:val="24"/>
              </w:rPr>
              <w:t>省部级</w:t>
            </w:r>
          </w:p>
        </w:tc>
        <w:tc>
          <w:tcPr>
            <w:tcW w:w="1500" w:type="dxa"/>
            <w:vAlign w:val="center"/>
          </w:tcPr>
          <w:p w14:paraId="243BC353">
            <w:pPr>
              <w:jc w:val="center"/>
            </w:pPr>
            <w:r>
              <w:rPr>
                <w:rFonts w:ascii="仿宋_GB2312" w:hAnsi="仿宋_GB2312" w:eastAsia="仿宋_GB2312" w:cs="仿宋_GB2312"/>
                <w:sz w:val="24"/>
                <w:szCs w:val="24"/>
              </w:rPr>
              <w:t>北京市教委</w:t>
            </w:r>
          </w:p>
        </w:tc>
      </w:tr>
      <w:tr w14:paraId="2B445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1810F436"/>
        </w:tc>
        <w:tc>
          <w:tcPr>
            <w:tcW w:w="1500" w:type="dxa"/>
            <w:vAlign w:val="center"/>
          </w:tcPr>
          <w:p w14:paraId="4C4FB2EE">
            <w:pPr>
              <w:jc w:val="center"/>
            </w:pPr>
            <w:r>
              <w:rPr>
                <w:rFonts w:ascii="仿宋_GB2312" w:hAnsi="仿宋_GB2312" w:eastAsia="仿宋_GB2312" w:cs="仿宋_GB2312"/>
                <w:sz w:val="24"/>
                <w:szCs w:val="24"/>
              </w:rPr>
              <w:t>2018</w:t>
            </w:r>
          </w:p>
        </w:tc>
        <w:tc>
          <w:tcPr>
            <w:tcW w:w="1500" w:type="dxa"/>
            <w:vAlign w:val="center"/>
          </w:tcPr>
          <w:p w14:paraId="3722BCDF">
            <w:pPr>
              <w:jc w:val="center"/>
            </w:pPr>
            <w:r>
              <w:rPr>
                <w:rFonts w:ascii="仿宋_GB2312" w:hAnsi="仿宋_GB2312" w:eastAsia="仿宋_GB2312" w:cs="仿宋_GB2312"/>
                <w:sz w:val="24"/>
                <w:szCs w:val="24"/>
              </w:rPr>
              <w:t>《设计心理学》课程主讲教师获北京市第二届高等学校青年教学名师奖</w:t>
            </w:r>
          </w:p>
        </w:tc>
        <w:tc>
          <w:tcPr>
            <w:tcW w:w="1500" w:type="dxa"/>
            <w:vAlign w:val="center"/>
          </w:tcPr>
          <w:p w14:paraId="2E05823E">
            <w:pPr>
              <w:jc w:val="center"/>
            </w:pPr>
            <w:r>
              <w:rPr>
                <w:rFonts w:ascii="仿宋_GB2312" w:hAnsi="仿宋_GB2312" w:eastAsia="仿宋_GB2312" w:cs="仿宋_GB2312"/>
                <w:sz w:val="24"/>
                <w:szCs w:val="24"/>
              </w:rPr>
              <w:t>省部级</w:t>
            </w:r>
          </w:p>
        </w:tc>
        <w:tc>
          <w:tcPr>
            <w:tcW w:w="1500" w:type="dxa"/>
            <w:vAlign w:val="center"/>
          </w:tcPr>
          <w:p w14:paraId="1E2A2959">
            <w:pPr>
              <w:jc w:val="center"/>
            </w:pPr>
            <w:r>
              <w:rPr>
                <w:rFonts w:ascii="仿宋_GB2312" w:hAnsi="仿宋_GB2312" w:eastAsia="仿宋_GB2312" w:cs="仿宋_GB2312"/>
                <w:sz w:val="24"/>
                <w:szCs w:val="24"/>
              </w:rPr>
              <w:t>北京市教委</w:t>
            </w:r>
          </w:p>
        </w:tc>
      </w:tr>
      <w:tr w14:paraId="0E2E0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16BD7F90"/>
        </w:tc>
        <w:tc>
          <w:tcPr>
            <w:tcW w:w="1500" w:type="dxa"/>
            <w:vAlign w:val="center"/>
          </w:tcPr>
          <w:p w14:paraId="55F9EADE">
            <w:pPr>
              <w:jc w:val="center"/>
            </w:pPr>
            <w:r>
              <w:rPr>
                <w:rFonts w:ascii="仿宋_GB2312" w:hAnsi="仿宋_GB2312" w:eastAsia="仿宋_GB2312" w:cs="仿宋_GB2312"/>
                <w:sz w:val="24"/>
                <w:szCs w:val="24"/>
              </w:rPr>
              <w:t>2017</w:t>
            </w:r>
          </w:p>
        </w:tc>
        <w:tc>
          <w:tcPr>
            <w:tcW w:w="1500" w:type="dxa"/>
            <w:vAlign w:val="center"/>
          </w:tcPr>
          <w:p w14:paraId="20F5D262">
            <w:pPr>
              <w:jc w:val="center"/>
            </w:pPr>
            <w:r>
              <w:rPr>
                <w:rFonts w:ascii="仿宋_GB2312" w:hAnsi="仿宋_GB2312" w:eastAsia="仿宋_GB2312" w:cs="仿宋_GB2312"/>
                <w:sz w:val="24"/>
                <w:szCs w:val="24"/>
              </w:rPr>
              <w:t>《设计心理学》课程主讲教师获北京高校青年教师基本功比赛一等奖</w:t>
            </w:r>
          </w:p>
        </w:tc>
        <w:tc>
          <w:tcPr>
            <w:tcW w:w="1500" w:type="dxa"/>
            <w:vAlign w:val="center"/>
          </w:tcPr>
          <w:p w14:paraId="10DC2844">
            <w:pPr>
              <w:jc w:val="center"/>
            </w:pPr>
            <w:r>
              <w:rPr>
                <w:rFonts w:ascii="仿宋_GB2312" w:hAnsi="仿宋_GB2312" w:eastAsia="仿宋_GB2312" w:cs="仿宋_GB2312"/>
                <w:sz w:val="24"/>
                <w:szCs w:val="24"/>
              </w:rPr>
              <w:t>省部级一等奖</w:t>
            </w:r>
          </w:p>
        </w:tc>
        <w:tc>
          <w:tcPr>
            <w:tcW w:w="1500" w:type="dxa"/>
            <w:vAlign w:val="center"/>
          </w:tcPr>
          <w:p w14:paraId="031075E1">
            <w:pPr>
              <w:jc w:val="center"/>
            </w:pPr>
            <w:r>
              <w:rPr>
                <w:rFonts w:ascii="仿宋_GB2312" w:hAnsi="仿宋_GB2312" w:eastAsia="仿宋_GB2312" w:cs="仿宋_GB2312"/>
                <w:sz w:val="24"/>
                <w:szCs w:val="24"/>
              </w:rPr>
              <w:t>北京市教工委、北京市教委</w:t>
            </w:r>
          </w:p>
        </w:tc>
      </w:tr>
      <w:tr w14:paraId="1137D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7BF77915"/>
        </w:tc>
        <w:tc>
          <w:tcPr>
            <w:tcW w:w="1500" w:type="dxa"/>
            <w:vAlign w:val="center"/>
          </w:tcPr>
          <w:p w14:paraId="3B9E4233">
            <w:pPr>
              <w:jc w:val="center"/>
            </w:pPr>
            <w:r>
              <w:rPr>
                <w:rFonts w:ascii="仿宋_GB2312" w:hAnsi="仿宋_GB2312" w:eastAsia="仿宋_GB2312" w:cs="仿宋_GB2312"/>
                <w:sz w:val="24"/>
                <w:szCs w:val="24"/>
              </w:rPr>
              <w:t>2017</w:t>
            </w:r>
          </w:p>
        </w:tc>
        <w:tc>
          <w:tcPr>
            <w:tcW w:w="1500" w:type="dxa"/>
            <w:vAlign w:val="center"/>
          </w:tcPr>
          <w:p w14:paraId="5BB72603">
            <w:pPr>
              <w:jc w:val="center"/>
            </w:pPr>
            <w:r>
              <w:rPr>
                <w:rFonts w:ascii="仿宋_GB2312" w:hAnsi="仿宋_GB2312" w:eastAsia="仿宋_GB2312" w:cs="仿宋_GB2312"/>
                <w:sz w:val="24"/>
                <w:szCs w:val="24"/>
              </w:rPr>
              <w:t>《设计心理学》课程主讲教师获北京高校青年教师基本功比赛最佳教案奖</w:t>
            </w:r>
          </w:p>
        </w:tc>
        <w:tc>
          <w:tcPr>
            <w:tcW w:w="1500" w:type="dxa"/>
            <w:vAlign w:val="center"/>
          </w:tcPr>
          <w:p w14:paraId="24AA4F19">
            <w:pPr>
              <w:jc w:val="center"/>
            </w:pPr>
            <w:r>
              <w:rPr>
                <w:rFonts w:ascii="仿宋_GB2312" w:hAnsi="仿宋_GB2312" w:eastAsia="仿宋_GB2312" w:cs="仿宋_GB2312"/>
                <w:sz w:val="24"/>
                <w:szCs w:val="24"/>
              </w:rPr>
              <w:t>省部级</w:t>
            </w:r>
          </w:p>
        </w:tc>
        <w:tc>
          <w:tcPr>
            <w:tcW w:w="1500" w:type="dxa"/>
            <w:vAlign w:val="center"/>
          </w:tcPr>
          <w:p w14:paraId="1D8BD3C0">
            <w:pPr>
              <w:jc w:val="center"/>
            </w:pPr>
            <w:r>
              <w:rPr>
                <w:rFonts w:ascii="仿宋_GB2312" w:hAnsi="仿宋_GB2312" w:eastAsia="仿宋_GB2312" w:cs="仿宋_GB2312"/>
                <w:sz w:val="24"/>
                <w:szCs w:val="24"/>
              </w:rPr>
              <w:t>北京市教工委、北京市教委</w:t>
            </w:r>
          </w:p>
        </w:tc>
      </w:tr>
      <w:tr w14:paraId="3455F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2E05F625"/>
        </w:tc>
        <w:tc>
          <w:tcPr>
            <w:tcW w:w="1500" w:type="dxa"/>
            <w:vAlign w:val="center"/>
          </w:tcPr>
          <w:p w14:paraId="5BFB94A8">
            <w:pPr>
              <w:jc w:val="center"/>
            </w:pPr>
            <w:r>
              <w:rPr>
                <w:rFonts w:ascii="仿宋_GB2312" w:hAnsi="仿宋_GB2312" w:eastAsia="仿宋_GB2312" w:cs="仿宋_GB2312"/>
                <w:sz w:val="24"/>
                <w:szCs w:val="24"/>
              </w:rPr>
              <w:t>2017</w:t>
            </w:r>
          </w:p>
        </w:tc>
        <w:tc>
          <w:tcPr>
            <w:tcW w:w="1500" w:type="dxa"/>
            <w:vAlign w:val="center"/>
          </w:tcPr>
          <w:p w14:paraId="7F0D5689">
            <w:pPr>
              <w:jc w:val="center"/>
            </w:pPr>
            <w:r>
              <w:rPr>
                <w:rFonts w:ascii="仿宋_GB2312" w:hAnsi="仿宋_GB2312" w:eastAsia="仿宋_GB2312" w:cs="仿宋_GB2312"/>
                <w:sz w:val="24"/>
                <w:szCs w:val="24"/>
              </w:rPr>
              <w:t>《设计心理学》课程主讲教师获北京高校青年教师基本功比赛最佳演示奖</w:t>
            </w:r>
          </w:p>
        </w:tc>
        <w:tc>
          <w:tcPr>
            <w:tcW w:w="1500" w:type="dxa"/>
            <w:vAlign w:val="center"/>
          </w:tcPr>
          <w:p w14:paraId="0BE2F898">
            <w:pPr>
              <w:jc w:val="center"/>
            </w:pPr>
            <w:r>
              <w:rPr>
                <w:rFonts w:ascii="仿宋_GB2312" w:hAnsi="仿宋_GB2312" w:eastAsia="仿宋_GB2312" w:cs="仿宋_GB2312"/>
                <w:sz w:val="24"/>
                <w:szCs w:val="24"/>
              </w:rPr>
              <w:t>省部级</w:t>
            </w:r>
          </w:p>
        </w:tc>
        <w:tc>
          <w:tcPr>
            <w:tcW w:w="1500" w:type="dxa"/>
            <w:vAlign w:val="center"/>
          </w:tcPr>
          <w:p w14:paraId="2A8A1EC5">
            <w:pPr>
              <w:jc w:val="center"/>
            </w:pPr>
            <w:r>
              <w:rPr>
                <w:rFonts w:ascii="仿宋_GB2312" w:hAnsi="仿宋_GB2312" w:eastAsia="仿宋_GB2312" w:cs="仿宋_GB2312"/>
                <w:sz w:val="24"/>
                <w:szCs w:val="24"/>
              </w:rPr>
              <w:t>北京市教工委、北京市教委</w:t>
            </w:r>
          </w:p>
        </w:tc>
      </w:tr>
      <w:tr w14:paraId="11842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08933B6C"/>
        </w:tc>
        <w:tc>
          <w:tcPr>
            <w:tcW w:w="1500" w:type="dxa"/>
            <w:vAlign w:val="center"/>
          </w:tcPr>
          <w:p w14:paraId="09377C01">
            <w:pPr>
              <w:jc w:val="center"/>
            </w:pPr>
            <w:r>
              <w:rPr>
                <w:rFonts w:ascii="仿宋_GB2312" w:hAnsi="仿宋_GB2312" w:eastAsia="仿宋_GB2312" w:cs="仿宋_GB2312"/>
                <w:sz w:val="24"/>
                <w:szCs w:val="24"/>
              </w:rPr>
              <w:t>2024</w:t>
            </w:r>
          </w:p>
        </w:tc>
        <w:tc>
          <w:tcPr>
            <w:tcW w:w="1500" w:type="dxa"/>
            <w:vAlign w:val="center"/>
          </w:tcPr>
          <w:p w14:paraId="1BB53D5D">
            <w:pPr>
              <w:jc w:val="center"/>
            </w:pPr>
            <w:r>
              <w:rPr>
                <w:rFonts w:ascii="仿宋_GB2312" w:hAnsi="仿宋_GB2312" w:eastAsia="仿宋_GB2312" w:cs="仿宋_GB2312"/>
                <w:sz w:val="24"/>
                <w:szCs w:val="24"/>
              </w:rPr>
              <w:t>北京高校优秀本科毕业设计（论文）优秀指导教师</w:t>
            </w:r>
          </w:p>
        </w:tc>
        <w:tc>
          <w:tcPr>
            <w:tcW w:w="1500" w:type="dxa"/>
            <w:vAlign w:val="center"/>
          </w:tcPr>
          <w:p w14:paraId="16CF436C">
            <w:pPr>
              <w:jc w:val="center"/>
            </w:pPr>
            <w:r>
              <w:rPr>
                <w:rFonts w:ascii="仿宋_GB2312" w:hAnsi="仿宋_GB2312" w:eastAsia="仿宋_GB2312" w:cs="仿宋_GB2312"/>
                <w:sz w:val="24"/>
                <w:szCs w:val="24"/>
              </w:rPr>
              <w:t>省部级</w:t>
            </w:r>
          </w:p>
        </w:tc>
        <w:tc>
          <w:tcPr>
            <w:tcW w:w="1500" w:type="dxa"/>
            <w:vAlign w:val="center"/>
          </w:tcPr>
          <w:p w14:paraId="5AD6BB39">
            <w:pPr>
              <w:jc w:val="center"/>
            </w:pPr>
            <w:r>
              <w:rPr>
                <w:rFonts w:ascii="仿宋_GB2312" w:hAnsi="仿宋_GB2312" w:eastAsia="仿宋_GB2312" w:cs="仿宋_GB2312"/>
                <w:sz w:val="24"/>
                <w:szCs w:val="24"/>
              </w:rPr>
              <w:t>北京市教委</w:t>
            </w:r>
          </w:p>
        </w:tc>
      </w:tr>
      <w:tr w14:paraId="1A2D4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24D210DC"/>
        </w:tc>
        <w:tc>
          <w:tcPr>
            <w:tcW w:w="1500" w:type="dxa"/>
            <w:vAlign w:val="center"/>
          </w:tcPr>
          <w:p w14:paraId="6326702F">
            <w:pPr>
              <w:jc w:val="center"/>
            </w:pPr>
            <w:r>
              <w:rPr>
                <w:rFonts w:ascii="仿宋_GB2312" w:hAnsi="仿宋_GB2312" w:eastAsia="仿宋_GB2312" w:cs="仿宋_GB2312"/>
                <w:sz w:val="24"/>
                <w:szCs w:val="24"/>
              </w:rPr>
              <w:t>2020</w:t>
            </w:r>
          </w:p>
        </w:tc>
        <w:tc>
          <w:tcPr>
            <w:tcW w:w="1500" w:type="dxa"/>
            <w:vAlign w:val="center"/>
          </w:tcPr>
          <w:p w14:paraId="662F01BA">
            <w:pPr>
              <w:jc w:val="center"/>
            </w:pPr>
            <w:r>
              <w:rPr>
                <w:rFonts w:ascii="仿宋_GB2312" w:hAnsi="仿宋_GB2312" w:eastAsia="仿宋_GB2312" w:cs="仿宋_GB2312"/>
                <w:sz w:val="24"/>
                <w:szCs w:val="24"/>
              </w:rPr>
              <w:t>《设计心理学》课程主讲教师入选第十六届光华龙腾奖中国设计业青年百人榜</w:t>
            </w:r>
          </w:p>
        </w:tc>
        <w:tc>
          <w:tcPr>
            <w:tcW w:w="1500" w:type="dxa"/>
            <w:vAlign w:val="center"/>
          </w:tcPr>
          <w:p w14:paraId="68509231">
            <w:pPr>
              <w:jc w:val="center"/>
            </w:pPr>
            <w:r>
              <w:rPr>
                <w:rFonts w:ascii="仿宋_GB2312" w:hAnsi="仿宋_GB2312" w:eastAsia="仿宋_GB2312" w:cs="仿宋_GB2312"/>
                <w:sz w:val="24"/>
                <w:szCs w:val="24"/>
              </w:rPr>
              <w:t>国家科学技术奖励工作办公室—社会科技奖励目录中第0223号奖</w:t>
            </w:r>
          </w:p>
        </w:tc>
        <w:tc>
          <w:tcPr>
            <w:tcW w:w="1500" w:type="dxa"/>
            <w:vAlign w:val="center"/>
          </w:tcPr>
          <w:p w14:paraId="14CB3A6D">
            <w:pPr>
              <w:jc w:val="center"/>
            </w:pPr>
            <w:r>
              <w:rPr>
                <w:rFonts w:ascii="仿宋_GB2312" w:hAnsi="仿宋_GB2312" w:eastAsia="仿宋_GB2312" w:cs="仿宋_GB2312"/>
                <w:sz w:val="24"/>
                <w:szCs w:val="24"/>
              </w:rPr>
              <w:t>北京光华设计发展基金会</w:t>
            </w:r>
          </w:p>
        </w:tc>
      </w:tr>
      <w:tr w14:paraId="01DF2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2327B5B7"/>
        </w:tc>
        <w:tc>
          <w:tcPr>
            <w:tcW w:w="1500" w:type="dxa"/>
            <w:vAlign w:val="center"/>
          </w:tcPr>
          <w:p w14:paraId="2C25AB4F">
            <w:pPr>
              <w:jc w:val="center"/>
            </w:pPr>
            <w:r>
              <w:rPr>
                <w:rFonts w:ascii="仿宋_GB2312" w:hAnsi="仿宋_GB2312" w:eastAsia="仿宋_GB2312" w:cs="仿宋_GB2312"/>
                <w:sz w:val="24"/>
                <w:szCs w:val="24"/>
              </w:rPr>
              <w:t>2018</w:t>
            </w:r>
          </w:p>
        </w:tc>
        <w:tc>
          <w:tcPr>
            <w:tcW w:w="1500" w:type="dxa"/>
            <w:vAlign w:val="center"/>
          </w:tcPr>
          <w:p w14:paraId="13C65C79">
            <w:pPr>
              <w:jc w:val="center"/>
            </w:pPr>
            <w:r>
              <w:rPr>
                <w:rFonts w:ascii="仿宋_GB2312" w:hAnsi="仿宋_GB2312" w:eastAsia="仿宋_GB2312" w:cs="仿宋_GB2312"/>
                <w:sz w:val="24"/>
                <w:szCs w:val="24"/>
              </w:rPr>
              <w:t>《设计心理学》课程主讲教师入选第十四届光华龙腾奖中国设计业青年百人榜</w:t>
            </w:r>
          </w:p>
        </w:tc>
        <w:tc>
          <w:tcPr>
            <w:tcW w:w="1500" w:type="dxa"/>
            <w:vAlign w:val="center"/>
          </w:tcPr>
          <w:p w14:paraId="6ABC2AA9">
            <w:pPr>
              <w:jc w:val="center"/>
            </w:pPr>
            <w:r>
              <w:rPr>
                <w:rFonts w:ascii="仿宋_GB2312" w:hAnsi="仿宋_GB2312" w:eastAsia="仿宋_GB2312" w:cs="仿宋_GB2312"/>
                <w:sz w:val="24"/>
                <w:szCs w:val="24"/>
              </w:rPr>
              <w:t>国家科学技术奖励工作办公室—社会科技奖励目录中第0223号奖</w:t>
            </w:r>
          </w:p>
        </w:tc>
        <w:tc>
          <w:tcPr>
            <w:tcW w:w="1500" w:type="dxa"/>
            <w:vAlign w:val="center"/>
          </w:tcPr>
          <w:p w14:paraId="3F00DFC6">
            <w:pPr>
              <w:jc w:val="center"/>
            </w:pPr>
            <w:r>
              <w:rPr>
                <w:rFonts w:ascii="仿宋_GB2312" w:hAnsi="仿宋_GB2312" w:eastAsia="仿宋_GB2312" w:cs="仿宋_GB2312"/>
                <w:sz w:val="24"/>
                <w:szCs w:val="24"/>
              </w:rPr>
              <w:t>北京光华设计发展基金会</w:t>
            </w:r>
          </w:p>
        </w:tc>
      </w:tr>
      <w:tr w14:paraId="4D7C1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63036B01"/>
        </w:tc>
        <w:tc>
          <w:tcPr>
            <w:tcW w:w="1500" w:type="dxa"/>
            <w:vAlign w:val="center"/>
          </w:tcPr>
          <w:p w14:paraId="1AA9E4FB">
            <w:pPr>
              <w:jc w:val="center"/>
            </w:pPr>
            <w:r>
              <w:rPr>
                <w:rFonts w:ascii="仿宋_GB2312" w:hAnsi="仿宋_GB2312" w:eastAsia="仿宋_GB2312" w:cs="仿宋_GB2312"/>
                <w:sz w:val="24"/>
                <w:szCs w:val="24"/>
              </w:rPr>
              <w:t>2025</w:t>
            </w:r>
          </w:p>
        </w:tc>
        <w:tc>
          <w:tcPr>
            <w:tcW w:w="1500" w:type="dxa"/>
            <w:vAlign w:val="center"/>
          </w:tcPr>
          <w:p w14:paraId="313F9595">
            <w:pPr>
              <w:jc w:val="center"/>
            </w:pPr>
            <w:r>
              <w:rPr>
                <w:rFonts w:ascii="仿宋_GB2312" w:hAnsi="仿宋_GB2312" w:eastAsia="仿宋_GB2312" w:cs="仿宋_GB2312"/>
                <w:sz w:val="24"/>
                <w:szCs w:val="24"/>
              </w:rPr>
              <w:t>《文化共享与跨界融合 让古籍文物活起来》系列设计获国家文物局2024年度文物事业高质量发展十佳案例</w:t>
            </w:r>
          </w:p>
        </w:tc>
        <w:tc>
          <w:tcPr>
            <w:tcW w:w="1500" w:type="dxa"/>
            <w:vAlign w:val="center"/>
          </w:tcPr>
          <w:p w14:paraId="69215000">
            <w:pPr>
              <w:jc w:val="center"/>
            </w:pPr>
            <w:r>
              <w:rPr>
                <w:rFonts w:ascii="仿宋_GB2312" w:hAnsi="仿宋_GB2312" w:eastAsia="仿宋_GB2312" w:cs="仿宋_GB2312"/>
                <w:sz w:val="24"/>
                <w:szCs w:val="24"/>
              </w:rPr>
              <w:t>省部级</w:t>
            </w:r>
          </w:p>
        </w:tc>
        <w:tc>
          <w:tcPr>
            <w:tcW w:w="1500" w:type="dxa"/>
            <w:vAlign w:val="center"/>
          </w:tcPr>
          <w:p w14:paraId="3501A0DB">
            <w:pPr>
              <w:jc w:val="center"/>
            </w:pPr>
            <w:r>
              <w:rPr>
                <w:rFonts w:ascii="仿宋_GB2312" w:hAnsi="仿宋_GB2312" w:eastAsia="仿宋_GB2312" w:cs="仿宋_GB2312"/>
                <w:sz w:val="24"/>
                <w:szCs w:val="24"/>
              </w:rPr>
              <w:t>国家文物局</w:t>
            </w:r>
          </w:p>
        </w:tc>
      </w:tr>
      <w:tr w14:paraId="3CDD7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7991DF8C"/>
        </w:tc>
        <w:tc>
          <w:tcPr>
            <w:tcW w:w="1500" w:type="dxa"/>
            <w:vAlign w:val="center"/>
          </w:tcPr>
          <w:p w14:paraId="7331194A">
            <w:pPr>
              <w:jc w:val="center"/>
            </w:pPr>
            <w:r>
              <w:rPr>
                <w:rFonts w:ascii="仿宋_GB2312" w:hAnsi="仿宋_GB2312" w:eastAsia="仿宋_GB2312" w:cs="仿宋_GB2312"/>
                <w:sz w:val="24"/>
                <w:szCs w:val="24"/>
              </w:rPr>
              <w:t>2021</w:t>
            </w:r>
          </w:p>
        </w:tc>
        <w:tc>
          <w:tcPr>
            <w:tcW w:w="1500" w:type="dxa"/>
            <w:vAlign w:val="center"/>
          </w:tcPr>
          <w:p w14:paraId="2077A65E">
            <w:pPr>
              <w:jc w:val="center"/>
            </w:pPr>
            <w:r>
              <w:rPr>
                <w:rFonts w:ascii="仿宋_GB2312" w:hAnsi="仿宋_GB2312" w:eastAsia="仿宋_GB2312" w:cs="仿宋_GB2312"/>
                <w:sz w:val="24"/>
                <w:szCs w:val="24"/>
              </w:rPr>
              <w:t>《金榜题名》《甲骨文》系列文创获“北京礼物”旅游商品及文创产品大赛总榜单TOP100</w:t>
            </w:r>
          </w:p>
        </w:tc>
        <w:tc>
          <w:tcPr>
            <w:tcW w:w="1500" w:type="dxa"/>
            <w:vAlign w:val="center"/>
          </w:tcPr>
          <w:p w14:paraId="1F033F67">
            <w:pPr>
              <w:jc w:val="center"/>
            </w:pPr>
            <w:r>
              <w:rPr>
                <w:rFonts w:ascii="仿宋_GB2312" w:hAnsi="仿宋_GB2312" w:eastAsia="仿宋_GB2312" w:cs="仿宋_GB2312"/>
                <w:sz w:val="24"/>
                <w:szCs w:val="24"/>
              </w:rPr>
              <w:t>省部级</w:t>
            </w:r>
          </w:p>
        </w:tc>
        <w:tc>
          <w:tcPr>
            <w:tcW w:w="1500" w:type="dxa"/>
            <w:vAlign w:val="center"/>
          </w:tcPr>
          <w:p w14:paraId="29A24F04">
            <w:pPr>
              <w:jc w:val="center"/>
            </w:pPr>
            <w:r>
              <w:rPr>
                <w:rFonts w:ascii="仿宋_GB2312" w:hAnsi="仿宋_GB2312" w:eastAsia="仿宋_GB2312" w:cs="仿宋_GB2312"/>
                <w:sz w:val="24"/>
                <w:szCs w:val="24"/>
              </w:rPr>
              <w:t>北京市文化旅游局</w:t>
            </w:r>
          </w:p>
        </w:tc>
      </w:tr>
      <w:tr w14:paraId="1557D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20281A93"/>
        </w:tc>
        <w:tc>
          <w:tcPr>
            <w:tcW w:w="1500" w:type="dxa"/>
            <w:vAlign w:val="center"/>
          </w:tcPr>
          <w:p w14:paraId="3C01D1CF">
            <w:pPr>
              <w:jc w:val="center"/>
            </w:pPr>
            <w:r>
              <w:rPr>
                <w:rFonts w:ascii="仿宋_GB2312" w:hAnsi="仿宋_GB2312" w:eastAsia="仿宋_GB2312" w:cs="仿宋_GB2312"/>
                <w:sz w:val="24"/>
                <w:szCs w:val="24"/>
              </w:rPr>
              <w:t>2021</w:t>
            </w:r>
          </w:p>
        </w:tc>
        <w:tc>
          <w:tcPr>
            <w:tcW w:w="1500" w:type="dxa"/>
            <w:vAlign w:val="center"/>
          </w:tcPr>
          <w:p w14:paraId="6687203F">
            <w:pPr>
              <w:jc w:val="center"/>
            </w:pPr>
            <w:r>
              <w:rPr>
                <w:rFonts w:ascii="仿宋_GB2312" w:hAnsi="仿宋_GB2312" w:eastAsia="仿宋_GB2312" w:cs="仿宋_GB2312"/>
                <w:sz w:val="24"/>
                <w:szCs w:val="24"/>
              </w:rPr>
              <w:t>《永乐大典》主题文创产品获2021年度全国百佳文化创意产品</w:t>
            </w:r>
          </w:p>
        </w:tc>
        <w:tc>
          <w:tcPr>
            <w:tcW w:w="1500" w:type="dxa"/>
            <w:vAlign w:val="center"/>
          </w:tcPr>
          <w:p w14:paraId="733FAA97">
            <w:pPr>
              <w:jc w:val="center"/>
            </w:pPr>
            <w:r>
              <w:rPr>
                <w:rFonts w:ascii="仿宋_GB2312" w:hAnsi="仿宋_GB2312" w:eastAsia="仿宋_GB2312" w:cs="仿宋_GB2312"/>
                <w:sz w:val="24"/>
                <w:szCs w:val="24"/>
              </w:rPr>
              <w:t>省部级</w:t>
            </w:r>
          </w:p>
        </w:tc>
        <w:tc>
          <w:tcPr>
            <w:tcW w:w="1500" w:type="dxa"/>
            <w:vAlign w:val="center"/>
          </w:tcPr>
          <w:p w14:paraId="5FAFC98D">
            <w:pPr>
              <w:jc w:val="center"/>
            </w:pPr>
            <w:r>
              <w:rPr>
                <w:rFonts w:ascii="仿宋_GB2312" w:hAnsi="仿宋_GB2312" w:eastAsia="仿宋_GB2312" w:cs="仿宋_GB2312"/>
                <w:sz w:val="24"/>
                <w:szCs w:val="24"/>
              </w:rPr>
              <w:t>中国文物报社、中国博物馆协会文创产品专业委员会、中国文物学会文化创意发展委员会</w:t>
            </w:r>
          </w:p>
        </w:tc>
      </w:tr>
      <w:tr w14:paraId="3780C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639EB36D"/>
        </w:tc>
        <w:tc>
          <w:tcPr>
            <w:tcW w:w="1500" w:type="dxa"/>
            <w:vAlign w:val="center"/>
          </w:tcPr>
          <w:p w14:paraId="52D10331">
            <w:pPr>
              <w:jc w:val="center"/>
            </w:pPr>
            <w:r>
              <w:rPr>
                <w:rFonts w:ascii="仿宋_GB2312" w:hAnsi="仿宋_GB2312" w:eastAsia="仿宋_GB2312" w:cs="仿宋_GB2312"/>
                <w:sz w:val="24"/>
                <w:szCs w:val="24"/>
              </w:rPr>
              <w:t>2021</w:t>
            </w:r>
          </w:p>
        </w:tc>
        <w:tc>
          <w:tcPr>
            <w:tcW w:w="1500" w:type="dxa"/>
            <w:vAlign w:val="center"/>
          </w:tcPr>
          <w:p w14:paraId="69E720BB">
            <w:pPr>
              <w:jc w:val="center"/>
            </w:pPr>
            <w:r>
              <w:rPr>
                <w:rFonts w:ascii="仿宋_GB2312" w:hAnsi="仿宋_GB2312" w:eastAsia="仿宋_GB2312" w:cs="仿宋_GB2312"/>
                <w:sz w:val="24"/>
                <w:szCs w:val="24"/>
              </w:rPr>
              <w:t>第六届全国大学生艺术展演活动大学生艺术实践工作坊一等奖</w:t>
            </w:r>
          </w:p>
        </w:tc>
        <w:tc>
          <w:tcPr>
            <w:tcW w:w="1500" w:type="dxa"/>
            <w:vAlign w:val="center"/>
          </w:tcPr>
          <w:p w14:paraId="27D2426D">
            <w:pPr>
              <w:jc w:val="center"/>
            </w:pPr>
            <w:r>
              <w:rPr>
                <w:rFonts w:ascii="仿宋_GB2312" w:hAnsi="仿宋_GB2312" w:eastAsia="仿宋_GB2312" w:cs="仿宋_GB2312"/>
                <w:sz w:val="24"/>
                <w:szCs w:val="24"/>
              </w:rPr>
              <w:t>国家级</w:t>
            </w:r>
          </w:p>
        </w:tc>
        <w:tc>
          <w:tcPr>
            <w:tcW w:w="1500" w:type="dxa"/>
            <w:vAlign w:val="center"/>
          </w:tcPr>
          <w:p w14:paraId="219C0113">
            <w:pPr>
              <w:jc w:val="center"/>
            </w:pPr>
            <w:r>
              <w:rPr>
                <w:rFonts w:ascii="仿宋_GB2312" w:hAnsi="仿宋_GB2312" w:eastAsia="仿宋_GB2312" w:cs="仿宋_GB2312"/>
                <w:sz w:val="24"/>
                <w:szCs w:val="24"/>
              </w:rPr>
              <w:t>第六届全国大学生艺术展演活动组委会</w:t>
            </w:r>
          </w:p>
        </w:tc>
      </w:tr>
      <w:tr w14:paraId="1E7CB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79D92B19"/>
        </w:tc>
        <w:tc>
          <w:tcPr>
            <w:tcW w:w="1500" w:type="dxa"/>
            <w:vAlign w:val="center"/>
          </w:tcPr>
          <w:p w14:paraId="0D84A7B0">
            <w:pPr>
              <w:jc w:val="center"/>
            </w:pPr>
            <w:r>
              <w:rPr>
                <w:rFonts w:ascii="仿宋_GB2312" w:hAnsi="仿宋_GB2312" w:eastAsia="仿宋_GB2312" w:cs="仿宋_GB2312"/>
                <w:sz w:val="24"/>
                <w:szCs w:val="24"/>
              </w:rPr>
              <w:t>2018</w:t>
            </w:r>
          </w:p>
        </w:tc>
        <w:tc>
          <w:tcPr>
            <w:tcW w:w="1500" w:type="dxa"/>
            <w:vAlign w:val="center"/>
          </w:tcPr>
          <w:p w14:paraId="5BE8C1EA">
            <w:pPr>
              <w:jc w:val="center"/>
            </w:pPr>
            <w:r>
              <w:rPr>
                <w:rFonts w:ascii="仿宋_GB2312" w:hAnsi="仿宋_GB2312" w:eastAsia="仿宋_GB2312" w:cs="仿宋_GB2312"/>
                <w:sz w:val="24"/>
                <w:szCs w:val="24"/>
              </w:rPr>
              <w:t>第五届全国大学生艺术展演活动大学生艺术实践工作坊一等奖</w:t>
            </w:r>
          </w:p>
        </w:tc>
        <w:tc>
          <w:tcPr>
            <w:tcW w:w="1500" w:type="dxa"/>
            <w:vAlign w:val="center"/>
          </w:tcPr>
          <w:p w14:paraId="032A8666">
            <w:pPr>
              <w:jc w:val="center"/>
            </w:pPr>
            <w:r>
              <w:rPr>
                <w:rFonts w:ascii="仿宋_GB2312" w:hAnsi="仿宋_GB2312" w:eastAsia="仿宋_GB2312" w:cs="仿宋_GB2312"/>
                <w:sz w:val="24"/>
                <w:szCs w:val="24"/>
              </w:rPr>
              <w:t>国家级</w:t>
            </w:r>
          </w:p>
        </w:tc>
        <w:tc>
          <w:tcPr>
            <w:tcW w:w="1500" w:type="dxa"/>
            <w:vAlign w:val="center"/>
          </w:tcPr>
          <w:p w14:paraId="1E82FE7E">
            <w:pPr>
              <w:jc w:val="center"/>
            </w:pPr>
            <w:r>
              <w:rPr>
                <w:rFonts w:ascii="仿宋_GB2312" w:hAnsi="仿宋_GB2312" w:eastAsia="仿宋_GB2312" w:cs="仿宋_GB2312"/>
                <w:sz w:val="24"/>
                <w:szCs w:val="24"/>
              </w:rPr>
              <w:t>第五届全国大学生艺术展演活动组委会</w:t>
            </w:r>
          </w:p>
        </w:tc>
      </w:tr>
      <w:tr w14:paraId="4095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405BB82A"/>
        </w:tc>
        <w:tc>
          <w:tcPr>
            <w:tcW w:w="1500" w:type="dxa"/>
            <w:vAlign w:val="center"/>
          </w:tcPr>
          <w:p w14:paraId="20C5DE5A">
            <w:pPr>
              <w:jc w:val="center"/>
            </w:pPr>
            <w:r>
              <w:rPr>
                <w:rFonts w:ascii="仿宋_GB2312" w:hAnsi="仿宋_GB2312" w:eastAsia="仿宋_GB2312" w:cs="仿宋_GB2312"/>
                <w:sz w:val="24"/>
                <w:szCs w:val="24"/>
              </w:rPr>
              <w:t>2024</w:t>
            </w:r>
          </w:p>
        </w:tc>
        <w:tc>
          <w:tcPr>
            <w:tcW w:w="1500" w:type="dxa"/>
            <w:vAlign w:val="center"/>
          </w:tcPr>
          <w:p w14:paraId="47B68B6A">
            <w:pPr>
              <w:jc w:val="center"/>
            </w:pPr>
            <w:r>
              <w:rPr>
                <w:rFonts w:ascii="仿宋_GB2312" w:hAnsi="仿宋_GB2312" w:eastAsia="仿宋_GB2312" w:cs="仿宋_GB2312"/>
                <w:sz w:val="24"/>
                <w:szCs w:val="24"/>
              </w:rPr>
              <w:t>中国国际大学生创新大赛北京赛区三等奖</w:t>
            </w:r>
          </w:p>
        </w:tc>
        <w:tc>
          <w:tcPr>
            <w:tcW w:w="1500" w:type="dxa"/>
            <w:vAlign w:val="center"/>
          </w:tcPr>
          <w:p w14:paraId="76C0A4C7">
            <w:pPr>
              <w:jc w:val="center"/>
            </w:pPr>
            <w:r>
              <w:rPr>
                <w:rFonts w:ascii="仿宋_GB2312" w:hAnsi="仿宋_GB2312" w:eastAsia="仿宋_GB2312" w:cs="仿宋_GB2312"/>
                <w:sz w:val="24"/>
                <w:szCs w:val="24"/>
              </w:rPr>
              <w:t>省部级</w:t>
            </w:r>
          </w:p>
        </w:tc>
        <w:tc>
          <w:tcPr>
            <w:tcW w:w="1500" w:type="dxa"/>
            <w:vAlign w:val="center"/>
          </w:tcPr>
          <w:p w14:paraId="05DC9D71">
            <w:pPr>
              <w:jc w:val="center"/>
            </w:pPr>
            <w:r>
              <w:rPr>
                <w:rFonts w:ascii="仿宋_GB2312" w:hAnsi="仿宋_GB2312" w:eastAsia="仿宋_GB2312" w:cs="仿宋_GB2312"/>
                <w:sz w:val="24"/>
                <w:szCs w:val="24"/>
              </w:rPr>
              <w:t>北京市教委</w:t>
            </w:r>
          </w:p>
        </w:tc>
      </w:tr>
      <w:tr w14:paraId="623A9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4709A3BD"/>
        </w:tc>
        <w:tc>
          <w:tcPr>
            <w:tcW w:w="1500" w:type="dxa"/>
            <w:vAlign w:val="center"/>
          </w:tcPr>
          <w:p w14:paraId="6422AA7B">
            <w:pPr>
              <w:jc w:val="center"/>
            </w:pPr>
            <w:r>
              <w:rPr>
                <w:rFonts w:ascii="仿宋_GB2312" w:hAnsi="仿宋_GB2312" w:eastAsia="仿宋_GB2312" w:cs="仿宋_GB2312"/>
                <w:sz w:val="24"/>
                <w:szCs w:val="24"/>
              </w:rPr>
              <w:t>2023</w:t>
            </w:r>
          </w:p>
        </w:tc>
        <w:tc>
          <w:tcPr>
            <w:tcW w:w="1500" w:type="dxa"/>
            <w:vAlign w:val="center"/>
          </w:tcPr>
          <w:p w14:paraId="737C6111">
            <w:pPr>
              <w:jc w:val="center"/>
            </w:pPr>
            <w:r>
              <w:rPr>
                <w:rFonts w:ascii="仿宋_GB2312" w:hAnsi="仿宋_GB2312" w:eastAsia="仿宋_GB2312" w:cs="仿宋_GB2312"/>
                <w:sz w:val="24"/>
                <w:szCs w:val="24"/>
              </w:rPr>
              <w:t>第九届中国国际互联网+大学生创新创业大赛三等奖（北京赛区）</w:t>
            </w:r>
          </w:p>
        </w:tc>
        <w:tc>
          <w:tcPr>
            <w:tcW w:w="1500" w:type="dxa"/>
            <w:vAlign w:val="center"/>
          </w:tcPr>
          <w:p w14:paraId="0C03E9AD">
            <w:pPr>
              <w:jc w:val="center"/>
            </w:pPr>
            <w:r>
              <w:rPr>
                <w:rFonts w:ascii="仿宋_GB2312" w:hAnsi="仿宋_GB2312" w:eastAsia="仿宋_GB2312" w:cs="仿宋_GB2312"/>
                <w:sz w:val="24"/>
                <w:szCs w:val="24"/>
              </w:rPr>
              <w:t>省部级</w:t>
            </w:r>
          </w:p>
        </w:tc>
        <w:tc>
          <w:tcPr>
            <w:tcW w:w="1500" w:type="dxa"/>
            <w:vAlign w:val="center"/>
          </w:tcPr>
          <w:p w14:paraId="2313AA5B">
            <w:pPr>
              <w:jc w:val="center"/>
            </w:pPr>
            <w:r>
              <w:rPr>
                <w:rFonts w:ascii="仿宋_GB2312" w:hAnsi="仿宋_GB2312" w:eastAsia="仿宋_GB2312" w:cs="仿宋_GB2312"/>
                <w:sz w:val="24"/>
                <w:szCs w:val="24"/>
              </w:rPr>
              <w:t>北京市教委</w:t>
            </w:r>
          </w:p>
        </w:tc>
      </w:tr>
      <w:tr w14:paraId="4806E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46D80473"/>
        </w:tc>
        <w:tc>
          <w:tcPr>
            <w:tcW w:w="1500" w:type="dxa"/>
            <w:vAlign w:val="center"/>
          </w:tcPr>
          <w:p w14:paraId="6AB28C69">
            <w:pPr>
              <w:jc w:val="center"/>
            </w:pPr>
            <w:r>
              <w:rPr>
                <w:rFonts w:ascii="仿宋_GB2312" w:hAnsi="仿宋_GB2312" w:eastAsia="仿宋_GB2312" w:cs="仿宋_GB2312"/>
                <w:sz w:val="24"/>
                <w:szCs w:val="24"/>
              </w:rPr>
              <w:t>2021</w:t>
            </w:r>
          </w:p>
        </w:tc>
        <w:tc>
          <w:tcPr>
            <w:tcW w:w="1500" w:type="dxa"/>
            <w:vAlign w:val="center"/>
          </w:tcPr>
          <w:p w14:paraId="2EEB9DBE">
            <w:pPr>
              <w:jc w:val="center"/>
            </w:pPr>
            <w:r>
              <w:rPr>
                <w:rFonts w:ascii="仿宋_GB2312" w:hAnsi="仿宋_GB2312" w:eastAsia="仿宋_GB2312" w:cs="仿宋_GB2312"/>
                <w:sz w:val="24"/>
                <w:szCs w:val="24"/>
              </w:rPr>
              <w:t>第七届中国国际互联网+大学生创新创业大赛三等奖（北京赛区）</w:t>
            </w:r>
          </w:p>
        </w:tc>
        <w:tc>
          <w:tcPr>
            <w:tcW w:w="1500" w:type="dxa"/>
            <w:vAlign w:val="center"/>
          </w:tcPr>
          <w:p w14:paraId="416A838C">
            <w:pPr>
              <w:jc w:val="center"/>
            </w:pPr>
            <w:r>
              <w:rPr>
                <w:rFonts w:ascii="仿宋_GB2312" w:hAnsi="仿宋_GB2312" w:eastAsia="仿宋_GB2312" w:cs="仿宋_GB2312"/>
                <w:sz w:val="24"/>
                <w:szCs w:val="24"/>
              </w:rPr>
              <w:t>省部级</w:t>
            </w:r>
          </w:p>
        </w:tc>
        <w:tc>
          <w:tcPr>
            <w:tcW w:w="1500" w:type="dxa"/>
            <w:vAlign w:val="center"/>
          </w:tcPr>
          <w:p w14:paraId="5AD54C07">
            <w:pPr>
              <w:jc w:val="center"/>
            </w:pPr>
            <w:r>
              <w:rPr>
                <w:rFonts w:ascii="仿宋_GB2312" w:hAnsi="仿宋_GB2312" w:eastAsia="仿宋_GB2312" w:cs="仿宋_GB2312"/>
                <w:sz w:val="24"/>
                <w:szCs w:val="24"/>
              </w:rPr>
              <w:t>北京市教委</w:t>
            </w:r>
          </w:p>
        </w:tc>
      </w:tr>
      <w:tr w14:paraId="437EC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4FEA94B9"/>
        </w:tc>
        <w:tc>
          <w:tcPr>
            <w:tcW w:w="1500" w:type="dxa"/>
            <w:vAlign w:val="center"/>
          </w:tcPr>
          <w:p w14:paraId="3BE844C4">
            <w:pPr>
              <w:jc w:val="center"/>
            </w:pPr>
            <w:r>
              <w:rPr>
                <w:rFonts w:ascii="仿宋_GB2312" w:hAnsi="仿宋_GB2312" w:eastAsia="仿宋_GB2312" w:cs="仿宋_GB2312"/>
                <w:sz w:val="24"/>
                <w:szCs w:val="24"/>
              </w:rPr>
              <w:t>2018</w:t>
            </w:r>
          </w:p>
        </w:tc>
        <w:tc>
          <w:tcPr>
            <w:tcW w:w="1500" w:type="dxa"/>
            <w:vAlign w:val="center"/>
          </w:tcPr>
          <w:p w14:paraId="728B3E70">
            <w:pPr>
              <w:jc w:val="center"/>
            </w:pPr>
            <w:r>
              <w:rPr>
                <w:rFonts w:ascii="仿宋_GB2312" w:hAnsi="仿宋_GB2312" w:eastAsia="仿宋_GB2312" w:cs="仿宋_GB2312"/>
                <w:sz w:val="24"/>
                <w:szCs w:val="24"/>
              </w:rPr>
              <w:t>北京高校大学生数字媒体设计大赛二等奖优秀指导教师奖</w:t>
            </w:r>
          </w:p>
        </w:tc>
        <w:tc>
          <w:tcPr>
            <w:tcW w:w="1500" w:type="dxa"/>
            <w:vAlign w:val="center"/>
          </w:tcPr>
          <w:p w14:paraId="658DB20F">
            <w:pPr>
              <w:jc w:val="center"/>
            </w:pPr>
            <w:r>
              <w:rPr>
                <w:rFonts w:ascii="仿宋_GB2312" w:hAnsi="仿宋_GB2312" w:eastAsia="仿宋_GB2312" w:cs="仿宋_GB2312"/>
                <w:sz w:val="24"/>
                <w:szCs w:val="24"/>
              </w:rPr>
              <w:t>省部级</w:t>
            </w:r>
          </w:p>
        </w:tc>
        <w:tc>
          <w:tcPr>
            <w:tcW w:w="1500" w:type="dxa"/>
            <w:vAlign w:val="center"/>
          </w:tcPr>
          <w:p w14:paraId="3756548D">
            <w:pPr>
              <w:jc w:val="center"/>
            </w:pPr>
            <w:r>
              <w:rPr>
                <w:rFonts w:ascii="仿宋_GB2312" w:hAnsi="仿宋_GB2312" w:eastAsia="仿宋_GB2312" w:cs="仿宋_GB2312"/>
                <w:sz w:val="24"/>
                <w:szCs w:val="24"/>
              </w:rPr>
              <w:t>北京市教委</w:t>
            </w:r>
          </w:p>
        </w:tc>
      </w:tr>
      <w:tr w14:paraId="5588A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3B460993"/>
        </w:tc>
        <w:tc>
          <w:tcPr>
            <w:tcW w:w="1500" w:type="dxa"/>
            <w:vAlign w:val="center"/>
          </w:tcPr>
          <w:p w14:paraId="3C78B3E1">
            <w:pPr>
              <w:jc w:val="center"/>
            </w:pPr>
            <w:r>
              <w:rPr>
                <w:rFonts w:ascii="仿宋_GB2312" w:hAnsi="仿宋_GB2312" w:eastAsia="仿宋_GB2312" w:cs="仿宋_GB2312"/>
                <w:sz w:val="24"/>
                <w:szCs w:val="24"/>
              </w:rPr>
              <w:t>2018</w:t>
            </w:r>
          </w:p>
        </w:tc>
        <w:tc>
          <w:tcPr>
            <w:tcW w:w="1500" w:type="dxa"/>
            <w:vAlign w:val="center"/>
          </w:tcPr>
          <w:p w14:paraId="7EC5D9E7">
            <w:pPr>
              <w:jc w:val="center"/>
            </w:pPr>
            <w:r>
              <w:rPr>
                <w:rFonts w:ascii="仿宋_GB2312" w:hAnsi="仿宋_GB2312" w:eastAsia="仿宋_GB2312" w:cs="仿宋_GB2312"/>
                <w:sz w:val="24"/>
                <w:szCs w:val="24"/>
              </w:rPr>
              <w:t>北京文化创意大赛北京总决赛特别奖</w:t>
            </w:r>
          </w:p>
        </w:tc>
        <w:tc>
          <w:tcPr>
            <w:tcW w:w="1500" w:type="dxa"/>
            <w:vAlign w:val="center"/>
          </w:tcPr>
          <w:p w14:paraId="72AE7785">
            <w:pPr>
              <w:jc w:val="center"/>
            </w:pPr>
            <w:r>
              <w:rPr>
                <w:rFonts w:ascii="仿宋_GB2312" w:hAnsi="仿宋_GB2312" w:eastAsia="仿宋_GB2312" w:cs="仿宋_GB2312"/>
                <w:sz w:val="24"/>
                <w:szCs w:val="24"/>
              </w:rPr>
              <w:t>省部级</w:t>
            </w:r>
          </w:p>
        </w:tc>
        <w:tc>
          <w:tcPr>
            <w:tcW w:w="1500" w:type="dxa"/>
            <w:vAlign w:val="center"/>
          </w:tcPr>
          <w:p w14:paraId="68CB422E">
            <w:pPr>
              <w:jc w:val="center"/>
            </w:pPr>
            <w:r>
              <w:rPr>
                <w:rFonts w:ascii="仿宋_GB2312" w:hAnsi="仿宋_GB2312" w:eastAsia="仿宋_GB2312" w:cs="仿宋_GB2312"/>
                <w:sz w:val="24"/>
                <w:szCs w:val="24"/>
              </w:rPr>
              <w:t>北京市教委</w:t>
            </w:r>
          </w:p>
        </w:tc>
      </w:tr>
      <w:tr w14:paraId="32163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1E2A141D"/>
        </w:tc>
        <w:tc>
          <w:tcPr>
            <w:tcW w:w="1500" w:type="dxa"/>
            <w:vAlign w:val="center"/>
          </w:tcPr>
          <w:p w14:paraId="6B0D63E8">
            <w:pPr>
              <w:jc w:val="center"/>
            </w:pPr>
            <w:r>
              <w:rPr>
                <w:rFonts w:ascii="仿宋_GB2312" w:hAnsi="仿宋_GB2312" w:eastAsia="仿宋_GB2312" w:cs="仿宋_GB2312"/>
                <w:sz w:val="24"/>
                <w:szCs w:val="24"/>
              </w:rPr>
              <w:t>2018</w:t>
            </w:r>
          </w:p>
        </w:tc>
        <w:tc>
          <w:tcPr>
            <w:tcW w:w="1500" w:type="dxa"/>
            <w:vAlign w:val="center"/>
          </w:tcPr>
          <w:p w14:paraId="47D1C010">
            <w:pPr>
              <w:jc w:val="center"/>
            </w:pPr>
            <w:r>
              <w:rPr>
                <w:rFonts w:ascii="仿宋_GB2312" w:hAnsi="仿宋_GB2312" w:eastAsia="仿宋_GB2312" w:cs="仿宋_GB2312"/>
                <w:sz w:val="24"/>
                <w:szCs w:val="24"/>
              </w:rPr>
              <w:t>北京高校青年教师社会调研优秀项目一等奖</w:t>
            </w:r>
          </w:p>
        </w:tc>
        <w:tc>
          <w:tcPr>
            <w:tcW w:w="1500" w:type="dxa"/>
            <w:vAlign w:val="center"/>
          </w:tcPr>
          <w:p w14:paraId="274211F1">
            <w:pPr>
              <w:jc w:val="center"/>
            </w:pPr>
            <w:r>
              <w:rPr>
                <w:rFonts w:ascii="仿宋_GB2312" w:hAnsi="仿宋_GB2312" w:eastAsia="仿宋_GB2312" w:cs="仿宋_GB2312"/>
                <w:sz w:val="24"/>
                <w:szCs w:val="24"/>
              </w:rPr>
              <w:t>省部级</w:t>
            </w:r>
          </w:p>
        </w:tc>
        <w:tc>
          <w:tcPr>
            <w:tcW w:w="1500" w:type="dxa"/>
            <w:vAlign w:val="center"/>
          </w:tcPr>
          <w:p w14:paraId="4118E7C2">
            <w:pPr>
              <w:jc w:val="center"/>
            </w:pPr>
            <w:r>
              <w:rPr>
                <w:rFonts w:ascii="仿宋_GB2312" w:hAnsi="仿宋_GB2312" w:eastAsia="仿宋_GB2312" w:cs="仿宋_GB2312"/>
                <w:sz w:val="24"/>
                <w:szCs w:val="24"/>
              </w:rPr>
              <w:t>北京市教工委</w:t>
            </w:r>
          </w:p>
        </w:tc>
      </w:tr>
      <w:tr w14:paraId="6064D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76A7262C"/>
        </w:tc>
        <w:tc>
          <w:tcPr>
            <w:tcW w:w="1500" w:type="dxa"/>
            <w:vAlign w:val="center"/>
          </w:tcPr>
          <w:p w14:paraId="27116C1D">
            <w:pPr>
              <w:jc w:val="center"/>
            </w:pPr>
            <w:r>
              <w:rPr>
                <w:rFonts w:ascii="仿宋_GB2312" w:hAnsi="仿宋_GB2312" w:eastAsia="仿宋_GB2312" w:cs="仿宋_GB2312"/>
                <w:sz w:val="24"/>
                <w:szCs w:val="24"/>
              </w:rPr>
              <w:t>2023</w:t>
            </w:r>
          </w:p>
        </w:tc>
        <w:tc>
          <w:tcPr>
            <w:tcW w:w="1500" w:type="dxa"/>
            <w:vAlign w:val="center"/>
          </w:tcPr>
          <w:p w14:paraId="46C60A7A">
            <w:pPr>
              <w:jc w:val="center"/>
            </w:pPr>
            <w:r>
              <w:rPr>
                <w:rFonts w:ascii="仿宋_GB2312" w:hAnsi="仿宋_GB2312" w:eastAsia="仿宋_GB2312" w:cs="仿宋_GB2312"/>
                <w:sz w:val="24"/>
                <w:szCs w:val="24"/>
              </w:rPr>
              <w:t>首都高校师生服务乡村振兴行动计划二等奖</w:t>
            </w:r>
          </w:p>
        </w:tc>
        <w:tc>
          <w:tcPr>
            <w:tcW w:w="1500" w:type="dxa"/>
            <w:vAlign w:val="center"/>
          </w:tcPr>
          <w:p w14:paraId="541856B7">
            <w:pPr>
              <w:jc w:val="center"/>
            </w:pPr>
            <w:r>
              <w:rPr>
                <w:rFonts w:ascii="仿宋_GB2312" w:hAnsi="仿宋_GB2312" w:eastAsia="仿宋_GB2312" w:cs="仿宋_GB2312"/>
                <w:sz w:val="24"/>
                <w:szCs w:val="24"/>
              </w:rPr>
              <w:t>省部级</w:t>
            </w:r>
          </w:p>
        </w:tc>
        <w:tc>
          <w:tcPr>
            <w:tcW w:w="1500" w:type="dxa"/>
            <w:vAlign w:val="center"/>
          </w:tcPr>
          <w:p w14:paraId="5111683C">
            <w:pPr>
              <w:jc w:val="center"/>
            </w:pPr>
            <w:r>
              <w:rPr>
                <w:rFonts w:ascii="仿宋_GB2312" w:hAnsi="仿宋_GB2312" w:eastAsia="仿宋_GB2312" w:cs="仿宋_GB2312"/>
                <w:sz w:val="24"/>
                <w:szCs w:val="24"/>
              </w:rPr>
              <w:t>北京市教工委</w:t>
            </w:r>
          </w:p>
        </w:tc>
      </w:tr>
      <w:tr w14:paraId="031BA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43E3F579"/>
        </w:tc>
        <w:tc>
          <w:tcPr>
            <w:tcW w:w="1500" w:type="dxa"/>
            <w:vAlign w:val="center"/>
          </w:tcPr>
          <w:p w14:paraId="7F82613F">
            <w:pPr>
              <w:jc w:val="center"/>
            </w:pPr>
            <w:r>
              <w:rPr>
                <w:rFonts w:ascii="仿宋_GB2312" w:hAnsi="仿宋_GB2312" w:eastAsia="仿宋_GB2312" w:cs="仿宋_GB2312"/>
                <w:sz w:val="24"/>
                <w:szCs w:val="24"/>
              </w:rPr>
              <w:t>2022</w:t>
            </w:r>
          </w:p>
        </w:tc>
        <w:tc>
          <w:tcPr>
            <w:tcW w:w="1500" w:type="dxa"/>
            <w:vAlign w:val="center"/>
          </w:tcPr>
          <w:p w14:paraId="31EE9266">
            <w:pPr>
              <w:jc w:val="center"/>
            </w:pPr>
            <w:r>
              <w:rPr>
                <w:rFonts w:ascii="仿宋_GB2312" w:hAnsi="仿宋_GB2312" w:eastAsia="仿宋_GB2312" w:cs="仿宋_GB2312"/>
                <w:sz w:val="24"/>
                <w:szCs w:val="24"/>
              </w:rPr>
              <w:t>首都高校师生服务乡村振兴行动计划二等奖</w:t>
            </w:r>
          </w:p>
        </w:tc>
        <w:tc>
          <w:tcPr>
            <w:tcW w:w="1500" w:type="dxa"/>
            <w:vAlign w:val="center"/>
          </w:tcPr>
          <w:p w14:paraId="2F0017E8">
            <w:pPr>
              <w:jc w:val="center"/>
            </w:pPr>
            <w:r>
              <w:rPr>
                <w:rFonts w:ascii="仿宋_GB2312" w:hAnsi="仿宋_GB2312" w:eastAsia="仿宋_GB2312" w:cs="仿宋_GB2312"/>
                <w:sz w:val="24"/>
                <w:szCs w:val="24"/>
              </w:rPr>
              <w:t>省部级</w:t>
            </w:r>
          </w:p>
        </w:tc>
        <w:tc>
          <w:tcPr>
            <w:tcW w:w="1500" w:type="dxa"/>
            <w:vAlign w:val="center"/>
          </w:tcPr>
          <w:p w14:paraId="1FD16922">
            <w:pPr>
              <w:jc w:val="center"/>
            </w:pPr>
            <w:r>
              <w:rPr>
                <w:rFonts w:ascii="仿宋_GB2312" w:hAnsi="仿宋_GB2312" w:eastAsia="仿宋_GB2312" w:cs="仿宋_GB2312"/>
                <w:sz w:val="24"/>
                <w:szCs w:val="24"/>
              </w:rPr>
              <w:t>北京市教工委</w:t>
            </w:r>
          </w:p>
        </w:tc>
      </w:tr>
      <w:tr w14:paraId="43658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19616F46"/>
        </w:tc>
        <w:tc>
          <w:tcPr>
            <w:tcW w:w="1500" w:type="dxa"/>
            <w:vAlign w:val="center"/>
          </w:tcPr>
          <w:p w14:paraId="2D0A1C29">
            <w:pPr>
              <w:jc w:val="center"/>
            </w:pPr>
            <w:r>
              <w:rPr>
                <w:rFonts w:ascii="仿宋_GB2312" w:hAnsi="仿宋_GB2312" w:eastAsia="仿宋_GB2312" w:cs="仿宋_GB2312"/>
                <w:sz w:val="24"/>
                <w:szCs w:val="24"/>
              </w:rPr>
              <w:t>2023</w:t>
            </w:r>
          </w:p>
        </w:tc>
        <w:tc>
          <w:tcPr>
            <w:tcW w:w="1500" w:type="dxa"/>
            <w:vAlign w:val="center"/>
          </w:tcPr>
          <w:p w14:paraId="6021194D">
            <w:pPr>
              <w:jc w:val="center"/>
            </w:pPr>
            <w:r>
              <w:rPr>
                <w:rFonts w:ascii="仿宋_GB2312" w:hAnsi="仿宋_GB2312" w:eastAsia="仿宋_GB2312" w:cs="仿宋_GB2312"/>
                <w:sz w:val="24"/>
                <w:szCs w:val="24"/>
              </w:rPr>
              <w:t>北京高校“双百行动计划”优秀示范项目</w:t>
            </w:r>
          </w:p>
        </w:tc>
        <w:tc>
          <w:tcPr>
            <w:tcW w:w="1500" w:type="dxa"/>
            <w:vAlign w:val="center"/>
          </w:tcPr>
          <w:p w14:paraId="5B80A44E">
            <w:pPr>
              <w:jc w:val="center"/>
            </w:pPr>
            <w:r>
              <w:rPr>
                <w:rFonts w:ascii="仿宋_GB2312" w:hAnsi="仿宋_GB2312" w:eastAsia="仿宋_GB2312" w:cs="仿宋_GB2312"/>
                <w:sz w:val="24"/>
                <w:szCs w:val="24"/>
              </w:rPr>
              <w:t>省部级</w:t>
            </w:r>
          </w:p>
        </w:tc>
        <w:tc>
          <w:tcPr>
            <w:tcW w:w="1500" w:type="dxa"/>
            <w:vAlign w:val="center"/>
          </w:tcPr>
          <w:p w14:paraId="4D070D30">
            <w:pPr>
              <w:jc w:val="center"/>
            </w:pPr>
            <w:r>
              <w:rPr>
                <w:rFonts w:ascii="仿宋_GB2312" w:hAnsi="仿宋_GB2312" w:eastAsia="仿宋_GB2312" w:cs="仿宋_GB2312"/>
                <w:sz w:val="24"/>
                <w:szCs w:val="24"/>
              </w:rPr>
              <w:t>北京市教工委</w:t>
            </w:r>
          </w:p>
        </w:tc>
      </w:tr>
      <w:tr w14:paraId="3846B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0903932A"/>
        </w:tc>
        <w:tc>
          <w:tcPr>
            <w:tcW w:w="1500" w:type="dxa"/>
            <w:vAlign w:val="center"/>
          </w:tcPr>
          <w:p w14:paraId="29989B35">
            <w:pPr>
              <w:jc w:val="center"/>
            </w:pPr>
            <w:r>
              <w:rPr>
                <w:rFonts w:ascii="仿宋_GB2312" w:hAnsi="仿宋_GB2312" w:eastAsia="仿宋_GB2312" w:cs="仿宋_GB2312"/>
                <w:sz w:val="24"/>
                <w:szCs w:val="24"/>
              </w:rPr>
              <w:t>2024</w:t>
            </w:r>
          </w:p>
        </w:tc>
        <w:tc>
          <w:tcPr>
            <w:tcW w:w="1500" w:type="dxa"/>
            <w:vAlign w:val="center"/>
          </w:tcPr>
          <w:p w14:paraId="29433804">
            <w:pPr>
              <w:jc w:val="center"/>
              <w:rPr>
                <w:rFonts w:ascii="仿宋_GB2312" w:hAnsi="仿宋_GB2312" w:eastAsia="仿宋_GB2312" w:cs="仿宋_GB2312"/>
                <w:sz w:val="24"/>
                <w:szCs w:val="24"/>
              </w:rPr>
            </w:pPr>
            <w:r>
              <w:rPr>
                <w:rFonts w:ascii="仿宋_GB2312" w:hAnsi="仿宋_GB2312" w:eastAsia="仿宋_GB2312" w:cs="仿宋_GB2312"/>
                <w:sz w:val="24"/>
                <w:szCs w:val="24"/>
              </w:rPr>
              <w:t>第九届“两岸新锐设计竞赛·华灿奖”全国总赛</w:t>
            </w:r>
          </w:p>
          <w:p w14:paraId="4F02E17D">
            <w:pPr>
              <w:jc w:val="center"/>
            </w:pPr>
            <w:r>
              <w:rPr>
                <w:rFonts w:ascii="仿宋_GB2312" w:hAnsi="仿宋_GB2312" w:eastAsia="仿宋_GB2312" w:cs="仿宋_GB2312"/>
                <w:sz w:val="24"/>
                <w:szCs w:val="24"/>
              </w:rPr>
              <w:t>特等奖</w:t>
            </w:r>
          </w:p>
        </w:tc>
        <w:tc>
          <w:tcPr>
            <w:tcW w:w="1500" w:type="dxa"/>
            <w:vAlign w:val="center"/>
          </w:tcPr>
          <w:p w14:paraId="3E801BB5">
            <w:pPr>
              <w:jc w:val="center"/>
            </w:pPr>
            <w:r>
              <w:rPr>
                <w:rFonts w:ascii="仿宋_GB2312" w:hAnsi="仿宋_GB2312" w:eastAsia="仿宋_GB2312" w:cs="仿宋_GB2312"/>
                <w:sz w:val="24"/>
                <w:szCs w:val="24"/>
              </w:rPr>
              <w:t>省部级</w:t>
            </w:r>
          </w:p>
        </w:tc>
        <w:tc>
          <w:tcPr>
            <w:tcW w:w="1500" w:type="dxa"/>
            <w:vAlign w:val="center"/>
          </w:tcPr>
          <w:p w14:paraId="01613733">
            <w:pPr>
              <w:jc w:val="center"/>
            </w:pPr>
            <w:r>
              <w:rPr>
                <w:rFonts w:ascii="仿宋_GB2312" w:hAnsi="仿宋_GB2312" w:eastAsia="仿宋_GB2312" w:cs="仿宋_GB2312"/>
                <w:sz w:val="24"/>
                <w:szCs w:val="24"/>
              </w:rPr>
              <w:t>中国高等教育学会、中华中山文化交流协会、北京歌华传媒集团有限公司</w:t>
            </w:r>
          </w:p>
        </w:tc>
      </w:tr>
      <w:tr w14:paraId="3C4C5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50A23C45"/>
        </w:tc>
        <w:tc>
          <w:tcPr>
            <w:tcW w:w="1500" w:type="dxa"/>
            <w:vAlign w:val="center"/>
          </w:tcPr>
          <w:p w14:paraId="7465854D">
            <w:pPr>
              <w:jc w:val="center"/>
            </w:pPr>
            <w:r>
              <w:rPr>
                <w:rFonts w:ascii="仿宋_GB2312" w:hAnsi="仿宋_GB2312" w:eastAsia="仿宋_GB2312" w:cs="仿宋_GB2312"/>
                <w:sz w:val="24"/>
                <w:szCs w:val="24"/>
              </w:rPr>
              <w:t>2024</w:t>
            </w:r>
          </w:p>
        </w:tc>
        <w:tc>
          <w:tcPr>
            <w:tcW w:w="1500" w:type="dxa"/>
            <w:vAlign w:val="center"/>
          </w:tcPr>
          <w:p w14:paraId="6A13A776">
            <w:pPr>
              <w:jc w:val="center"/>
              <w:rPr>
                <w:rFonts w:ascii="仿宋_GB2312" w:hAnsi="仿宋_GB2312" w:eastAsia="仿宋_GB2312" w:cs="仿宋_GB2312"/>
                <w:sz w:val="24"/>
                <w:szCs w:val="24"/>
              </w:rPr>
            </w:pPr>
            <w:r>
              <w:rPr>
                <w:rFonts w:ascii="仿宋_GB2312" w:hAnsi="仿宋_GB2312" w:eastAsia="仿宋_GB2312" w:cs="仿宋_GB2312"/>
                <w:sz w:val="24"/>
                <w:szCs w:val="24"/>
              </w:rPr>
              <w:t>第九届“两岸新锐设计竞赛·华灿奖”全国总赛</w:t>
            </w:r>
          </w:p>
          <w:p w14:paraId="08F21CD8">
            <w:pPr>
              <w:jc w:val="center"/>
            </w:pPr>
            <w:r>
              <w:rPr>
                <w:rFonts w:ascii="仿宋_GB2312" w:hAnsi="仿宋_GB2312" w:eastAsia="仿宋_GB2312" w:cs="仿宋_GB2312"/>
                <w:sz w:val="24"/>
                <w:szCs w:val="24"/>
              </w:rPr>
              <w:t>一等奖</w:t>
            </w:r>
          </w:p>
        </w:tc>
        <w:tc>
          <w:tcPr>
            <w:tcW w:w="1500" w:type="dxa"/>
            <w:vAlign w:val="center"/>
          </w:tcPr>
          <w:p w14:paraId="76FC7958">
            <w:pPr>
              <w:jc w:val="center"/>
            </w:pPr>
            <w:r>
              <w:rPr>
                <w:rFonts w:ascii="仿宋_GB2312" w:hAnsi="仿宋_GB2312" w:eastAsia="仿宋_GB2312" w:cs="仿宋_GB2312"/>
                <w:sz w:val="24"/>
                <w:szCs w:val="24"/>
              </w:rPr>
              <w:t>省部级</w:t>
            </w:r>
          </w:p>
        </w:tc>
        <w:tc>
          <w:tcPr>
            <w:tcW w:w="1500" w:type="dxa"/>
            <w:vAlign w:val="center"/>
          </w:tcPr>
          <w:p w14:paraId="5E514D42">
            <w:pPr>
              <w:jc w:val="center"/>
            </w:pPr>
            <w:r>
              <w:rPr>
                <w:rFonts w:ascii="仿宋_GB2312" w:hAnsi="仿宋_GB2312" w:eastAsia="仿宋_GB2312" w:cs="仿宋_GB2312"/>
                <w:sz w:val="24"/>
                <w:szCs w:val="24"/>
              </w:rPr>
              <w:t>中国高等教育学会、中华中山文化交流协会、北京歌华传媒集团有限公司</w:t>
            </w:r>
          </w:p>
        </w:tc>
      </w:tr>
      <w:tr w14:paraId="49641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23C78D5B"/>
        </w:tc>
        <w:tc>
          <w:tcPr>
            <w:tcW w:w="1500" w:type="dxa"/>
            <w:vAlign w:val="center"/>
          </w:tcPr>
          <w:p w14:paraId="4098A67D">
            <w:pPr>
              <w:jc w:val="center"/>
            </w:pPr>
            <w:r>
              <w:rPr>
                <w:rFonts w:ascii="仿宋_GB2312" w:hAnsi="仿宋_GB2312" w:eastAsia="仿宋_GB2312" w:cs="仿宋_GB2312"/>
                <w:sz w:val="24"/>
                <w:szCs w:val="24"/>
              </w:rPr>
              <w:t>2024</w:t>
            </w:r>
          </w:p>
        </w:tc>
        <w:tc>
          <w:tcPr>
            <w:tcW w:w="1500" w:type="dxa"/>
            <w:vAlign w:val="center"/>
          </w:tcPr>
          <w:p w14:paraId="58C184EF">
            <w:pPr>
              <w:jc w:val="center"/>
              <w:rPr>
                <w:rFonts w:ascii="仿宋_GB2312" w:hAnsi="仿宋_GB2312" w:eastAsia="仿宋_GB2312" w:cs="仿宋_GB2312"/>
                <w:sz w:val="24"/>
                <w:szCs w:val="24"/>
              </w:rPr>
            </w:pPr>
            <w:r>
              <w:rPr>
                <w:rFonts w:ascii="仿宋_GB2312" w:hAnsi="仿宋_GB2312" w:eastAsia="仿宋_GB2312" w:cs="仿宋_GB2312"/>
                <w:sz w:val="24"/>
                <w:szCs w:val="24"/>
              </w:rPr>
              <w:t>第九届“两岸新锐设计竞赛·华灿奖”北京赛区</w:t>
            </w:r>
          </w:p>
          <w:p w14:paraId="1027BA58">
            <w:pPr>
              <w:jc w:val="center"/>
            </w:pPr>
            <w:r>
              <w:rPr>
                <w:rFonts w:ascii="仿宋_GB2312" w:hAnsi="仿宋_GB2312" w:eastAsia="仿宋_GB2312" w:cs="仿宋_GB2312"/>
                <w:sz w:val="24"/>
                <w:szCs w:val="24"/>
              </w:rPr>
              <w:t>一等奖</w:t>
            </w:r>
          </w:p>
        </w:tc>
        <w:tc>
          <w:tcPr>
            <w:tcW w:w="1500" w:type="dxa"/>
            <w:vAlign w:val="center"/>
          </w:tcPr>
          <w:p w14:paraId="3A46E068">
            <w:pPr>
              <w:jc w:val="center"/>
            </w:pPr>
            <w:r>
              <w:rPr>
                <w:rFonts w:ascii="仿宋_GB2312" w:hAnsi="仿宋_GB2312" w:eastAsia="仿宋_GB2312" w:cs="仿宋_GB2312"/>
                <w:sz w:val="24"/>
                <w:szCs w:val="24"/>
              </w:rPr>
              <w:t>省部级</w:t>
            </w:r>
          </w:p>
        </w:tc>
        <w:tc>
          <w:tcPr>
            <w:tcW w:w="1500" w:type="dxa"/>
            <w:vAlign w:val="center"/>
          </w:tcPr>
          <w:p w14:paraId="2B2D6A57">
            <w:pPr>
              <w:jc w:val="center"/>
            </w:pPr>
            <w:r>
              <w:rPr>
                <w:rFonts w:ascii="仿宋_GB2312" w:hAnsi="仿宋_GB2312" w:eastAsia="仿宋_GB2312" w:cs="仿宋_GB2312"/>
                <w:sz w:val="24"/>
                <w:szCs w:val="24"/>
              </w:rPr>
              <w:t>中国高等教育学会、中华中山文化交流协会、北京歌华传媒集团有限公司</w:t>
            </w:r>
          </w:p>
        </w:tc>
      </w:tr>
      <w:tr w14:paraId="36CD8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2086BEE6"/>
        </w:tc>
        <w:tc>
          <w:tcPr>
            <w:tcW w:w="1500" w:type="dxa"/>
            <w:vAlign w:val="center"/>
          </w:tcPr>
          <w:p w14:paraId="4D02724B">
            <w:pPr>
              <w:jc w:val="center"/>
            </w:pPr>
            <w:r>
              <w:rPr>
                <w:rFonts w:ascii="仿宋_GB2312" w:hAnsi="仿宋_GB2312" w:eastAsia="仿宋_GB2312" w:cs="仿宋_GB2312"/>
                <w:sz w:val="24"/>
                <w:szCs w:val="24"/>
              </w:rPr>
              <w:t>2023</w:t>
            </w:r>
          </w:p>
        </w:tc>
        <w:tc>
          <w:tcPr>
            <w:tcW w:w="1500" w:type="dxa"/>
            <w:vAlign w:val="center"/>
          </w:tcPr>
          <w:p w14:paraId="08CEFBAE">
            <w:pPr>
              <w:jc w:val="center"/>
            </w:pPr>
            <w:r>
              <w:rPr>
                <w:rFonts w:ascii="仿宋_GB2312" w:hAnsi="仿宋_GB2312" w:eastAsia="仿宋_GB2312" w:cs="仿宋_GB2312"/>
                <w:sz w:val="24"/>
                <w:szCs w:val="24"/>
              </w:rPr>
              <w:t>G-CROSS全球大学生创意奖-铜奖</w:t>
            </w:r>
          </w:p>
        </w:tc>
        <w:tc>
          <w:tcPr>
            <w:tcW w:w="1500" w:type="dxa"/>
            <w:vAlign w:val="center"/>
          </w:tcPr>
          <w:p w14:paraId="4668A5EC">
            <w:pPr>
              <w:jc w:val="center"/>
            </w:pPr>
            <w:r>
              <w:rPr>
                <w:rFonts w:ascii="仿宋_GB2312" w:hAnsi="仿宋_GB2312" w:eastAsia="仿宋_GB2312" w:cs="仿宋_GB2312"/>
                <w:sz w:val="24"/>
                <w:szCs w:val="24"/>
              </w:rPr>
              <w:t>其他</w:t>
            </w:r>
          </w:p>
        </w:tc>
        <w:tc>
          <w:tcPr>
            <w:tcW w:w="1500" w:type="dxa"/>
            <w:vAlign w:val="center"/>
          </w:tcPr>
          <w:p w14:paraId="23A7ECED">
            <w:pPr>
              <w:jc w:val="center"/>
            </w:pPr>
            <w:r>
              <w:rPr>
                <w:rFonts w:ascii="仿宋_GB2312" w:hAnsi="仿宋_GB2312" w:eastAsia="仿宋_GB2312" w:cs="仿宋_GB2312"/>
                <w:sz w:val="24"/>
                <w:szCs w:val="24"/>
              </w:rPr>
              <w:t>英国工业设计协会</w:t>
            </w:r>
          </w:p>
        </w:tc>
      </w:tr>
      <w:tr w14:paraId="3DD13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600" w:type="dxa"/>
            <w:vMerge w:val="continue"/>
          </w:tcPr>
          <w:p w14:paraId="23908C0C"/>
        </w:tc>
        <w:tc>
          <w:tcPr>
            <w:tcW w:w="1500" w:type="dxa"/>
            <w:vAlign w:val="center"/>
          </w:tcPr>
          <w:p w14:paraId="74024AB4">
            <w:pPr>
              <w:jc w:val="center"/>
            </w:pPr>
            <w:r>
              <w:rPr>
                <w:rFonts w:ascii="仿宋_GB2312" w:hAnsi="仿宋_GB2312" w:eastAsia="仿宋_GB2312" w:cs="仿宋_GB2312"/>
                <w:sz w:val="24"/>
                <w:szCs w:val="24"/>
              </w:rPr>
              <w:t>2022</w:t>
            </w:r>
          </w:p>
        </w:tc>
        <w:tc>
          <w:tcPr>
            <w:tcW w:w="1500" w:type="dxa"/>
            <w:vAlign w:val="center"/>
          </w:tcPr>
          <w:p w14:paraId="1809FB63">
            <w:pPr>
              <w:jc w:val="center"/>
            </w:pPr>
            <w:r>
              <w:rPr>
                <w:rFonts w:ascii="仿宋_GB2312" w:hAnsi="仿宋_GB2312" w:eastAsia="仿宋_GB2312" w:cs="仿宋_GB2312"/>
                <w:sz w:val="24"/>
                <w:szCs w:val="24"/>
              </w:rPr>
              <w:t>AADC北美应用艺术设计大赛铜奖</w:t>
            </w:r>
          </w:p>
        </w:tc>
        <w:tc>
          <w:tcPr>
            <w:tcW w:w="1500" w:type="dxa"/>
            <w:vAlign w:val="center"/>
          </w:tcPr>
          <w:p w14:paraId="0BF79B34">
            <w:pPr>
              <w:jc w:val="center"/>
            </w:pPr>
            <w:r>
              <w:rPr>
                <w:rFonts w:ascii="仿宋_GB2312" w:hAnsi="仿宋_GB2312" w:eastAsia="仿宋_GB2312" w:cs="仿宋_GB2312"/>
                <w:sz w:val="24"/>
                <w:szCs w:val="24"/>
              </w:rPr>
              <w:t>其他</w:t>
            </w:r>
          </w:p>
        </w:tc>
        <w:tc>
          <w:tcPr>
            <w:tcW w:w="1500" w:type="dxa"/>
            <w:vAlign w:val="center"/>
          </w:tcPr>
          <w:p w14:paraId="6445CD7A">
            <w:pPr>
              <w:jc w:val="center"/>
            </w:pPr>
            <w:r>
              <w:rPr>
                <w:rFonts w:ascii="仿宋_GB2312" w:hAnsi="仿宋_GB2312" w:eastAsia="仿宋_GB2312" w:cs="仿宋_GB2312"/>
                <w:sz w:val="24"/>
                <w:szCs w:val="24"/>
              </w:rPr>
              <w:t>加拿大应用艺术与技术学会</w:t>
            </w:r>
          </w:p>
        </w:tc>
      </w:tr>
      <w:tr w14:paraId="54FBC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1150" w:type="dxa"/>
            <w:vAlign w:val="center"/>
          </w:tcPr>
          <w:p w14:paraId="182EC843">
            <w:pPr>
              <w:jc w:val="center"/>
            </w:pPr>
            <w:r>
              <w:rPr>
                <w:rFonts w:ascii="仿宋_GB2312" w:hAnsi="仿宋_GB2312" w:eastAsia="仿宋_GB2312" w:cs="仿宋_GB2312"/>
                <w:sz w:val="24"/>
                <w:szCs w:val="24"/>
              </w:rPr>
              <w:t>成果起止时间</w:t>
            </w:r>
          </w:p>
        </w:tc>
        <w:tc>
          <w:tcPr>
            <w:tcW w:w="7500" w:type="dxa"/>
            <w:gridSpan w:val="4"/>
            <w:vAlign w:val="center"/>
          </w:tcPr>
          <w:p w14:paraId="4262D63E">
            <w:r>
              <w:rPr>
                <w:rFonts w:ascii="仿宋_GB2312" w:hAnsi="仿宋_GB2312" w:eastAsia="仿宋_GB2312" w:cs="仿宋_GB2312"/>
                <w:sz w:val="24"/>
                <w:szCs w:val="24"/>
              </w:rPr>
              <w:t xml:space="preserve">  开始：2011年08月31日    完成：2021年02月01日</w:t>
            </w:r>
          </w:p>
        </w:tc>
      </w:tr>
      <w:tr w14:paraId="05299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1150" w:type="dxa"/>
            <w:vAlign w:val="center"/>
          </w:tcPr>
          <w:p w14:paraId="5FFE8372">
            <w:pPr>
              <w:jc w:val="center"/>
            </w:pPr>
            <w:r>
              <w:rPr>
                <w:rFonts w:ascii="仿宋_GB2312" w:hAnsi="仿宋_GB2312" w:eastAsia="仿宋_GB2312" w:cs="仿宋_GB2312"/>
                <w:sz w:val="24"/>
                <w:szCs w:val="24"/>
              </w:rPr>
              <w:t>主题词</w:t>
            </w:r>
          </w:p>
        </w:tc>
        <w:tc>
          <w:tcPr>
            <w:tcW w:w="7500" w:type="dxa"/>
            <w:gridSpan w:val="4"/>
            <w:vAlign w:val="center"/>
          </w:tcPr>
          <w:p w14:paraId="2BFC4340">
            <w:r>
              <w:rPr>
                <w:rFonts w:ascii="仿宋_GB2312" w:hAnsi="仿宋_GB2312" w:eastAsia="仿宋_GB2312" w:cs="仿宋_GB2312"/>
                <w:sz w:val="24"/>
                <w:szCs w:val="24"/>
              </w:rPr>
              <w:t xml:space="preserve">  融心于物；校馆共育；设计心理学；典籍文创；人才培养</w:t>
            </w:r>
          </w:p>
        </w:tc>
      </w:tr>
      <w:tr w14:paraId="12A56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8650" w:type="dxa"/>
            <w:gridSpan w:val="5"/>
            <w:vAlign w:val="center"/>
          </w:tcPr>
          <w:p w14:paraId="3CCDCE4C">
            <w:r>
              <w:rPr>
                <w:rFonts w:ascii="仿宋_GB2312" w:hAnsi="仿宋_GB2312" w:eastAsia="仿宋_GB2312" w:cs="仿宋_GB2312"/>
                <w:sz w:val="24"/>
                <w:szCs w:val="24"/>
              </w:rPr>
              <w:t>1.成果简介及主要解决的教学问题（不超过1000字）</w:t>
            </w:r>
          </w:p>
          <w:p w14:paraId="3AB34AAC">
            <w:pPr>
              <w:ind w:firstLine="480" w:firstLineChars="200"/>
            </w:pPr>
            <w:r>
              <w:rPr>
                <w:rFonts w:ascii="仿宋_GB2312" w:hAnsi="仿宋_GB2312" w:eastAsia="仿宋_GB2312" w:cs="仿宋_GB2312"/>
                <w:sz w:val="24"/>
                <w:szCs w:val="24"/>
              </w:rPr>
              <w:t>成果立足中华优秀传统文化传承与创新设计人才培养需求，聚焦典籍文创设计教育中课程思政融入难、理论实践脱节、创新能力不足等核心问题，构建“融心于物，校馆共育”教学新范式。
</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成果以《设计心理学》课程为载体，贯彻“以人为本”设计理念，系统将认知心理、情感化设计、用户体验等理论融入教学，推动学生从“为物设计”转向“为人设计”，重构中华典籍当代转译机制，实现文化价值与用户需求双向契合。
</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成果以“校馆共育”为主线，依托国家图书馆、国家典籍博物馆、北京国图创新文化服务有限公司（国家图书馆文化创意产业的运营主体），共建校馆双协同的实践教学平台，打造“课程实践+项目驱动+跨学科协作+成果孵化”四位一体培养模式，开展“研—创—展—销”一体化项目教学，实现“知心设计、物载文化”育人理念。通过项目进课程、专家进课堂、成果进市场，推动教学过程与文化创新深度融合。14年实践探索中，学生综合素养显著提升，完成《古籍里的节气》《诗经草木图鉴》等30余项真实项目，20余件作品获国家级、省部级奖项，20余项获授权专利，30余项被文博单位采纳并实现产品转化。课程满意度连续五年达95%以上。课程获评北京高校优质本科课程（重点）、北京市教学创新大赛三等奖、优质教案、优质课件等，负责人获北京市青年教学名师，相关调研报告入选文旅部年度十佳。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 xml:space="preserve">    本成果有效解决：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一是破解理想信念教育路径模糊问题。</w:t>
            </w:r>
            <w:r>
              <w:rPr>
                <w:rFonts w:ascii="仿宋_GB2312" w:hAnsi="仿宋_GB2312" w:eastAsia="仿宋_GB2312" w:cs="仿宋_GB2312"/>
                <w:sz w:val="24"/>
                <w:szCs w:val="24"/>
              </w:rPr>
              <w:t>秉持“设计为中华优秀传统文化传承服务”的育人理念，深入挖掘《论语》、《山海经》等经典典籍中的思政元素，将“讲好中国故事”贯穿课程教学、项目实践与成果转化全过程。同时，引入心理学自我决定理论，通过满足学生的自主性、胜任感与归属感，激发其文化传承的内在动机与责任意识，实现价值引领、知识传授与能力培养的深度融合。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二是破解设计思维培养缺系统路径问题。</w:t>
            </w:r>
            <w:r>
              <w:rPr>
                <w:rFonts w:ascii="仿宋_GB2312" w:hAnsi="仿宋_GB2312" w:eastAsia="仿宋_GB2312" w:cs="仿宋_GB2312"/>
                <w:sz w:val="24"/>
                <w:szCs w:val="24"/>
              </w:rPr>
              <w:t>将文创产品开发的完整流程融入课程体系，以设计心理学为核心主线，贯通用户心理洞察、文化内涵萃取、创意表达转化与产品迭代优化等环节。学生系统运用需求分析、认知负荷评估、用户体验测试等心理学方法，提升设计的科学性与人文性，构建起逻辑清晰、层次分明的“心理赋能型”设计能力培养路径。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三是破解产教、科教融合深度不足问题。</w:t>
            </w:r>
            <w:r>
              <w:rPr>
                <w:rFonts w:ascii="仿宋_GB2312" w:hAnsi="仿宋_GB2312" w:eastAsia="仿宋_GB2312" w:cs="仿宋_GB2312"/>
                <w:sz w:val="24"/>
                <w:szCs w:val="24"/>
              </w:rPr>
              <w:t>通过校馆“双主体”协同机制，将国家图书馆、博物馆等文化机构的真实项目引入课堂，依托“甲骨文数字化创作+云科普”“《山海经》IP形象开发”等省部级科研项目，实现理论教学与实践创新的双向赋能。构建“典籍文化理解—用户心理分析—创意设计呈现—产品落地转化”的全链条育人体系，形成“课程打基础—项目练能力—工作坊促协同—孵化推落地”的闭环培养模式。学生在真实情境中成长为具备文化洞察力、理论素养、创新思维、技术能力和实践经验的“五有”设计师，实现人才培养与行业需求的精准对接。</w:t>
            </w:r>
          </w:p>
        </w:tc>
      </w:tr>
      <w:tr w14:paraId="3564E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8650" w:type="dxa"/>
            <w:gridSpan w:val="5"/>
            <w:vAlign w:val="center"/>
          </w:tcPr>
          <w:p w14:paraId="46388050">
            <w:r>
              <w:rPr>
                <w:rFonts w:ascii="仿宋_GB2312" w:hAnsi="仿宋_GB2312" w:eastAsia="仿宋_GB2312" w:cs="仿宋_GB2312"/>
                <w:sz w:val="24"/>
                <w:szCs w:val="24"/>
              </w:rPr>
              <w:t>2.成果解决教学问题的方法（不超过1000字）</w:t>
            </w:r>
          </w:p>
          <w:p w14:paraId="09D3EFB9">
            <w:pPr>
              <w:ind w:firstLine="480" w:firstLineChars="200"/>
            </w:pPr>
            <w:r>
              <w:rPr>
                <w:rFonts w:ascii="仿宋_GB2312" w:hAnsi="仿宋_GB2312" w:eastAsia="仿宋_GB2312" w:cs="仿宋_GB2312"/>
                <w:sz w:val="24"/>
                <w:szCs w:val="24"/>
              </w:rPr>
              <w:t>成果以《设计心理学》课程为支点，依托校馆协同机制，系统构建“思政引领—体系重构—场景协同—智慧支持”四位一体的教学解决方案。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一是深化课程思政融合，构建价值引领机制。</w:t>
            </w:r>
            <w:r>
              <w:rPr>
                <w:rFonts w:ascii="仿宋_GB2312" w:hAnsi="仿宋_GB2312" w:eastAsia="仿宋_GB2312" w:cs="仿宋_GB2312"/>
                <w:sz w:val="24"/>
                <w:szCs w:val="24"/>
              </w:rPr>
              <w:t>秉持“设计为中华优秀传统文化传承服务”理念，深入挖掘典籍中的文化基因。建设涵盖百余个典型案例的课程思政资源库，实现“节节有案例、堂堂有思政”。依托与国家图书馆合作的文创开发等真实项目，引导学生从用户心理、文化认同与情感共鸣三重维度解析典籍内涵，将思政元素融入设计全过程。创新提出“触发—感知—转变—行动”的四阶思政育人路径：通过文化情境触发情感共鸣，借助案例教学深化价值感知，经由项目实践促发认知转变，最终落实于服务社会的设计行动，帮助学生确立以文化传承为己任的设计价值观。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二是重构进阶式教学体系，推动产教深度融合。</w:t>
            </w:r>
            <w:r>
              <w:rPr>
                <w:rFonts w:ascii="仿宋_GB2312" w:hAnsi="仿宋_GB2312" w:eastAsia="仿宋_GB2312" w:cs="仿宋_GB2312"/>
                <w:sz w:val="24"/>
                <w:szCs w:val="24"/>
              </w:rPr>
              <w:t>打破传统“理论讲授+简单练习”的线性教学模式，构建“基础—中阶—高阶”三阶递进、模块化、产教融汇的课程体系。基础模块采用“线上任务+自主认知”方式，学生通过H5交互课件、微课视频完成《设计心理学》基本理论与典籍文化背景的前置学习，建立知识图谱；中阶模块通过“线下面授+分组研讨”，围绕情感化设计、认知负荷理论、用户体验地图等核心内容，结合典型案例开展深度解析，提升理论应用能力；高阶模块实施“精讲引领+真实项目实践”，引入实际开发需求，组织学生开展从用户调研、文化萃取、概念生成到原型制作、用户测试的全流程设计训练，实现教学内容与行业标准、文化需求的精准对接。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三是构建校馆“双协同”育人场景，打通实践育人闭环。</w:t>
            </w:r>
            <w:r>
              <w:rPr>
                <w:rFonts w:ascii="仿宋_GB2312" w:hAnsi="仿宋_GB2312" w:eastAsia="仿宋_GB2312" w:cs="仿宋_GB2312"/>
                <w:sz w:val="24"/>
                <w:szCs w:val="24"/>
              </w:rPr>
              <w:t>联合国家图书馆、北京国图创新文化服务有限公司等机构，建立“校内课堂+校外基地”双场景教学机制。校内由高校教师与行业设计师共同授课，开展正向设计（从理论到方案）与逆向设计（从成品反推逻辑）双向训练，强化设计思维与实践能力；校外组织学生深入文创开发一线，参与真实项目的需求分析、用户测试、产品迭代与市场反馈全过程，实现“研—创—展—销”一体化实践。通过课内课外、校内校外、线上线下的“四课堂融合”，形成以第二、第三课堂反哺第一课堂的教学闭环，全面提升学生的综合设计能力与职业素养。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四是建设智慧化学习环境，激发学生创新潜能。</w:t>
            </w:r>
            <w:r>
              <w:rPr>
                <w:rFonts w:ascii="仿宋_GB2312" w:hAnsi="仿宋_GB2312" w:eastAsia="仿宋_GB2312" w:cs="仿宋_GB2312"/>
                <w:sz w:val="24"/>
                <w:szCs w:val="24"/>
              </w:rPr>
              <w:t>围绕学生个性化学习与创新能力培养，构建全方位智慧教学支持系统。开发H5交互课件、微课视频与《学习辅导手册》，依托“e课堂”平台实现课前导学、课中互动、课后反馈的全链条管理，通过线上打卡、数据追踪及时诊断学情并开展精准辅导。创新设立“典籍文创盲盒库”，设置开放性任务，鼓励学生结合AI辅助生成工具完成思维导图、角色设定与创意原型开发，显著提升学习主动性与设计表现力。通过技术赋能，实现教学过程可记通过技术赋能，实现教学过程可记录、学习行为可分析、能力成长可评估。</w:t>
            </w:r>
          </w:p>
        </w:tc>
      </w:tr>
      <w:tr w14:paraId="6AA3D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8650" w:type="dxa"/>
            <w:gridSpan w:val="5"/>
            <w:vAlign w:val="center"/>
          </w:tcPr>
          <w:p w14:paraId="02FC7AEA">
            <w:r>
              <w:rPr>
                <w:rFonts w:ascii="仿宋_GB2312" w:hAnsi="仿宋_GB2312" w:eastAsia="仿宋_GB2312" w:cs="仿宋_GB2312"/>
                <w:sz w:val="24"/>
                <w:szCs w:val="24"/>
              </w:rPr>
              <w:t>3.成果创新点（不超过800字）</w:t>
            </w:r>
          </w:p>
          <w:p w14:paraId="687C6058">
            <w:r>
              <w:rPr>
                <w:rFonts w:ascii="仿宋_GB2312" w:hAnsi="仿宋_GB2312" w:eastAsia="仿宋_GB2312" w:cs="仿宋_GB2312"/>
                <w:b/>
                <w:bCs/>
                <w:sz w:val="24"/>
                <w:szCs w:val="24"/>
              </w:rPr>
              <w:t>一是价值塑造创新：构建“文化引领、心理赋能、使命驱动”三位一体育人新范式。</w:t>
            </w:r>
            <w:r>
              <w:rPr>
                <w:rFonts w:ascii="仿宋_GB2312" w:hAnsi="仿宋_GB2312" w:eastAsia="仿宋_GB2312" w:cs="仿宋_GB2312"/>
                <w:sz w:val="24"/>
                <w:szCs w:val="24"/>
              </w:rPr>
              <w:t>创新提出“设计为中华优秀传统文化传承服务”的教育理念。系统挖掘《山海经》《本草纲目》等典籍中的文化基因，引导学生从典籍文本走向精神内核。依托《设计心理学》中的情感化设计、认知共鸣、用户体验等理论，帮助学生从心理感知层面理解典籍的文化温度，实现从“文化理解”到“情感认同”再到“设计行动”的递进转化。通过真实项目实践，学生不仅掌握设计方法，更建立起服务文化传承的使命意识，将个人专业发展融入赓续中华文脉的宏大叙事之中，实现知识学习与价值成长同频共振。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二是课程模式创新：打造“校馆协同、需求导向、全链贯通”产教融合新机制。</w:t>
            </w:r>
            <w:r>
              <w:rPr>
                <w:rFonts w:ascii="仿宋_GB2312" w:hAnsi="仿宋_GB2312" w:eastAsia="仿宋_GB2312" w:cs="仿宋_GB2312"/>
                <w:sz w:val="24"/>
                <w:szCs w:val="24"/>
              </w:rPr>
              <w:t>突破传统“供给导向”的人才培养路径依赖，联合国家图书馆、北京国图创新文化服务有限公司等文博单位，构建“双主体协同、全过程融入”的育人平台。馆方深度参与人才培养方案制定，提供珍贵典籍数字资源与线下实践基地，派出专家开展专题讲座、项目指导与成果评审，形成“资源共用、人才共育、项目共研、成果共享”的协同机制。教学以真实文创开发需求为驱动，实施“任务导入—团队协作—精研深挖—原型迭代”的项目化教学，贯通“知识学习—创意孵化—成果落地”的完整链条。学生在真实情境中完成从用户调研、文化提炼、创意表达到产品转化的全流程训练，推动教学从“教什么”转向“社会需要什么”，实现人才培养与文化创新需求的精准对接，显著提升学生的综合实践能力、团队协作能力与职业适应力。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三是评价体系创新：建立“多元主体、过程导向、成果可测”质量保障新标准。</w:t>
            </w:r>
            <w:r>
              <w:rPr>
                <w:rFonts w:ascii="仿宋_GB2312" w:hAnsi="仿宋_GB2312" w:eastAsia="仿宋_GB2312" w:cs="仿宋_GB2312"/>
                <w:sz w:val="24"/>
                <w:szCs w:val="24"/>
              </w:rPr>
              <w:t>重构传统以教师单向打分为主的考核方式，构建由高校教师、文博专家、行业设计师共同参与的多元协同评价体系。课程成绩由70%过程性评价（涵盖课堂参与、小组协作、在线学习数据、阶段性成果等）和30%终结性评价（最终设计成果）构成，突出能力本位与持续成长。结课汇报采用“公开答辩+现场评审”形式，邀请文博机构与文创企业代表参与，实现“作品即产品、课堂即市场”的真实检验。校馆建立常态化反馈机制，形成“教学—实践—评价—改进”的持续优化闭环。通过可量化、可追踪、可反馈的评价体系，确保人才培养质量可衡量、可提升、可持续。</w:t>
            </w:r>
          </w:p>
        </w:tc>
      </w:tr>
      <w:tr w14:paraId="52169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8650" w:type="dxa"/>
            <w:gridSpan w:val="5"/>
            <w:vAlign w:val="center"/>
          </w:tcPr>
          <w:p w14:paraId="70E2CD62">
            <w:r>
              <w:rPr>
                <w:rFonts w:ascii="仿宋_GB2312" w:hAnsi="仿宋_GB2312" w:eastAsia="仿宋_GB2312" w:cs="仿宋_GB2312"/>
                <w:sz w:val="24"/>
                <w:szCs w:val="24"/>
              </w:rPr>
              <w:t>4.成果推广应用效果（不超过1000字）</w:t>
            </w:r>
          </w:p>
          <w:p w14:paraId="634979A1">
            <w:r>
              <w:rPr>
                <w:rFonts w:ascii="仿宋_GB2312" w:hAnsi="仿宋_GB2312" w:eastAsia="仿宋_GB2312" w:cs="仿宋_GB2312"/>
                <w:b/>
                <w:bCs/>
                <w:sz w:val="24"/>
                <w:szCs w:val="24"/>
              </w:rPr>
              <w:t>一是教学实效显著提升，学生综合能力持续增强。</w:t>
            </w:r>
            <w:r>
              <w:rPr>
                <w:rFonts w:ascii="仿宋_GB2312" w:hAnsi="仿宋_GB2312" w:eastAsia="仿宋_GB2312" w:cs="仿宋_GB2312"/>
                <w:sz w:val="24"/>
                <w:szCs w:val="24"/>
              </w:rPr>
              <w:t>本成果自2011年系统实施以来，坚持以学生发展为中心，不断优化教学内容与方法，教学效果获得广泛认可。学生成绩稳步提升，学生对课程教学方式、实践环节设计及思政融入效果的满意度连续五年保持在95%以上。教务处组织的教学评估显示，课程在“理论联系实际”“创新能力培养”“文化素养提升”等维度评价突出，获教育部设计学类专业教学指导委员会专家高度评价。课程积累的百余个典籍文创教学案例，涵盖典籍元素解构重构、用户心理分析、情感化设计等全流程，已形成可共享、可迭代的案例资源库，有效促进了教学内容的持续更新与教学模式的迭代升级。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二是校馆协同成果丰硕，文化传承创新成效突出。</w:t>
            </w:r>
            <w:r>
              <w:rPr>
                <w:rFonts w:ascii="仿宋_GB2312" w:hAnsi="仿宋_GB2312" w:eastAsia="仿宋_GB2312" w:cs="仿宋_GB2312"/>
                <w:sz w:val="24"/>
                <w:szCs w:val="24"/>
              </w:rPr>
              <w:t>依托与国家图书馆、国家典籍博物馆、北京国图创新文化服务有限公司等单位的深度合作，构建“项目共研、资源共用、成果共享”的协同机制，学生累计参与真实文创项目30余项，完成《古籍里的节气》《诗经草木图鉴》《山海经盲盒》《本草岁食纪》等系列设计，作品兼具文化深度与用户体验，多件被文博单位采纳并投入实际应用。学生作品获国家级、省部级设计竞赛奖项20余项，20余项获授权专利，连续两届斩获教育部全国大学生艺术展演一等奖，教育部领导亲临展区指导并给予高度评价。团队师生发表学术论文11篇，获实用新型与外观设计专利20余项，多件作品在国家图书馆官方文创平台及线下门店实现商业化销售，产生良好社会反响。累计100人次学生参与文博单位实习实践，10余人毕业后进入国家级文博机构或知名文创企业就业，人才培养与行业需求实现精准对接。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三是改革成果广泛辐射，示范引领作用显著。</w:t>
            </w:r>
            <w:r>
              <w:rPr>
                <w:rFonts w:ascii="仿宋_GB2312" w:hAnsi="仿宋_GB2312" w:eastAsia="仿宋_GB2312" w:cs="仿宋_GB2312"/>
                <w:sz w:val="24"/>
                <w:szCs w:val="24"/>
              </w:rPr>
              <w:t>课程团队聚焦新文科背景下文博文创人才培养的现实需求，主持多项教改课题，系统探索产教融合育人机制，形成一系列具有理论深度与实践价值的研究成果。团队发表多篇高水平教改论文，出版教材《日常产品设计心理学》，该教材融合设计心理学理论与本土化案例，已累计发行逾4000册，有效支撑了课程体系的理论建设与教学推广。课程建设成果突出，先后获评“北京高校优质本科课程（重点）”“北京市教学创新大赛三等奖”“北京市优质本科教案”等荣誉，形成了集课程、教材、教案、课件于一体的高质量教学资源体系。课程负责人荣获“北京市青年教学名师”“北京高校优秀专业课主讲教师”等称号，并担任学校教学督导，在校内外开展示范教学与专题讲座。近年来，受邀赴京内外8所高校进行经验交流与成果推广，累计受众超过500人次。通过项目带动、成果输出与经验分享，有效推动了文博资源深度融入高校设计教育的改革实践，实现了“课程优起来、教师强起来、学生忙起来、效果实起来”的良性循环，为新时代复合型典籍文创人才培养提供了“样板方案”。</w:t>
            </w:r>
          </w:p>
        </w:tc>
      </w:tr>
    </w:tbl>
    <w:p w14:paraId="35178130">
      <w:pPr>
        <w:sectPr>
          <w:pgSz w:w="11905" w:h="16837" w:orient="landscape"/>
          <w:pgMar w:top="1984" w:right="1587" w:bottom="1984" w:left="1587" w:header="720" w:footer="720" w:gutter="0"/>
          <w:cols w:space="720" w:num="1"/>
        </w:sectPr>
      </w:pPr>
    </w:p>
    <w:p w14:paraId="1F694922">
      <w:pPr>
        <w:spacing w:before="100"/>
        <w:jc w:val="center"/>
      </w:pPr>
      <w:r>
        <w:rPr>
          <w:rFonts w:ascii="黑体" w:hAnsi="黑体" w:eastAsia="黑体" w:cs="黑体"/>
          <w:sz w:val="32"/>
          <w:szCs w:val="32"/>
        </w:rPr>
        <w:t>二、主要完成人情况</w:t>
      </w:r>
    </w:p>
    <w:tbl>
      <w:tblPr>
        <w:tblStyle w:val="5"/>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80" w:type="dxa"/>
          <w:left w:w="80" w:type="dxa"/>
          <w:bottom w:w="80" w:type="dxa"/>
          <w:right w:w="80" w:type="dxa"/>
        </w:tblCellMar>
      </w:tblPr>
      <w:tblGrid>
        <w:gridCol w:w="1965"/>
        <w:gridCol w:w="2112"/>
        <w:gridCol w:w="1571"/>
        <w:gridCol w:w="3243"/>
      </w:tblGrid>
      <w:tr w14:paraId="45F66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69ACCC9B">
            <w:pPr>
              <w:jc w:val="center"/>
            </w:pPr>
            <w:r>
              <w:rPr>
                <w:rFonts w:ascii="仿宋_GB2312" w:hAnsi="仿宋_GB2312" w:eastAsia="仿宋_GB2312" w:cs="仿宋_GB2312"/>
                <w:sz w:val="24"/>
                <w:szCs w:val="24"/>
              </w:rPr>
              <w:t>第（1）完成人姓名</w:t>
            </w:r>
          </w:p>
        </w:tc>
        <w:tc>
          <w:tcPr>
            <w:tcW w:w="2400" w:type="dxa"/>
            <w:vAlign w:val="center"/>
          </w:tcPr>
          <w:p w14:paraId="6F7DD627">
            <w:pPr>
              <w:jc w:val="center"/>
            </w:pPr>
            <w:r>
              <w:rPr>
                <w:rFonts w:ascii="仿宋_GB2312" w:hAnsi="仿宋_GB2312" w:eastAsia="仿宋_GB2312" w:cs="仿宋_GB2312"/>
                <w:sz w:val="24"/>
                <w:szCs w:val="24"/>
              </w:rPr>
              <w:t>刘 玲</w:t>
            </w:r>
          </w:p>
        </w:tc>
        <w:tc>
          <w:tcPr>
            <w:tcW w:w="1800" w:type="dxa"/>
            <w:vAlign w:val="center"/>
          </w:tcPr>
          <w:p w14:paraId="060CEDB7">
            <w:pPr>
              <w:jc w:val="center"/>
            </w:pPr>
            <w:r>
              <w:rPr>
                <w:rFonts w:ascii="仿宋_GB2312" w:hAnsi="仿宋_GB2312" w:eastAsia="仿宋_GB2312" w:cs="仿宋_GB2312"/>
                <w:sz w:val="24"/>
                <w:szCs w:val="24"/>
              </w:rPr>
              <w:t>性别</w:t>
            </w:r>
          </w:p>
        </w:tc>
        <w:tc>
          <w:tcPr>
            <w:tcW w:w="2400" w:type="dxa"/>
            <w:vAlign w:val="center"/>
          </w:tcPr>
          <w:p w14:paraId="1BB2F1E0">
            <w:pPr>
              <w:jc w:val="center"/>
            </w:pPr>
            <w:r>
              <w:rPr>
                <w:rFonts w:ascii="仿宋_GB2312" w:hAnsi="仿宋_GB2312" w:eastAsia="仿宋_GB2312" w:cs="仿宋_GB2312"/>
                <w:sz w:val="24"/>
                <w:szCs w:val="24"/>
              </w:rPr>
              <w:t>女</w:t>
            </w:r>
          </w:p>
        </w:tc>
      </w:tr>
      <w:tr w14:paraId="17780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03C731CE">
            <w:pPr>
              <w:jc w:val="center"/>
            </w:pPr>
            <w:r>
              <w:rPr>
                <w:rFonts w:ascii="仿宋_GB2312" w:hAnsi="仿宋_GB2312" w:eastAsia="仿宋_GB2312" w:cs="仿宋_GB2312"/>
                <w:sz w:val="24"/>
                <w:szCs w:val="24"/>
              </w:rPr>
              <w:t>出生年月</w:t>
            </w:r>
          </w:p>
        </w:tc>
        <w:tc>
          <w:tcPr>
            <w:tcW w:w="2400" w:type="dxa"/>
            <w:vAlign w:val="center"/>
          </w:tcPr>
          <w:p w14:paraId="6CDA2038">
            <w:pPr>
              <w:jc w:val="center"/>
            </w:pPr>
            <w:r>
              <w:rPr>
                <w:rFonts w:ascii="仿宋_GB2312" w:hAnsi="仿宋_GB2312" w:eastAsia="仿宋_GB2312" w:cs="仿宋_GB2312"/>
                <w:sz w:val="24"/>
                <w:szCs w:val="24"/>
              </w:rPr>
              <w:t>1980年11月</w:t>
            </w:r>
          </w:p>
        </w:tc>
        <w:tc>
          <w:tcPr>
            <w:tcW w:w="1800" w:type="dxa"/>
            <w:vAlign w:val="center"/>
          </w:tcPr>
          <w:p w14:paraId="4357728B">
            <w:pPr>
              <w:jc w:val="center"/>
            </w:pPr>
            <w:r>
              <w:rPr>
                <w:rFonts w:ascii="仿宋_GB2312" w:hAnsi="仿宋_GB2312" w:eastAsia="仿宋_GB2312" w:cs="仿宋_GB2312"/>
                <w:sz w:val="24"/>
                <w:szCs w:val="24"/>
              </w:rPr>
              <w:t>最后学历</w:t>
            </w:r>
          </w:p>
        </w:tc>
        <w:tc>
          <w:tcPr>
            <w:tcW w:w="2400" w:type="dxa"/>
            <w:vAlign w:val="center"/>
          </w:tcPr>
          <w:p w14:paraId="62F68CED">
            <w:pPr>
              <w:jc w:val="center"/>
            </w:pPr>
            <w:r>
              <w:rPr>
                <w:rFonts w:ascii="仿宋_GB2312" w:hAnsi="仿宋_GB2312" w:eastAsia="仿宋_GB2312" w:cs="仿宋_GB2312"/>
                <w:sz w:val="24"/>
                <w:szCs w:val="24"/>
              </w:rPr>
              <w:t>硕士研究生</w:t>
            </w:r>
          </w:p>
        </w:tc>
      </w:tr>
      <w:tr w14:paraId="28EF3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013547C8">
            <w:pPr>
              <w:jc w:val="center"/>
            </w:pPr>
            <w:r>
              <w:rPr>
                <w:rFonts w:ascii="仿宋_GB2312" w:hAnsi="仿宋_GB2312" w:eastAsia="仿宋_GB2312" w:cs="仿宋_GB2312"/>
                <w:sz w:val="24"/>
                <w:szCs w:val="24"/>
              </w:rPr>
              <w:t>参加工作时间</w:t>
            </w:r>
          </w:p>
        </w:tc>
        <w:tc>
          <w:tcPr>
            <w:tcW w:w="2400" w:type="dxa"/>
            <w:vAlign w:val="center"/>
          </w:tcPr>
          <w:p w14:paraId="3A7F8907">
            <w:pPr>
              <w:jc w:val="center"/>
            </w:pPr>
            <w:r>
              <w:rPr>
                <w:rFonts w:ascii="仿宋_GB2312" w:hAnsi="仿宋_GB2312" w:eastAsia="仿宋_GB2312" w:cs="仿宋_GB2312"/>
                <w:sz w:val="24"/>
                <w:szCs w:val="24"/>
              </w:rPr>
              <w:t>2006年07月</w:t>
            </w:r>
          </w:p>
        </w:tc>
        <w:tc>
          <w:tcPr>
            <w:tcW w:w="1800" w:type="dxa"/>
            <w:vAlign w:val="center"/>
          </w:tcPr>
          <w:p w14:paraId="396D3B37">
            <w:pPr>
              <w:jc w:val="center"/>
            </w:pPr>
            <w:r>
              <w:rPr>
                <w:rFonts w:ascii="仿宋_GB2312" w:hAnsi="仿宋_GB2312" w:eastAsia="仿宋_GB2312" w:cs="仿宋_GB2312"/>
                <w:sz w:val="24"/>
                <w:szCs w:val="24"/>
              </w:rPr>
              <w:t>高校教龄</w:t>
            </w:r>
          </w:p>
        </w:tc>
        <w:tc>
          <w:tcPr>
            <w:tcW w:w="2400" w:type="dxa"/>
            <w:vAlign w:val="center"/>
          </w:tcPr>
          <w:p w14:paraId="7A717ABA">
            <w:pPr>
              <w:jc w:val="center"/>
            </w:pPr>
            <w:r>
              <w:rPr>
                <w:rFonts w:ascii="仿宋_GB2312" w:hAnsi="仿宋_GB2312" w:eastAsia="仿宋_GB2312" w:cs="仿宋_GB2312"/>
                <w:sz w:val="24"/>
                <w:szCs w:val="24"/>
              </w:rPr>
              <w:t>19</w:t>
            </w:r>
          </w:p>
        </w:tc>
      </w:tr>
      <w:tr w14:paraId="62ADC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15CED63C">
            <w:pPr>
              <w:jc w:val="center"/>
            </w:pPr>
            <w:r>
              <w:rPr>
                <w:rFonts w:ascii="仿宋_GB2312" w:hAnsi="仿宋_GB2312" w:eastAsia="仿宋_GB2312" w:cs="仿宋_GB2312"/>
                <w:sz w:val="24"/>
                <w:szCs w:val="24"/>
              </w:rPr>
              <w:t>专业技术职称</w:t>
            </w:r>
          </w:p>
        </w:tc>
        <w:tc>
          <w:tcPr>
            <w:tcW w:w="2400" w:type="dxa"/>
            <w:vAlign w:val="center"/>
          </w:tcPr>
          <w:p w14:paraId="39F8CE95">
            <w:pPr>
              <w:jc w:val="center"/>
            </w:pPr>
            <w:r>
              <w:rPr>
                <w:rFonts w:ascii="仿宋_GB2312" w:hAnsi="仿宋_GB2312" w:eastAsia="仿宋_GB2312" w:cs="仿宋_GB2312"/>
                <w:sz w:val="24"/>
                <w:szCs w:val="24"/>
              </w:rPr>
              <w:t>教授</w:t>
            </w:r>
          </w:p>
        </w:tc>
        <w:tc>
          <w:tcPr>
            <w:tcW w:w="1800" w:type="dxa"/>
            <w:vAlign w:val="center"/>
          </w:tcPr>
          <w:p w14:paraId="22F38CF8">
            <w:pPr>
              <w:jc w:val="center"/>
            </w:pPr>
            <w:r>
              <w:rPr>
                <w:rFonts w:ascii="仿宋_GB2312" w:hAnsi="仿宋_GB2312" w:eastAsia="仿宋_GB2312" w:cs="仿宋_GB2312"/>
                <w:sz w:val="24"/>
                <w:szCs w:val="24"/>
              </w:rPr>
              <w:t>现任党政职务</w:t>
            </w:r>
          </w:p>
        </w:tc>
        <w:tc>
          <w:tcPr>
            <w:tcW w:w="2400" w:type="dxa"/>
            <w:vAlign w:val="center"/>
          </w:tcPr>
          <w:p w14:paraId="6BB4BF09">
            <w:pPr>
              <w:jc w:val="center"/>
            </w:pPr>
            <w:r>
              <w:rPr>
                <w:rFonts w:ascii="仿宋_GB2312" w:hAnsi="仿宋_GB2312" w:eastAsia="仿宋_GB2312" w:cs="仿宋_GB2312"/>
                <w:sz w:val="24"/>
                <w:szCs w:val="24"/>
              </w:rPr>
              <w:t>对外合作交流处处长、中国古籍保护协会典籍文创工作委员会副主任</w:t>
            </w:r>
          </w:p>
        </w:tc>
      </w:tr>
      <w:tr w14:paraId="40510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749B0DD5">
            <w:pPr>
              <w:jc w:val="center"/>
            </w:pPr>
            <w:r>
              <w:rPr>
                <w:rFonts w:ascii="仿宋_GB2312" w:hAnsi="仿宋_GB2312" w:eastAsia="仿宋_GB2312" w:cs="仿宋_GB2312"/>
                <w:sz w:val="24"/>
                <w:szCs w:val="24"/>
              </w:rPr>
              <w:t>工作单位</w:t>
            </w:r>
          </w:p>
        </w:tc>
        <w:tc>
          <w:tcPr>
            <w:tcW w:w="2400" w:type="dxa"/>
            <w:vAlign w:val="center"/>
          </w:tcPr>
          <w:p w14:paraId="61E55773">
            <w:pPr>
              <w:jc w:val="center"/>
            </w:pPr>
            <w:r>
              <w:rPr>
                <w:rFonts w:ascii="仿宋_GB2312" w:hAnsi="仿宋_GB2312" w:eastAsia="仿宋_GB2312" w:cs="仿宋_GB2312"/>
                <w:sz w:val="24"/>
                <w:szCs w:val="24"/>
              </w:rPr>
              <w:t>北京印刷学院</w:t>
            </w:r>
          </w:p>
        </w:tc>
        <w:tc>
          <w:tcPr>
            <w:tcW w:w="1800" w:type="dxa"/>
            <w:vAlign w:val="center"/>
          </w:tcPr>
          <w:p w14:paraId="4EACD866">
            <w:pPr>
              <w:jc w:val="center"/>
            </w:pPr>
            <w:r>
              <w:rPr>
                <w:rFonts w:ascii="仿宋_GB2312" w:hAnsi="仿宋_GB2312" w:eastAsia="仿宋_GB2312" w:cs="仿宋_GB2312"/>
                <w:sz w:val="24"/>
                <w:szCs w:val="24"/>
              </w:rPr>
              <w:t>联系电话</w:t>
            </w:r>
          </w:p>
        </w:tc>
        <w:tc>
          <w:tcPr>
            <w:tcW w:w="2400" w:type="dxa"/>
            <w:vAlign w:val="center"/>
          </w:tcPr>
          <w:p w14:paraId="1764D97D">
            <w:pPr>
              <w:jc w:val="center"/>
            </w:pPr>
            <w:r>
              <w:rPr>
                <w:rFonts w:ascii="仿宋_GB2312" w:hAnsi="仿宋_GB2312" w:eastAsia="仿宋_GB2312" w:cs="仿宋_GB2312"/>
                <w:sz w:val="24"/>
                <w:szCs w:val="24"/>
              </w:rPr>
              <w:t>13911154982</w:t>
            </w:r>
          </w:p>
        </w:tc>
      </w:tr>
      <w:tr w14:paraId="6A2F6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776FC5C1">
            <w:pPr>
              <w:jc w:val="center"/>
            </w:pPr>
            <w:r>
              <w:rPr>
                <w:rFonts w:ascii="仿宋_GB2312" w:hAnsi="仿宋_GB2312" w:eastAsia="仿宋_GB2312" w:cs="仿宋_GB2312"/>
                <w:sz w:val="24"/>
                <w:szCs w:val="24"/>
              </w:rPr>
              <w:t>现从事工作及专长</w:t>
            </w:r>
          </w:p>
        </w:tc>
        <w:tc>
          <w:tcPr>
            <w:tcW w:w="2400" w:type="dxa"/>
            <w:vAlign w:val="center"/>
          </w:tcPr>
          <w:p w14:paraId="420221E4">
            <w:pPr>
              <w:jc w:val="center"/>
            </w:pPr>
            <w:r>
              <w:rPr>
                <w:rFonts w:ascii="仿宋_GB2312" w:hAnsi="仿宋_GB2312" w:eastAsia="仿宋_GB2312" w:cs="仿宋_GB2312"/>
                <w:sz w:val="24"/>
                <w:szCs w:val="24"/>
              </w:rPr>
              <w:t>文博文创设计研究</w:t>
            </w:r>
          </w:p>
        </w:tc>
        <w:tc>
          <w:tcPr>
            <w:tcW w:w="1800" w:type="dxa"/>
            <w:vAlign w:val="center"/>
          </w:tcPr>
          <w:p w14:paraId="730EB310">
            <w:pPr>
              <w:jc w:val="center"/>
            </w:pPr>
            <w:r>
              <w:rPr>
                <w:rFonts w:ascii="仿宋_GB2312" w:hAnsi="仿宋_GB2312" w:eastAsia="仿宋_GB2312" w:cs="仿宋_GB2312"/>
                <w:sz w:val="24"/>
                <w:szCs w:val="24"/>
              </w:rPr>
              <w:t>电子信箱</w:t>
            </w:r>
          </w:p>
        </w:tc>
        <w:tc>
          <w:tcPr>
            <w:tcW w:w="2400" w:type="dxa"/>
            <w:vAlign w:val="center"/>
          </w:tcPr>
          <w:p w14:paraId="17128608">
            <w:pPr>
              <w:jc w:val="center"/>
            </w:pPr>
            <w:r>
              <w:rPr>
                <w:rFonts w:ascii="仿宋_GB2312" w:hAnsi="仿宋_GB2312" w:eastAsia="仿宋_GB2312" w:cs="仿宋_GB2312"/>
                <w:sz w:val="24"/>
                <w:szCs w:val="24"/>
              </w:rPr>
              <w:t>liuling@bigc.edu.cn</w:t>
            </w:r>
          </w:p>
        </w:tc>
      </w:tr>
      <w:tr w14:paraId="40CD4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59CC6350">
            <w:pPr>
              <w:jc w:val="center"/>
            </w:pPr>
            <w:r>
              <w:rPr>
                <w:rFonts w:ascii="仿宋_GB2312" w:hAnsi="仿宋_GB2312" w:eastAsia="仿宋_GB2312" w:cs="仿宋_GB2312"/>
                <w:sz w:val="24"/>
                <w:szCs w:val="24"/>
              </w:rPr>
              <w:t>通讯地址</w:t>
            </w:r>
          </w:p>
        </w:tc>
        <w:tc>
          <w:tcPr>
            <w:tcW w:w="2400" w:type="dxa"/>
            <w:vAlign w:val="center"/>
          </w:tcPr>
          <w:p w14:paraId="159DEBB9">
            <w:pPr>
              <w:jc w:val="center"/>
            </w:pPr>
            <w:r>
              <w:rPr>
                <w:rFonts w:ascii="仿宋_GB2312" w:hAnsi="仿宋_GB2312" w:eastAsia="仿宋_GB2312" w:cs="仿宋_GB2312"/>
                <w:sz w:val="24"/>
                <w:szCs w:val="24"/>
              </w:rPr>
              <w:t>北京市大兴区兴华北路二段1号</w:t>
            </w:r>
          </w:p>
        </w:tc>
        <w:tc>
          <w:tcPr>
            <w:tcW w:w="1800" w:type="dxa"/>
            <w:vAlign w:val="center"/>
          </w:tcPr>
          <w:p w14:paraId="276EAC91">
            <w:pPr>
              <w:jc w:val="center"/>
            </w:pPr>
            <w:r>
              <w:rPr>
                <w:rFonts w:ascii="仿宋_GB2312" w:hAnsi="仿宋_GB2312" w:eastAsia="仿宋_GB2312" w:cs="仿宋_GB2312"/>
                <w:sz w:val="24"/>
                <w:szCs w:val="24"/>
              </w:rPr>
              <w:t>邮政编码</w:t>
            </w:r>
          </w:p>
        </w:tc>
        <w:tc>
          <w:tcPr>
            <w:tcW w:w="2400" w:type="dxa"/>
            <w:vAlign w:val="center"/>
          </w:tcPr>
          <w:p w14:paraId="453E773C">
            <w:pPr>
              <w:jc w:val="center"/>
            </w:pPr>
            <w:r>
              <w:rPr>
                <w:rFonts w:ascii="仿宋_GB2312" w:hAnsi="仿宋_GB2312" w:eastAsia="仿宋_GB2312" w:cs="仿宋_GB2312"/>
                <w:sz w:val="24"/>
                <w:szCs w:val="24"/>
              </w:rPr>
              <w:t>102600</w:t>
            </w:r>
          </w:p>
        </w:tc>
      </w:tr>
      <w:tr w14:paraId="49428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tcPr>
          <w:p w14:paraId="20F8C09A">
            <w:pPr>
              <w:jc w:val="center"/>
            </w:pPr>
            <w:r>
              <w:rPr>
                <w:rFonts w:ascii="仿宋_GB2312" w:hAnsi="仿宋_GB2312" w:eastAsia="仿宋_GB2312" w:cs="仿宋_GB2312"/>
                <w:sz w:val="24"/>
                <w:szCs w:val="24"/>
              </w:rPr>
              <w:t>何时何地受何种省部级及以上奖励</w:t>
            </w:r>
          </w:p>
        </w:tc>
        <w:tc>
          <w:tcPr>
            <w:tcW w:w="6600" w:type="dxa"/>
            <w:gridSpan w:val="3"/>
            <w:vAlign w:val="center"/>
          </w:tcPr>
          <w:p w14:paraId="2078E2F6">
            <w:r>
              <w:rPr>
                <w:rFonts w:ascii="仿宋_GB2312" w:hAnsi="仿宋_GB2312" w:eastAsia="仿宋_GB2312" w:cs="仿宋_GB2312"/>
                <w:sz w:val="24"/>
                <w:szCs w:val="24"/>
              </w:rPr>
              <w:t>1.主讲《设计心理学》获北京高校优质本科课程（重点）、第四届北京高校教师教学创新大赛三等奖、北京高校优质本科教案、北京高校优质本科教材课件；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2.获北京市第二届高等学校青年教学名师奖、北京高校优秀专业课主讲教师、北京高校第十届青年教师基本功比赛一等奖</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3.获第十四届、第十六届光华龙腾奖中国设计业青年百人榜</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4.获北京高校青年教师社会调研优秀成果奖(2017)</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5.指导学生获第五届、第六届全国大学生艺术展演活动大学生艺术实践工作坊一等奖</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6.指导学生获七届、第九届中国国际互联网+大学生创新创业大赛北京赛区三等奖、北京高校大学生数字媒体设计大赛二等奖优秀指导教师奖（2018）、2018北京文化创意大赛北京总决赛特别奖、北京高校优秀本科毕业设计（论文）（2024）</w:t>
            </w:r>
          </w:p>
        </w:tc>
      </w:tr>
      <w:tr w14:paraId="775D1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1000" w:type="dxa"/>
          </w:tcPr>
          <w:p w14:paraId="274A6EA4">
            <w:pPr>
              <w:jc w:val="center"/>
            </w:pPr>
            <w:r>
              <w:rPr>
                <w:rFonts w:ascii="仿宋_GB2312" w:hAnsi="仿宋_GB2312" w:eastAsia="仿宋_GB2312" w:cs="仿宋_GB2312"/>
                <w:sz w:val="24"/>
                <w:szCs w:val="24"/>
              </w:rPr>
              <w:br w:type="textWrapping"/>
            </w:r>
            <w:r>
              <w:rPr>
                <w:rFonts w:ascii="仿宋_GB2312" w:hAnsi="仿宋_GB2312" w:eastAsia="仿宋_GB2312" w:cs="仿宋_GB2312"/>
                <w:sz w:val="24"/>
                <w:szCs w:val="24"/>
              </w:rPr>
              <w:t>主</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要</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贡</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献</w:t>
            </w:r>
            <w:r>
              <w:rPr>
                <w:rFonts w:ascii="仿宋_GB2312" w:hAnsi="仿宋_GB2312" w:eastAsia="仿宋_GB2312" w:cs="仿宋_GB2312"/>
                <w:sz w:val="24"/>
                <w:szCs w:val="24"/>
              </w:rPr>
              <w:br w:type="textWrapping"/>
            </w:r>
          </w:p>
        </w:tc>
        <w:tc>
          <w:tcPr>
            <w:tcW w:w="7600" w:type="dxa"/>
            <w:gridSpan w:val="3"/>
            <w:vAlign w:val="center"/>
          </w:tcPr>
          <w:p w14:paraId="7BE2203D">
            <w:r>
              <w:rPr>
                <w:rFonts w:ascii="仿宋_GB2312" w:hAnsi="仿宋_GB2312" w:eastAsia="仿宋_GB2312" w:cs="仿宋_GB2312"/>
                <w:b/>
                <w:bCs/>
                <w:sz w:val="24"/>
                <w:szCs w:val="24"/>
              </w:rPr>
              <w:t>1、理念引领，明确育人方向。</w:t>
            </w:r>
            <w:r>
              <w:rPr>
                <w:rFonts w:ascii="仿宋_GB2312" w:hAnsi="仿宋_GB2312" w:eastAsia="仿宋_GB2312" w:cs="仿宋_GB2312"/>
                <w:sz w:val="24"/>
                <w:szCs w:val="24"/>
              </w:rPr>
              <w:t>以“设计为中华优秀传统文化传承服务”为课程宗旨，将典籍文创设计人才培养深度融入国家文化强国战略，确立“价值塑造、知识传授、能力培养”三位一体的育人目标。系统构建课程思政体系，推动设计心理学理论、用户研究方法与典籍文化内涵有机融合，实现专业教育与文化传承同向同行，为课程改革提供了清晰的方向指引。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2、改革创新，打造教学精品。</w:t>
            </w:r>
            <w:r>
              <w:rPr>
                <w:rFonts w:ascii="仿宋_GB2312" w:hAnsi="仿宋_GB2312" w:eastAsia="仿宋_GB2312" w:cs="仿宋_GB2312"/>
                <w:sz w:val="24"/>
                <w:szCs w:val="24"/>
              </w:rPr>
              <w:t>作为《设计心理学》课程负责人，持续推动课程14年综合改革，聚焦教学内容迭代、教学模式创新与教学资源建设，实现课程从传统理论讲授向“心理赋能型”实践教学的系统转型。课程先后获评“北京高校优质本科课程（重点）”“校级一流本科课程”，成为具有示范效应的教学标杆。主编出版教材《日常产品设计心理学》，该教材立足本土化设计实践，融合心理学理论与真实案例，已发行逾4000册，被多所高校采用，并获“北京市优质本科教材”奖；同步开发系列H5交互课件、微课视频与数字资源，获“北京市优质本科课件”奖；设计的教学教案逻辑清晰、思政融合自然，获“北京市优质本科教案”奖。通过教材、教案、课件一体化建设，有效固化改革成果，为同类课程提供了可复制、可推广的范式参考。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3、团队建设，凝聚协同合力。</w:t>
            </w:r>
            <w:r>
              <w:rPr>
                <w:rFonts w:ascii="仿宋_GB2312" w:hAnsi="仿宋_GB2312" w:eastAsia="仿宋_GB2312" w:cs="仿宋_GB2312"/>
                <w:sz w:val="24"/>
                <w:szCs w:val="24"/>
              </w:rPr>
              <w:t>牵头组建跨学科、跨单位的教学团队，整合高校设计学科教师与国家图书馆、博物馆等文博单位专家资源，形成“高校+文博”双协同的高效育人共同体。团队成员涵盖设计学、心理学、文化遗产、数字媒体等多个领域，实现理论与实践、教育与行业的优势互补。注重团队成员的专业发展，支持教师参与教学竞赛、教改项目与行业实践，团队成员累计获省部级教学奖励30余项，形成结构合理、富有活力的教学梯队，为成果的持续深化与迭代升级提供了坚实支撑。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4、实践育人，推动成果转化。</w:t>
            </w:r>
            <w:r>
              <w:rPr>
                <w:rFonts w:ascii="仿宋_GB2312" w:hAnsi="仿宋_GB2312" w:eastAsia="仿宋_GB2312" w:cs="仿宋_GB2312"/>
                <w:sz w:val="24"/>
                <w:szCs w:val="24"/>
              </w:rPr>
              <w:t>积极推动校馆协同机制建设，与国家图书馆、国家典籍博物馆等单位建立深度合作关系，搭建真实项目驱动的实践平台。结合校馆联合的《国家图书馆藏甲骨文“数字化创作＋云科普”模式研究》、《国家图书馆馆藏古籍“山海经”IP形象设计开发》等省部级科研项目研究成果，指导学生参与国家级、省部级文创设计竞赛获奖20余项，多件作品实现商业化落地。注重成果推广应用，多次在校内外开展示范教学与经验分享，辐射带动多所高校相关课程建设，产生广泛社会影响。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5、示范引领，促进教师成长。</w:t>
            </w:r>
            <w:r>
              <w:rPr>
                <w:rFonts w:ascii="仿宋_GB2312" w:hAnsi="仿宋_GB2312" w:eastAsia="仿宋_GB2312" w:cs="仿宋_GB2312"/>
                <w:sz w:val="24"/>
                <w:szCs w:val="24"/>
              </w:rPr>
              <w:t>个人获评北京高校青年教学名师、优秀专业课主讲教师、北京市青年教师教学基本功比赛一等奖等荣誉，充分发挥示范效应。主持多项省部级教改项目，发表多篇高水平教改论文，为教学创新提供理论支撑。作为学校教学督导多次热心指导青年教师，助力青年教师快速成长，带领团队在课程改革、人才培养与文化传承中取得显著成效，为新时代高素质文创设计人才培养作出了积极贡献。</w:t>
            </w:r>
          </w:p>
          <w:p w14:paraId="2B18EA00">
            <w:pPr>
              <w:spacing w:before="500"/>
              <w:rPr>
                <w:rFonts w:ascii="仿宋_GB2312" w:hAnsi="仿宋_GB2312" w:eastAsia="仿宋_GB2312" w:cs="仿宋_GB2312"/>
                <w:sz w:val="24"/>
                <w:szCs w:val="24"/>
              </w:rPr>
            </w:pPr>
            <w:r>
              <w:rPr>
                <w:rFonts w:ascii="仿宋_GB2312" w:hAnsi="仿宋_GB2312" w:eastAsia="仿宋_GB2312" w:cs="仿宋_GB2312"/>
                <w:sz w:val="24"/>
                <w:szCs w:val="24"/>
              </w:rPr>
              <w:t>本人签名：</w:t>
            </w:r>
          </w:p>
          <w:p w14:paraId="17B3A782">
            <w:pPr>
              <w:spacing w:before="500"/>
              <w:rPr>
                <w:rFonts w:ascii="仿宋_GB2312" w:hAnsi="仿宋_GB2312" w:eastAsia="仿宋_GB2312" w:cs="仿宋_GB2312"/>
                <w:sz w:val="24"/>
                <w:szCs w:val="24"/>
              </w:rPr>
            </w:pPr>
          </w:p>
          <w:p w14:paraId="42B71196">
            <w:pPr>
              <w:widowControl w:val="0"/>
              <w:spacing w:line="330" w:lineRule="auto"/>
              <w:ind w:left="0" w:right="1200"/>
              <w:jc w:val="right"/>
            </w:pPr>
            <w:r>
              <w:rPr>
                <w:rFonts w:ascii="仿宋_GB2312" w:hAnsi="仿宋_GB2312" w:eastAsia="仿宋_GB2312" w:cs="仿宋_GB2312"/>
                <w:sz w:val="24"/>
                <w:szCs w:val="24"/>
              </w:rPr>
              <w:t xml:space="preserve">    年  月  日</w:t>
            </w:r>
          </w:p>
        </w:tc>
      </w:tr>
    </w:tbl>
    <w:p w14:paraId="0931C6C8"/>
    <w:p w14:paraId="12B9589B"/>
    <w:tbl>
      <w:tblPr>
        <w:tblStyle w:val="5"/>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80" w:type="dxa"/>
          <w:left w:w="80" w:type="dxa"/>
          <w:bottom w:w="80" w:type="dxa"/>
          <w:right w:w="80" w:type="dxa"/>
        </w:tblCellMar>
      </w:tblPr>
      <w:tblGrid>
        <w:gridCol w:w="1979"/>
        <w:gridCol w:w="2130"/>
        <w:gridCol w:w="1585"/>
        <w:gridCol w:w="3197"/>
      </w:tblGrid>
      <w:tr w14:paraId="1B17D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346B8DDB">
            <w:pPr>
              <w:jc w:val="center"/>
            </w:pPr>
            <w:r>
              <w:rPr>
                <w:rFonts w:ascii="仿宋_GB2312" w:hAnsi="仿宋_GB2312" w:eastAsia="仿宋_GB2312" w:cs="仿宋_GB2312"/>
                <w:sz w:val="24"/>
                <w:szCs w:val="24"/>
              </w:rPr>
              <w:t>第（2）完成人姓名</w:t>
            </w:r>
          </w:p>
        </w:tc>
        <w:tc>
          <w:tcPr>
            <w:tcW w:w="2400" w:type="dxa"/>
            <w:vAlign w:val="center"/>
          </w:tcPr>
          <w:p w14:paraId="1B45BF42">
            <w:pPr>
              <w:jc w:val="center"/>
            </w:pPr>
            <w:r>
              <w:rPr>
                <w:rFonts w:ascii="仿宋_GB2312" w:hAnsi="仿宋_GB2312" w:eastAsia="仿宋_GB2312" w:cs="仿宋_GB2312"/>
                <w:sz w:val="24"/>
                <w:szCs w:val="24"/>
              </w:rPr>
              <w:t>张立朝</w:t>
            </w:r>
          </w:p>
        </w:tc>
        <w:tc>
          <w:tcPr>
            <w:tcW w:w="1800" w:type="dxa"/>
            <w:vAlign w:val="center"/>
          </w:tcPr>
          <w:p w14:paraId="679838D7">
            <w:pPr>
              <w:jc w:val="center"/>
            </w:pPr>
            <w:r>
              <w:rPr>
                <w:rFonts w:ascii="仿宋_GB2312" w:hAnsi="仿宋_GB2312" w:eastAsia="仿宋_GB2312" w:cs="仿宋_GB2312"/>
                <w:sz w:val="24"/>
                <w:szCs w:val="24"/>
              </w:rPr>
              <w:t>性别</w:t>
            </w:r>
          </w:p>
        </w:tc>
        <w:tc>
          <w:tcPr>
            <w:tcW w:w="2400" w:type="dxa"/>
            <w:vAlign w:val="center"/>
          </w:tcPr>
          <w:p w14:paraId="4D1E3B6C">
            <w:pPr>
              <w:jc w:val="center"/>
            </w:pPr>
            <w:r>
              <w:rPr>
                <w:rFonts w:ascii="仿宋_GB2312" w:hAnsi="仿宋_GB2312" w:eastAsia="仿宋_GB2312" w:cs="仿宋_GB2312"/>
                <w:sz w:val="24"/>
                <w:szCs w:val="24"/>
              </w:rPr>
              <w:t>男</w:t>
            </w:r>
          </w:p>
        </w:tc>
      </w:tr>
      <w:tr w14:paraId="7B487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4E8622CF">
            <w:pPr>
              <w:jc w:val="center"/>
            </w:pPr>
            <w:r>
              <w:rPr>
                <w:rFonts w:ascii="仿宋_GB2312" w:hAnsi="仿宋_GB2312" w:eastAsia="仿宋_GB2312" w:cs="仿宋_GB2312"/>
                <w:sz w:val="24"/>
                <w:szCs w:val="24"/>
              </w:rPr>
              <w:t>出生年月</w:t>
            </w:r>
          </w:p>
        </w:tc>
        <w:tc>
          <w:tcPr>
            <w:tcW w:w="2400" w:type="dxa"/>
            <w:vAlign w:val="center"/>
          </w:tcPr>
          <w:p w14:paraId="16775B02">
            <w:pPr>
              <w:jc w:val="center"/>
            </w:pPr>
            <w:r>
              <w:rPr>
                <w:rFonts w:ascii="仿宋_GB2312" w:hAnsi="仿宋_GB2312" w:eastAsia="仿宋_GB2312" w:cs="仿宋_GB2312"/>
                <w:sz w:val="24"/>
                <w:szCs w:val="24"/>
              </w:rPr>
              <w:t>1983年01月</w:t>
            </w:r>
          </w:p>
        </w:tc>
        <w:tc>
          <w:tcPr>
            <w:tcW w:w="1800" w:type="dxa"/>
            <w:vAlign w:val="center"/>
          </w:tcPr>
          <w:p w14:paraId="51490EC0">
            <w:pPr>
              <w:jc w:val="center"/>
            </w:pPr>
            <w:r>
              <w:rPr>
                <w:rFonts w:ascii="仿宋_GB2312" w:hAnsi="仿宋_GB2312" w:eastAsia="仿宋_GB2312" w:cs="仿宋_GB2312"/>
                <w:sz w:val="24"/>
                <w:szCs w:val="24"/>
              </w:rPr>
              <w:t>最后学历</w:t>
            </w:r>
          </w:p>
        </w:tc>
        <w:tc>
          <w:tcPr>
            <w:tcW w:w="2400" w:type="dxa"/>
            <w:vAlign w:val="center"/>
          </w:tcPr>
          <w:p w14:paraId="52A62C4D">
            <w:pPr>
              <w:jc w:val="center"/>
            </w:pPr>
            <w:r>
              <w:rPr>
                <w:rFonts w:ascii="仿宋_GB2312" w:hAnsi="仿宋_GB2312" w:eastAsia="仿宋_GB2312" w:cs="仿宋_GB2312"/>
                <w:sz w:val="24"/>
                <w:szCs w:val="24"/>
              </w:rPr>
              <w:t>硕士研究生</w:t>
            </w:r>
          </w:p>
        </w:tc>
      </w:tr>
      <w:tr w14:paraId="09D1A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084FC1C2">
            <w:pPr>
              <w:jc w:val="center"/>
            </w:pPr>
            <w:r>
              <w:rPr>
                <w:rFonts w:ascii="仿宋_GB2312" w:hAnsi="仿宋_GB2312" w:eastAsia="仿宋_GB2312" w:cs="仿宋_GB2312"/>
                <w:sz w:val="24"/>
                <w:szCs w:val="24"/>
              </w:rPr>
              <w:t>参加工作时间</w:t>
            </w:r>
          </w:p>
        </w:tc>
        <w:tc>
          <w:tcPr>
            <w:tcW w:w="2400" w:type="dxa"/>
            <w:vAlign w:val="center"/>
          </w:tcPr>
          <w:p w14:paraId="2B78F1BC">
            <w:pPr>
              <w:jc w:val="center"/>
            </w:pPr>
            <w:r>
              <w:rPr>
                <w:rFonts w:ascii="仿宋_GB2312" w:hAnsi="仿宋_GB2312" w:eastAsia="仿宋_GB2312" w:cs="仿宋_GB2312"/>
                <w:sz w:val="24"/>
                <w:szCs w:val="24"/>
              </w:rPr>
              <w:t>2007年07月</w:t>
            </w:r>
          </w:p>
        </w:tc>
        <w:tc>
          <w:tcPr>
            <w:tcW w:w="1800" w:type="dxa"/>
            <w:vAlign w:val="center"/>
          </w:tcPr>
          <w:p w14:paraId="3AE31393">
            <w:pPr>
              <w:jc w:val="center"/>
            </w:pPr>
            <w:r>
              <w:rPr>
                <w:rFonts w:ascii="仿宋_GB2312" w:hAnsi="仿宋_GB2312" w:eastAsia="仿宋_GB2312" w:cs="仿宋_GB2312"/>
                <w:sz w:val="24"/>
                <w:szCs w:val="24"/>
              </w:rPr>
              <w:t>高校教龄</w:t>
            </w:r>
          </w:p>
        </w:tc>
        <w:tc>
          <w:tcPr>
            <w:tcW w:w="2400" w:type="dxa"/>
            <w:vAlign w:val="center"/>
          </w:tcPr>
          <w:p w14:paraId="71D891F9">
            <w:pPr>
              <w:jc w:val="center"/>
            </w:pPr>
            <w:r>
              <w:rPr>
                <w:rFonts w:ascii="仿宋_GB2312" w:hAnsi="仿宋_GB2312" w:eastAsia="仿宋_GB2312" w:cs="仿宋_GB2312"/>
                <w:sz w:val="24"/>
                <w:szCs w:val="24"/>
              </w:rPr>
              <w:t>0</w:t>
            </w:r>
          </w:p>
        </w:tc>
      </w:tr>
      <w:tr w14:paraId="29831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0E9EF416">
            <w:pPr>
              <w:jc w:val="center"/>
            </w:pPr>
            <w:r>
              <w:rPr>
                <w:rFonts w:ascii="仿宋_GB2312" w:hAnsi="仿宋_GB2312" w:eastAsia="仿宋_GB2312" w:cs="仿宋_GB2312"/>
                <w:sz w:val="24"/>
                <w:szCs w:val="24"/>
              </w:rPr>
              <w:t>专业技术职称</w:t>
            </w:r>
          </w:p>
        </w:tc>
        <w:tc>
          <w:tcPr>
            <w:tcW w:w="2400" w:type="dxa"/>
            <w:vAlign w:val="center"/>
          </w:tcPr>
          <w:p w14:paraId="555C0476">
            <w:pPr>
              <w:jc w:val="center"/>
            </w:pPr>
            <w:r>
              <w:rPr>
                <w:rFonts w:ascii="仿宋_GB2312" w:hAnsi="仿宋_GB2312" w:eastAsia="仿宋_GB2312" w:cs="仿宋_GB2312"/>
                <w:sz w:val="24"/>
                <w:szCs w:val="24"/>
              </w:rPr>
              <w:t>副研究馆员、北京印刷学院校外硕士生导师</w:t>
            </w:r>
          </w:p>
        </w:tc>
        <w:tc>
          <w:tcPr>
            <w:tcW w:w="1800" w:type="dxa"/>
            <w:vAlign w:val="center"/>
          </w:tcPr>
          <w:p w14:paraId="042D4F8A">
            <w:pPr>
              <w:jc w:val="center"/>
            </w:pPr>
            <w:r>
              <w:rPr>
                <w:rFonts w:ascii="仿宋_GB2312" w:hAnsi="仿宋_GB2312" w:eastAsia="仿宋_GB2312" w:cs="仿宋_GB2312"/>
                <w:sz w:val="24"/>
                <w:szCs w:val="24"/>
              </w:rPr>
              <w:t>现任党政职务</w:t>
            </w:r>
          </w:p>
        </w:tc>
        <w:tc>
          <w:tcPr>
            <w:tcW w:w="2400" w:type="dxa"/>
            <w:vAlign w:val="center"/>
          </w:tcPr>
          <w:p w14:paraId="1D2DC6FC">
            <w:pPr>
              <w:jc w:val="center"/>
            </w:pPr>
            <w:r>
              <w:rPr>
                <w:rFonts w:ascii="仿宋_GB2312" w:hAnsi="仿宋_GB2312" w:eastAsia="仿宋_GB2312" w:cs="仿宋_GB2312"/>
                <w:sz w:val="24"/>
                <w:szCs w:val="24"/>
              </w:rPr>
              <w:t>国家图书馆经营管理处副处长（主持工作）、国家图书馆事业发展基金会秘书长</w:t>
            </w:r>
          </w:p>
        </w:tc>
      </w:tr>
      <w:tr w14:paraId="5AC3B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277089F4">
            <w:pPr>
              <w:jc w:val="center"/>
            </w:pPr>
            <w:r>
              <w:rPr>
                <w:rFonts w:ascii="仿宋_GB2312" w:hAnsi="仿宋_GB2312" w:eastAsia="仿宋_GB2312" w:cs="仿宋_GB2312"/>
                <w:sz w:val="24"/>
                <w:szCs w:val="24"/>
              </w:rPr>
              <w:t>工作单位</w:t>
            </w:r>
          </w:p>
        </w:tc>
        <w:tc>
          <w:tcPr>
            <w:tcW w:w="2400" w:type="dxa"/>
            <w:vAlign w:val="center"/>
          </w:tcPr>
          <w:p w14:paraId="6016F48F">
            <w:pPr>
              <w:jc w:val="center"/>
            </w:pPr>
            <w:r>
              <w:rPr>
                <w:rFonts w:ascii="仿宋_GB2312" w:hAnsi="仿宋_GB2312" w:eastAsia="仿宋_GB2312" w:cs="仿宋_GB2312"/>
                <w:sz w:val="24"/>
                <w:szCs w:val="24"/>
              </w:rPr>
              <w:t>国家图书馆</w:t>
            </w:r>
          </w:p>
        </w:tc>
        <w:tc>
          <w:tcPr>
            <w:tcW w:w="1800" w:type="dxa"/>
            <w:vAlign w:val="center"/>
          </w:tcPr>
          <w:p w14:paraId="2FB3C45F">
            <w:pPr>
              <w:jc w:val="center"/>
            </w:pPr>
            <w:r>
              <w:rPr>
                <w:rFonts w:ascii="仿宋_GB2312" w:hAnsi="仿宋_GB2312" w:eastAsia="仿宋_GB2312" w:cs="仿宋_GB2312"/>
                <w:sz w:val="24"/>
                <w:szCs w:val="24"/>
              </w:rPr>
              <w:t>联系电话</w:t>
            </w:r>
          </w:p>
        </w:tc>
        <w:tc>
          <w:tcPr>
            <w:tcW w:w="2400" w:type="dxa"/>
            <w:vAlign w:val="center"/>
          </w:tcPr>
          <w:p w14:paraId="0A9F5887">
            <w:pPr>
              <w:jc w:val="center"/>
            </w:pPr>
            <w:r>
              <w:rPr>
                <w:rFonts w:ascii="仿宋_GB2312" w:hAnsi="仿宋_GB2312" w:eastAsia="仿宋_GB2312" w:cs="仿宋_GB2312"/>
                <w:sz w:val="24"/>
                <w:szCs w:val="24"/>
              </w:rPr>
              <w:t>13552490136</w:t>
            </w:r>
          </w:p>
        </w:tc>
      </w:tr>
      <w:tr w14:paraId="501DD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564B485D">
            <w:pPr>
              <w:jc w:val="center"/>
            </w:pPr>
            <w:r>
              <w:rPr>
                <w:rFonts w:ascii="仿宋_GB2312" w:hAnsi="仿宋_GB2312" w:eastAsia="仿宋_GB2312" w:cs="仿宋_GB2312"/>
                <w:sz w:val="24"/>
                <w:szCs w:val="24"/>
              </w:rPr>
              <w:t>现从事工作及专长</w:t>
            </w:r>
          </w:p>
        </w:tc>
        <w:tc>
          <w:tcPr>
            <w:tcW w:w="2400" w:type="dxa"/>
            <w:vAlign w:val="center"/>
          </w:tcPr>
          <w:p w14:paraId="4DE29440">
            <w:pPr>
              <w:jc w:val="center"/>
            </w:pPr>
            <w:r>
              <w:rPr>
                <w:rFonts w:ascii="仿宋_GB2312" w:hAnsi="仿宋_GB2312" w:eastAsia="仿宋_GB2312" w:cs="仿宋_GB2312"/>
                <w:sz w:val="24"/>
                <w:szCs w:val="24"/>
              </w:rPr>
              <w:t>文化创意产业</w:t>
            </w:r>
          </w:p>
        </w:tc>
        <w:tc>
          <w:tcPr>
            <w:tcW w:w="1800" w:type="dxa"/>
            <w:vAlign w:val="center"/>
          </w:tcPr>
          <w:p w14:paraId="234FD2BC">
            <w:pPr>
              <w:jc w:val="center"/>
            </w:pPr>
            <w:r>
              <w:rPr>
                <w:rFonts w:ascii="仿宋_GB2312" w:hAnsi="仿宋_GB2312" w:eastAsia="仿宋_GB2312" w:cs="仿宋_GB2312"/>
                <w:sz w:val="24"/>
                <w:szCs w:val="24"/>
              </w:rPr>
              <w:t>电子信箱</w:t>
            </w:r>
          </w:p>
        </w:tc>
        <w:tc>
          <w:tcPr>
            <w:tcW w:w="2400" w:type="dxa"/>
            <w:vAlign w:val="center"/>
          </w:tcPr>
          <w:p w14:paraId="0AA5A8FA">
            <w:pPr>
              <w:jc w:val="center"/>
            </w:pPr>
            <w:r>
              <w:rPr>
                <w:rFonts w:ascii="仿宋_GB2312" w:hAnsi="仿宋_GB2312" w:eastAsia="仿宋_GB2312" w:cs="仿宋_GB2312"/>
                <w:sz w:val="24"/>
                <w:szCs w:val="24"/>
              </w:rPr>
              <w:t>272804552@qq.com</w:t>
            </w:r>
          </w:p>
        </w:tc>
      </w:tr>
      <w:tr w14:paraId="15DA0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13FBF8F2">
            <w:pPr>
              <w:jc w:val="center"/>
            </w:pPr>
            <w:r>
              <w:rPr>
                <w:rFonts w:ascii="仿宋_GB2312" w:hAnsi="仿宋_GB2312" w:eastAsia="仿宋_GB2312" w:cs="仿宋_GB2312"/>
                <w:sz w:val="24"/>
                <w:szCs w:val="24"/>
              </w:rPr>
              <w:t>通讯地址</w:t>
            </w:r>
          </w:p>
        </w:tc>
        <w:tc>
          <w:tcPr>
            <w:tcW w:w="2400" w:type="dxa"/>
            <w:vAlign w:val="center"/>
          </w:tcPr>
          <w:p w14:paraId="20D0AEF8">
            <w:pPr>
              <w:jc w:val="center"/>
            </w:pPr>
            <w:r>
              <w:rPr>
                <w:rFonts w:ascii="仿宋_GB2312" w:hAnsi="仿宋_GB2312" w:eastAsia="仿宋_GB2312" w:cs="仿宋_GB2312"/>
                <w:sz w:val="24"/>
                <w:szCs w:val="24"/>
              </w:rPr>
              <w:t>北京市海淀区中关村南大街33号</w:t>
            </w:r>
          </w:p>
        </w:tc>
        <w:tc>
          <w:tcPr>
            <w:tcW w:w="1800" w:type="dxa"/>
            <w:vAlign w:val="center"/>
          </w:tcPr>
          <w:p w14:paraId="5D7269FC">
            <w:pPr>
              <w:jc w:val="center"/>
            </w:pPr>
            <w:r>
              <w:rPr>
                <w:rFonts w:ascii="仿宋_GB2312" w:hAnsi="仿宋_GB2312" w:eastAsia="仿宋_GB2312" w:cs="仿宋_GB2312"/>
                <w:sz w:val="24"/>
                <w:szCs w:val="24"/>
              </w:rPr>
              <w:t>邮政编码</w:t>
            </w:r>
          </w:p>
        </w:tc>
        <w:tc>
          <w:tcPr>
            <w:tcW w:w="2400" w:type="dxa"/>
            <w:vAlign w:val="center"/>
          </w:tcPr>
          <w:p w14:paraId="3ABDAE15">
            <w:pPr>
              <w:jc w:val="center"/>
            </w:pPr>
            <w:r>
              <w:rPr>
                <w:rFonts w:ascii="仿宋_GB2312" w:hAnsi="仿宋_GB2312" w:eastAsia="仿宋_GB2312" w:cs="仿宋_GB2312"/>
                <w:sz w:val="24"/>
                <w:szCs w:val="24"/>
              </w:rPr>
              <w:t>100081</w:t>
            </w:r>
          </w:p>
        </w:tc>
      </w:tr>
      <w:tr w14:paraId="5FC5E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tcPr>
          <w:p w14:paraId="266BBE78">
            <w:pPr>
              <w:jc w:val="center"/>
            </w:pPr>
            <w:r>
              <w:rPr>
                <w:rFonts w:ascii="仿宋_GB2312" w:hAnsi="仿宋_GB2312" w:eastAsia="仿宋_GB2312" w:cs="仿宋_GB2312"/>
                <w:sz w:val="24"/>
                <w:szCs w:val="24"/>
              </w:rPr>
              <w:t>何时何地受何种省部级及以上奖励</w:t>
            </w:r>
          </w:p>
        </w:tc>
        <w:tc>
          <w:tcPr>
            <w:tcW w:w="6600" w:type="dxa"/>
            <w:gridSpan w:val="3"/>
            <w:vAlign w:val="center"/>
          </w:tcPr>
          <w:p w14:paraId="7A7B1F7C">
            <w:r>
              <w:rPr>
                <w:rFonts w:ascii="仿宋_GB2312" w:hAnsi="仿宋_GB2312" w:eastAsia="仿宋_GB2312" w:cs="仿宋_GB2312"/>
                <w:sz w:val="24"/>
                <w:szCs w:val="24"/>
              </w:rPr>
              <w:t>1.2010年 文化部直属机关党员学习积极分子；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2.2010年 文化部优秀共青团员；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3.2013-2016年度 中国图书馆学会优秀会员；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4.2024年 国家青年文化英才；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5.2018年 主笔“文化文物单位文化创意产品开发情况调研报告”获文化和旅游部年度十佳调研报告；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6.2025年 主负责“文化共享与跨界融合 让古籍文物活起来”获国家文物局2024年度文物事业高质量发展十佳案例；</w:t>
            </w:r>
          </w:p>
        </w:tc>
      </w:tr>
      <w:tr w14:paraId="599A4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1000" w:type="dxa"/>
          </w:tcPr>
          <w:p w14:paraId="0770B236">
            <w:pPr>
              <w:jc w:val="center"/>
            </w:pPr>
            <w:r>
              <w:rPr>
                <w:rFonts w:ascii="仿宋_GB2312" w:hAnsi="仿宋_GB2312" w:eastAsia="仿宋_GB2312" w:cs="仿宋_GB2312"/>
                <w:sz w:val="24"/>
                <w:szCs w:val="24"/>
              </w:rPr>
              <w:br w:type="textWrapping"/>
            </w:r>
            <w:r>
              <w:rPr>
                <w:rFonts w:ascii="仿宋_GB2312" w:hAnsi="仿宋_GB2312" w:eastAsia="仿宋_GB2312" w:cs="仿宋_GB2312"/>
                <w:sz w:val="24"/>
                <w:szCs w:val="24"/>
              </w:rPr>
              <w:t>主</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要</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贡</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献</w:t>
            </w:r>
            <w:r>
              <w:rPr>
                <w:rFonts w:ascii="仿宋_GB2312" w:hAnsi="仿宋_GB2312" w:eastAsia="仿宋_GB2312" w:cs="仿宋_GB2312"/>
                <w:sz w:val="24"/>
                <w:szCs w:val="24"/>
              </w:rPr>
              <w:br w:type="textWrapping"/>
            </w:r>
          </w:p>
        </w:tc>
        <w:tc>
          <w:tcPr>
            <w:tcW w:w="7600" w:type="dxa"/>
            <w:gridSpan w:val="3"/>
            <w:vAlign w:val="center"/>
          </w:tcPr>
          <w:p w14:paraId="71AA87FF">
            <w:r>
              <w:rPr>
                <w:rFonts w:ascii="仿宋_GB2312" w:hAnsi="仿宋_GB2312" w:eastAsia="仿宋_GB2312" w:cs="仿宋_GB2312"/>
                <w:b/>
                <w:bCs/>
                <w:sz w:val="24"/>
                <w:szCs w:val="24"/>
              </w:rPr>
              <w:t>1、协助构建真实化、系统化的文创产品研发实践场景。</w:t>
            </w:r>
            <w:r>
              <w:rPr>
                <w:rFonts w:ascii="仿宋_GB2312" w:hAnsi="仿宋_GB2312" w:eastAsia="仿宋_GB2312" w:cs="仿宋_GB2312"/>
                <w:sz w:val="24"/>
                <w:szCs w:val="24"/>
              </w:rPr>
              <w:t>作为国家图书馆与高校协同育人的重要支撑单位，深度整合馆藏千万册古籍文献资源及其雄厚的学术研究力量，紧扣高校文创设计类专业的培养目标，系统搭建“以典籍为本、用户为先、场景为基”的实践教学平台。围绕《山海经》《永乐大典》《本草纲目》《天工开物》等具有广泛文化影响力的重点典籍，组织古籍专家、文献学者与艺术研究人员对原始文本进行系统梳理、深度解读与创意元素提取，提炼出具有视觉识别度与情感共鸣力的文化符号，为学生提供权威、系统、可操作的设计素材支持。借助国家图书馆用户行为数据库与调研报告，构建多维度用户画像与典型使用场景，指导学生从用户心理、使用情境与文化认知出发，开展精准化、差异化的文创产品开发。通过将古籍文化资源转化为可设计、可表达、可传播的现代语言，有效实现从文本到创意、从知识到产品的科学转化与价值延伸，显著提升学生在文化解码与设计转译方面的能力。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2、协助建立闭环式市场反馈与教学优化机制。</w:t>
            </w:r>
            <w:r>
              <w:rPr>
                <w:rFonts w:ascii="仿宋_GB2312" w:hAnsi="仿宋_GB2312" w:eastAsia="仿宋_GB2312" w:cs="仿宋_GB2312"/>
                <w:sz w:val="24"/>
                <w:szCs w:val="24"/>
              </w:rPr>
              <w:t>充分发挥国家图书馆“国图文创”品牌在电商平台、线下展厅、文旅融合场景中的成熟营销体系优势，将学生在课程中完成的优秀设计作品纳入真实市场环境进行测试与销售，实现“课堂即市场、作品即产品”的教学创新。通过“国图文创”天猫旗舰店、微信小程序、国家典籍博物馆展销区等多渠道投放学生文创产品，采集销售数据、用户评价、点击转化率、复购率、退货反馈等多维度市场信息，形成可量化的成果评估体系。每学期定期组织教学团队、行业导师与馆方运营专家召开“教学—市场”联合复盘会，形成“设计—投放—反馈—迭代”的闭环教学机制。该机制不仅增强了学生对市场需求的敏感度与产品迭代能力，推动课程内容持续贴近产业前沿。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3、推动文创开发全产业链人才的市场化培养机制建设。</w:t>
            </w:r>
            <w:r>
              <w:rPr>
                <w:rFonts w:ascii="仿宋_GB2312" w:hAnsi="仿宋_GB2312" w:eastAsia="仿宋_GB2312" w:cs="仿宋_GB2312"/>
                <w:sz w:val="24"/>
                <w:szCs w:val="24"/>
              </w:rPr>
              <w:t>依托国家图书馆完整的文化创意产业生态链，整合典籍研究、创意设计、工艺打样、品牌策划、市场营销、电子商务、版权管理与客户服务等环节资源，构建“研—创—产—销—服”一体化协同育人机制。通过校馆联合制定人才培养方案、共建课程模块、共设实践项目，实现教育目标与产业需求的深度对接。实施“双导师制”，邀请国图文创专家、资深设计师、品牌运营官走进课堂开展专题授课与项目指导；同时组织学生进入国家典籍博物馆、文创研发中心开展实地调研与岗位实习，深度参与从文化研究到产品上市的全过程。对于优秀学生作品，纳入“国图文创孵化计划”，提供打样制作、版权登记、渠道推广与量产落地支持，实现创意向产业的实质性转化，实现人才培养供给侧与文化创新需求侧的精准匹配。</w:t>
            </w:r>
          </w:p>
          <w:p w14:paraId="4F6334F4">
            <w:pPr>
              <w:spacing w:before="500"/>
            </w:pPr>
            <w:r>
              <w:rPr>
                <w:rFonts w:ascii="仿宋_GB2312" w:hAnsi="仿宋_GB2312" w:eastAsia="仿宋_GB2312" w:cs="仿宋_GB2312"/>
                <w:sz w:val="24"/>
                <w:szCs w:val="24"/>
              </w:rPr>
              <w:t>本人签名：</w:t>
            </w:r>
          </w:p>
          <w:p w14:paraId="46C28D05">
            <w:pPr>
              <w:widowControl w:val="0"/>
              <w:spacing w:line="330" w:lineRule="auto"/>
              <w:ind w:left="0" w:right="1200"/>
              <w:jc w:val="right"/>
            </w:pPr>
            <w:r>
              <w:rPr>
                <w:rFonts w:ascii="仿宋_GB2312" w:hAnsi="仿宋_GB2312" w:eastAsia="仿宋_GB2312" w:cs="仿宋_GB2312"/>
                <w:sz w:val="24"/>
                <w:szCs w:val="24"/>
              </w:rPr>
              <w:t xml:space="preserve">    年  月  日</w:t>
            </w:r>
          </w:p>
        </w:tc>
      </w:tr>
    </w:tbl>
    <w:p w14:paraId="59186276"/>
    <w:p w14:paraId="6B094A72"/>
    <w:tbl>
      <w:tblPr>
        <w:tblStyle w:val="5"/>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80" w:type="dxa"/>
          <w:left w:w="80" w:type="dxa"/>
          <w:bottom w:w="80" w:type="dxa"/>
          <w:right w:w="80" w:type="dxa"/>
        </w:tblCellMar>
      </w:tblPr>
      <w:tblGrid>
        <w:gridCol w:w="1959"/>
        <w:gridCol w:w="2106"/>
        <w:gridCol w:w="1566"/>
        <w:gridCol w:w="3260"/>
      </w:tblGrid>
      <w:tr w14:paraId="0D032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307A4B30">
            <w:pPr>
              <w:jc w:val="center"/>
            </w:pPr>
            <w:r>
              <w:rPr>
                <w:rFonts w:ascii="仿宋_GB2312" w:hAnsi="仿宋_GB2312" w:eastAsia="仿宋_GB2312" w:cs="仿宋_GB2312"/>
                <w:sz w:val="24"/>
                <w:szCs w:val="24"/>
              </w:rPr>
              <w:t>第（3）完成人姓名</w:t>
            </w:r>
          </w:p>
        </w:tc>
        <w:tc>
          <w:tcPr>
            <w:tcW w:w="2400" w:type="dxa"/>
            <w:vAlign w:val="center"/>
          </w:tcPr>
          <w:p w14:paraId="098A99FE">
            <w:pPr>
              <w:jc w:val="center"/>
            </w:pPr>
            <w:r>
              <w:rPr>
                <w:rFonts w:ascii="仿宋_GB2312" w:hAnsi="仿宋_GB2312" w:eastAsia="仿宋_GB2312" w:cs="仿宋_GB2312"/>
                <w:sz w:val="24"/>
                <w:szCs w:val="24"/>
              </w:rPr>
              <w:t>孟雨可</w:t>
            </w:r>
          </w:p>
        </w:tc>
        <w:tc>
          <w:tcPr>
            <w:tcW w:w="1800" w:type="dxa"/>
            <w:vAlign w:val="center"/>
          </w:tcPr>
          <w:p w14:paraId="4EB9DE50">
            <w:pPr>
              <w:jc w:val="center"/>
            </w:pPr>
            <w:r>
              <w:rPr>
                <w:rFonts w:ascii="仿宋_GB2312" w:hAnsi="仿宋_GB2312" w:eastAsia="仿宋_GB2312" w:cs="仿宋_GB2312"/>
                <w:sz w:val="24"/>
                <w:szCs w:val="24"/>
              </w:rPr>
              <w:t>性别</w:t>
            </w:r>
          </w:p>
        </w:tc>
        <w:tc>
          <w:tcPr>
            <w:tcW w:w="2400" w:type="dxa"/>
            <w:vAlign w:val="center"/>
          </w:tcPr>
          <w:p w14:paraId="24CBF615">
            <w:pPr>
              <w:jc w:val="center"/>
            </w:pPr>
            <w:r>
              <w:rPr>
                <w:rFonts w:ascii="仿宋_GB2312" w:hAnsi="仿宋_GB2312" w:eastAsia="仿宋_GB2312" w:cs="仿宋_GB2312"/>
                <w:sz w:val="24"/>
                <w:szCs w:val="24"/>
              </w:rPr>
              <w:t>女</w:t>
            </w:r>
          </w:p>
        </w:tc>
      </w:tr>
      <w:tr w14:paraId="722C9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4BD12552">
            <w:pPr>
              <w:jc w:val="center"/>
            </w:pPr>
            <w:r>
              <w:rPr>
                <w:rFonts w:ascii="仿宋_GB2312" w:hAnsi="仿宋_GB2312" w:eastAsia="仿宋_GB2312" w:cs="仿宋_GB2312"/>
                <w:sz w:val="24"/>
                <w:szCs w:val="24"/>
              </w:rPr>
              <w:t>出生年月</w:t>
            </w:r>
          </w:p>
        </w:tc>
        <w:tc>
          <w:tcPr>
            <w:tcW w:w="2400" w:type="dxa"/>
            <w:vAlign w:val="center"/>
          </w:tcPr>
          <w:p w14:paraId="6AB76C16">
            <w:pPr>
              <w:jc w:val="center"/>
            </w:pPr>
            <w:r>
              <w:rPr>
                <w:rFonts w:ascii="仿宋_GB2312" w:hAnsi="仿宋_GB2312" w:eastAsia="仿宋_GB2312" w:cs="仿宋_GB2312"/>
                <w:sz w:val="24"/>
                <w:szCs w:val="24"/>
              </w:rPr>
              <w:t>1989年09月</w:t>
            </w:r>
          </w:p>
        </w:tc>
        <w:tc>
          <w:tcPr>
            <w:tcW w:w="1800" w:type="dxa"/>
            <w:vAlign w:val="center"/>
          </w:tcPr>
          <w:p w14:paraId="7B2A422E">
            <w:pPr>
              <w:jc w:val="center"/>
            </w:pPr>
            <w:r>
              <w:rPr>
                <w:rFonts w:ascii="仿宋_GB2312" w:hAnsi="仿宋_GB2312" w:eastAsia="仿宋_GB2312" w:cs="仿宋_GB2312"/>
                <w:sz w:val="24"/>
                <w:szCs w:val="24"/>
              </w:rPr>
              <w:t>最后学历</w:t>
            </w:r>
          </w:p>
        </w:tc>
        <w:tc>
          <w:tcPr>
            <w:tcW w:w="2400" w:type="dxa"/>
            <w:vAlign w:val="center"/>
          </w:tcPr>
          <w:p w14:paraId="505F1047">
            <w:pPr>
              <w:jc w:val="center"/>
            </w:pPr>
            <w:r>
              <w:rPr>
                <w:rFonts w:ascii="仿宋_GB2312" w:hAnsi="仿宋_GB2312" w:eastAsia="仿宋_GB2312" w:cs="仿宋_GB2312"/>
                <w:sz w:val="24"/>
                <w:szCs w:val="24"/>
              </w:rPr>
              <w:t>博士研究生</w:t>
            </w:r>
          </w:p>
        </w:tc>
      </w:tr>
      <w:tr w14:paraId="7705E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2FC43BCA">
            <w:pPr>
              <w:jc w:val="center"/>
            </w:pPr>
            <w:r>
              <w:rPr>
                <w:rFonts w:ascii="仿宋_GB2312" w:hAnsi="仿宋_GB2312" w:eastAsia="仿宋_GB2312" w:cs="仿宋_GB2312"/>
                <w:sz w:val="24"/>
                <w:szCs w:val="24"/>
              </w:rPr>
              <w:t>参加工作时间</w:t>
            </w:r>
          </w:p>
        </w:tc>
        <w:tc>
          <w:tcPr>
            <w:tcW w:w="2400" w:type="dxa"/>
            <w:vAlign w:val="center"/>
          </w:tcPr>
          <w:p w14:paraId="3861BAC0">
            <w:pPr>
              <w:jc w:val="center"/>
            </w:pPr>
            <w:r>
              <w:rPr>
                <w:rFonts w:ascii="仿宋_GB2312" w:hAnsi="仿宋_GB2312" w:eastAsia="仿宋_GB2312" w:cs="仿宋_GB2312"/>
                <w:sz w:val="24"/>
                <w:szCs w:val="24"/>
              </w:rPr>
              <w:t>2021年09月</w:t>
            </w:r>
          </w:p>
        </w:tc>
        <w:tc>
          <w:tcPr>
            <w:tcW w:w="1800" w:type="dxa"/>
            <w:vAlign w:val="center"/>
          </w:tcPr>
          <w:p w14:paraId="37FACD99">
            <w:pPr>
              <w:jc w:val="center"/>
            </w:pPr>
            <w:r>
              <w:rPr>
                <w:rFonts w:ascii="仿宋_GB2312" w:hAnsi="仿宋_GB2312" w:eastAsia="仿宋_GB2312" w:cs="仿宋_GB2312"/>
                <w:sz w:val="24"/>
                <w:szCs w:val="24"/>
              </w:rPr>
              <w:t>高校教龄</w:t>
            </w:r>
          </w:p>
        </w:tc>
        <w:tc>
          <w:tcPr>
            <w:tcW w:w="2400" w:type="dxa"/>
            <w:vAlign w:val="center"/>
          </w:tcPr>
          <w:p w14:paraId="38B40FD4">
            <w:pPr>
              <w:jc w:val="center"/>
            </w:pPr>
            <w:r>
              <w:rPr>
                <w:rFonts w:ascii="仿宋_GB2312" w:hAnsi="仿宋_GB2312" w:eastAsia="仿宋_GB2312" w:cs="仿宋_GB2312"/>
                <w:sz w:val="24"/>
                <w:szCs w:val="24"/>
              </w:rPr>
              <w:t>4</w:t>
            </w:r>
          </w:p>
        </w:tc>
      </w:tr>
      <w:tr w14:paraId="5E65E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6B69E087">
            <w:pPr>
              <w:jc w:val="center"/>
            </w:pPr>
            <w:r>
              <w:rPr>
                <w:rFonts w:ascii="仿宋_GB2312" w:hAnsi="仿宋_GB2312" w:eastAsia="仿宋_GB2312" w:cs="仿宋_GB2312"/>
                <w:sz w:val="24"/>
                <w:szCs w:val="24"/>
              </w:rPr>
              <w:t>专业技术职称</w:t>
            </w:r>
          </w:p>
        </w:tc>
        <w:tc>
          <w:tcPr>
            <w:tcW w:w="2400" w:type="dxa"/>
            <w:vAlign w:val="center"/>
          </w:tcPr>
          <w:p w14:paraId="68AC0981">
            <w:pPr>
              <w:jc w:val="center"/>
            </w:pPr>
            <w:r>
              <w:rPr>
                <w:rFonts w:ascii="仿宋_GB2312" w:hAnsi="仿宋_GB2312" w:eastAsia="仿宋_GB2312" w:cs="仿宋_GB2312"/>
                <w:sz w:val="24"/>
                <w:szCs w:val="24"/>
              </w:rPr>
              <w:t>讲师</w:t>
            </w:r>
          </w:p>
        </w:tc>
        <w:tc>
          <w:tcPr>
            <w:tcW w:w="1800" w:type="dxa"/>
            <w:vAlign w:val="center"/>
          </w:tcPr>
          <w:p w14:paraId="15ED4E77">
            <w:pPr>
              <w:jc w:val="center"/>
            </w:pPr>
            <w:r>
              <w:rPr>
                <w:rFonts w:ascii="仿宋_GB2312" w:hAnsi="仿宋_GB2312" w:eastAsia="仿宋_GB2312" w:cs="仿宋_GB2312"/>
                <w:sz w:val="24"/>
                <w:szCs w:val="24"/>
              </w:rPr>
              <w:t>现任党政职务</w:t>
            </w:r>
          </w:p>
        </w:tc>
        <w:tc>
          <w:tcPr>
            <w:tcW w:w="2400" w:type="dxa"/>
            <w:vAlign w:val="center"/>
          </w:tcPr>
          <w:p w14:paraId="7E7B7990">
            <w:pPr>
              <w:jc w:val="center"/>
            </w:pPr>
            <w:r>
              <w:rPr>
                <w:rFonts w:ascii="仿宋_GB2312" w:hAnsi="仿宋_GB2312" w:eastAsia="仿宋_GB2312" w:cs="仿宋_GB2312"/>
                <w:sz w:val="24"/>
                <w:szCs w:val="24"/>
              </w:rPr>
              <w:t>无</w:t>
            </w:r>
          </w:p>
        </w:tc>
      </w:tr>
      <w:tr w14:paraId="2ED48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42AEBAD7">
            <w:pPr>
              <w:jc w:val="center"/>
            </w:pPr>
            <w:r>
              <w:rPr>
                <w:rFonts w:ascii="仿宋_GB2312" w:hAnsi="仿宋_GB2312" w:eastAsia="仿宋_GB2312" w:cs="仿宋_GB2312"/>
                <w:sz w:val="24"/>
                <w:szCs w:val="24"/>
              </w:rPr>
              <w:t>工作单位</w:t>
            </w:r>
          </w:p>
        </w:tc>
        <w:tc>
          <w:tcPr>
            <w:tcW w:w="2400" w:type="dxa"/>
            <w:vAlign w:val="center"/>
          </w:tcPr>
          <w:p w14:paraId="7CF76803">
            <w:pPr>
              <w:jc w:val="center"/>
            </w:pPr>
            <w:r>
              <w:rPr>
                <w:rFonts w:ascii="仿宋_GB2312" w:hAnsi="仿宋_GB2312" w:eastAsia="仿宋_GB2312" w:cs="仿宋_GB2312"/>
                <w:sz w:val="24"/>
                <w:szCs w:val="24"/>
              </w:rPr>
              <w:t>北京印刷学院</w:t>
            </w:r>
          </w:p>
        </w:tc>
        <w:tc>
          <w:tcPr>
            <w:tcW w:w="1800" w:type="dxa"/>
            <w:vAlign w:val="center"/>
          </w:tcPr>
          <w:p w14:paraId="7F12CC7B">
            <w:pPr>
              <w:jc w:val="center"/>
            </w:pPr>
            <w:r>
              <w:rPr>
                <w:rFonts w:ascii="仿宋_GB2312" w:hAnsi="仿宋_GB2312" w:eastAsia="仿宋_GB2312" w:cs="仿宋_GB2312"/>
                <w:sz w:val="24"/>
                <w:szCs w:val="24"/>
              </w:rPr>
              <w:t>联系电话</w:t>
            </w:r>
          </w:p>
        </w:tc>
        <w:tc>
          <w:tcPr>
            <w:tcW w:w="2400" w:type="dxa"/>
            <w:vAlign w:val="center"/>
          </w:tcPr>
          <w:p w14:paraId="2C21F677">
            <w:pPr>
              <w:jc w:val="center"/>
            </w:pPr>
            <w:r>
              <w:rPr>
                <w:rFonts w:ascii="仿宋_GB2312" w:hAnsi="仿宋_GB2312" w:eastAsia="仿宋_GB2312" w:cs="仿宋_GB2312"/>
                <w:sz w:val="24"/>
                <w:szCs w:val="24"/>
              </w:rPr>
              <w:t>18500970500</w:t>
            </w:r>
          </w:p>
        </w:tc>
      </w:tr>
      <w:tr w14:paraId="6F8FB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64B3B817">
            <w:pPr>
              <w:jc w:val="center"/>
            </w:pPr>
            <w:r>
              <w:rPr>
                <w:rFonts w:ascii="仿宋_GB2312" w:hAnsi="仿宋_GB2312" w:eastAsia="仿宋_GB2312" w:cs="仿宋_GB2312"/>
                <w:sz w:val="24"/>
                <w:szCs w:val="24"/>
              </w:rPr>
              <w:t>现从事工作及专长</w:t>
            </w:r>
          </w:p>
        </w:tc>
        <w:tc>
          <w:tcPr>
            <w:tcW w:w="2400" w:type="dxa"/>
            <w:vAlign w:val="center"/>
          </w:tcPr>
          <w:p w14:paraId="1D9FCC6B">
            <w:pPr>
              <w:jc w:val="center"/>
            </w:pPr>
            <w:r>
              <w:rPr>
                <w:rFonts w:ascii="仿宋_GB2312" w:hAnsi="仿宋_GB2312" w:eastAsia="仿宋_GB2312" w:cs="仿宋_GB2312"/>
                <w:sz w:val="24"/>
                <w:szCs w:val="24"/>
              </w:rPr>
              <w:t>文博文创设计研究</w:t>
            </w:r>
          </w:p>
        </w:tc>
        <w:tc>
          <w:tcPr>
            <w:tcW w:w="1800" w:type="dxa"/>
            <w:vAlign w:val="center"/>
          </w:tcPr>
          <w:p w14:paraId="607E988E">
            <w:pPr>
              <w:jc w:val="center"/>
            </w:pPr>
            <w:r>
              <w:rPr>
                <w:rFonts w:ascii="仿宋_GB2312" w:hAnsi="仿宋_GB2312" w:eastAsia="仿宋_GB2312" w:cs="仿宋_GB2312"/>
                <w:sz w:val="24"/>
                <w:szCs w:val="24"/>
              </w:rPr>
              <w:t>电子信箱</w:t>
            </w:r>
          </w:p>
        </w:tc>
        <w:tc>
          <w:tcPr>
            <w:tcW w:w="2400" w:type="dxa"/>
            <w:vAlign w:val="center"/>
          </w:tcPr>
          <w:p w14:paraId="518296D1">
            <w:pPr>
              <w:jc w:val="center"/>
            </w:pPr>
            <w:r>
              <w:rPr>
                <w:rFonts w:ascii="仿宋_GB2312" w:hAnsi="仿宋_GB2312" w:eastAsia="仿宋_GB2312" w:cs="仿宋_GB2312"/>
                <w:sz w:val="24"/>
                <w:szCs w:val="24"/>
              </w:rPr>
              <w:t>mengyuke@bigc.edu.cn</w:t>
            </w:r>
          </w:p>
        </w:tc>
      </w:tr>
      <w:tr w14:paraId="3E855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5B93539F">
            <w:pPr>
              <w:jc w:val="center"/>
            </w:pPr>
            <w:r>
              <w:rPr>
                <w:rFonts w:ascii="仿宋_GB2312" w:hAnsi="仿宋_GB2312" w:eastAsia="仿宋_GB2312" w:cs="仿宋_GB2312"/>
                <w:sz w:val="24"/>
                <w:szCs w:val="24"/>
              </w:rPr>
              <w:t>通讯地址</w:t>
            </w:r>
          </w:p>
        </w:tc>
        <w:tc>
          <w:tcPr>
            <w:tcW w:w="2400" w:type="dxa"/>
            <w:vAlign w:val="center"/>
          </w:tcPr>
          <w:p w14:paraId="78A98245">
            <w:pPr>
              <w:jc w:val="center"/>
            </w:pPr>
            <w:r>
              <w:rPr>
                <w:rFonts w:ascii="仿宋_GB2312" w:hAnsi="仿宋_GB2312" w:eastAsia="仿宋_GB2312" w:cs="仿宋_GB2312"/>
                <w:sz w:val="24"/>
                <w:szCs w:val="24"/>
              </w:rPr>
              <w:t>北京市大兴区兴华大街（二段）1号</w:t>
            </w:r>
          </w:p>
        </w:tc>
        <w:tc>
          <w:tcPr>
            <w:tcW w:w="1800" w:type="dxa"/>
            <w:vAlign w:val="center"/>
          </w:tcPr>
          <w:p w14:paraId="55FD9F3F">
            <w:pPr>
              <w:jc w:val="center"/>
            </w:pPr>
            <w:r>
              <w:rPr>
                <w:rFonts w:ascii="仿宋_GB2312" w:hAnsi="仿宋_GB2312" w:eastAsia="仿宋_GB2312" w:cs="仿宋_GB2312"/>
                <w:sz w:val="24"/>
                <w:szCs w:val="24"/>
              </w:rPr>
              <w:t>邮政编码</w:t>
            </w:r>
          </w:p>
        </w:tc>
        <w:tc>
          <w:tcPr>
            <w:tcW w:w="2400" w:type="dxa"/>
            <w:vAlign w:val="center"/>
          </w:tcPr>
          <w:p w14:paraId="5394CE82">
            <w:pPr>
              <w:jc w:val="center"/>
            </w:pPr>
            <w:r>
              <w:rPr>
                <w:rFonts w:ascii="仿宋_GB2312" w:hAnsi="仿宋_GB2312" w:eastAsia="仿宋_GB2312" w:cs="仿宋_GB2312"/>
                <w:sz w:val="24"/>
                <w:szCs w:val="24"/>
              </w:rPr>
              <w:t>102600</w:t>
            </w:r>
          </w:p>
        </w:tc>
      </w:tr>
      <w:tr w14:paraId="3BF28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tcPr>
          <w:p w14:paraId="4C51553C">
            <w:pPr>
              <w:jc w:val="center"/>
            </w:pPr>
            <w:r>
              <w:rPr>
                <w:rFonts w:ascii="仿宋_GB2312" w:hAnsi="仿宋_GB2312" w:eastAsia="仿宋_GB2312" w:cs="仿宋_GB2312"/>
                <w:sz w:val="24"/>
                <w:szCs w:val="24"/>
              </w:rPr>
              <w:t>何时何地受何种省部级及以上奖励</w:t>
            </w:r>
          </w:p>
        </w:tc>
        <w:tc>
          <w:tcPr>
            <w:tcW w:w="6600" w:type="dxa"/>
            <w:gridSpan w:val="3"/>
            <w:vAlign w:val="center"/>
          </w:tcPr>
          <w:p w14:paraId="3809D4E5">
            <w:r>
              <w:rPr>
                <w:rFonts w:ascii="仿宋_GB2312" w:hAnsi="仿宋_GB2312" w:eastAsia="仿宋_GB2312" w:cs="仿宋_GB2312"/>
                <w:sz w:val="24"/>
                <w:szCs w:val="24"/>
              </w:rPr>
              <w:t>1.指导学生获“青创北京”2022年“挑战杯”首都大学生创业计划竞赛“青力冬奥”冬奥遗产开发专项赛银奖；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2.指导学生获2024年北京市本科优秀毕业设计（论文）；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3.指导学生获2024年第九届两岸新锐设计竞赛·华灿奖全国赛特等奖；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4.指导学生获2023年第九届中国国际“互联网+”大学生创新创业大赛北京赛区复赛三等奖；</w:t>
            </w:r>
          </w:p>
        </w:tc>
      </w:tr>
      <w:tr w14:paraId="0011B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1000" w:type="dxa"/>
          </w:tcPr>
          <w:p w14:paraId="220B54BD">
            <w:pPr>
              <w:jc w:val="center"/>
            </w:pPr>
            <w:r>
              <w:rPr>
                <w:rFonts w:ascii="仿宋_GB2312" w:hAnsi="仿宋_GB2312" w:eastAsia="仿宋_GB2312" w:cs="仿宋_GB2312"/>
                <w:sz w:val="24"/>
                <w:szCs w:val="24"/>
              </w:rPr>
              <w:br w:type="textWrapping"/>
            </w:r>
            <w:r>
              <w:rPr>
                <w:rFonts w:ascii="仿宋_GB2312" w:hAnsi="仿宋_GB2312" w:eastAsia="仿宋_GB2312" w:cs="仿宋_GB2312"/>
                <w:sz w:val="24"/>
                <w:szCs w:val="24"/>
              </w:rPr>
              <w:t>主</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要</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贡</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献</w:t>
            </w:r>
            <w:r>
              <w:rPr>
                <w:rFonts w:ascii="仿宋_GB2312" w:hAnsi="仿宋_GB2312" w:eastAsia="仿宋_GB2312" w:cs="仿宋_GB2312"/>
                <w:sz w:val="24"/>
                <w:szCs w:val="24"/>
              </w:rPr>
              <w:br w:type="textWrapping"/>
            </w:r>
          </w:p>
        </w:tc>
        <w:tc>
          <w:tcPr>
            <w:tcW w:w="7600" w:type="dxa"/>
            <w:gridSpan w:val="3"/>
            <w:vAlign w:val="center"/>
          </w:tcPr>
          <w:p w14:paraId="72DB6C11">
            <w:r>
              <w:rPr>
                <w:rFonts w:ascii="仿宋_GB2312" w:hAnsi="仿宋_GB2312" w:eastAsia="仿宋_GB2312" w:cs="仿宋_GB2312"/>
                <w:b/>
                <w:bCs/>
                <w:sz w:val="24"/>
                <w:szCs w:val="24"/>
              </w:rPr>
              <w:t>1、强化理论与实践融合，提升学生综合设计能力。</w:t>
            </w:r>
            <w:r>
              <w:rPr>
                <w:rFonts w:ascii="仿宋_GB2312" w:hAnsi="仿宋_GB2312" w:eastAsia="仿宋_GB2312" w:cs="仿宋_GB2312"/>
                <w:sz w:val="24"/>
                <w:szCs w:val="24"/>
              </w:rPr>
              <w:t>在《设计心理学》课程教学中，始终坚持“以用促学、学以致用”的教学理念，围绕《山海经》《本草纲目》《永乐大典》等典籍的文化内涵，设计“文化解码—用户洞察—创意表达—原型验证”四阶段实践任务，引导学生走出课堂，深入国家典籍博物馆、文创商店、文化市集等真实场景，开展用户访谈、行为观察与文化体验调研，收集第一手用户需求数据，增强对社会文化需求的敏锐洞察力。通过“问题导入—案例解析—实践训练—成果迭代”的递进式教学路径，帮助学生建立以用户为中心的设计思维框架，掌握从心理感知分析到文化符号提取、从概念生成到原型测试的完整设计流程。课程作业不再局限于虚拟命题，而是聚焦真实文化痛点，促使学生在解决实际问题中提升综合设计能力。教学过程中强调跨学科融合，鼓励学生结合数字技术、材料工艺与传播策略进行创新表达，实现从知识学习到能力转化的跃升。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2、注重竞赛辅导与成果孵化，促进学生个性化发展。</w:t>
            </w:r>
            <w:r>
              <w:rPr>
                <w:rFonts w:ascii="仿宋_GB2312" w:hAnsi="仿宋_GB2312" w:eastAsia="仿宋_GB2312" w:cs="仿宋_GB2312"/>
                <w:sz w:val="24"/>
                <w:szCs w:val="24"/>
              </w:rPr>
              <w:t>坚持“以赛促教、以创促学”，在课程教学基础上，针对学生兴趣特长与职业规划，量身定制个性化培养方案。全程指导学生将课程作业深化为参赛作品或科研项目，从设计立意、技术实现到表达呈现进行系统打磨。近年来，</w:t>
            </w:r>
            <w:r>
              <w:rPr>
                <w:rFonts w:hint="eastAsia" w:ascii="仿宋_GB2312" w:hAnsi="仿宋_GB2312" w:eastAsia="仿宋_GB2312" w:cs="仿宋_GB2312"/>
                <w:sz w:val="24"/>
                <w:szCs w:val="24"/>
                <w:lang w:val="en-US" w:eastAsia="zh-CN"/>
              </w:rPr>
              <w:t>参与</w:t>
            </w:r>
            <w:r>
              <w:rPr>
                <w:rFonts w:ascii="仿宋_GB2312" w:hAnsi="仿宋_GB2312" w:eastAsia="仿宋_GB2312" w:cs="仿宋_GB2312"/>
                <w:sz w:val="24"/>
                <w:szCs w:val="24"/>
              </w:rPr>
              <w:t>指导学生在“挑战杯”“互联网+”等高水平竞赛中屡获佳绩，累计获国家级、省部级奖项</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0余项。积极推动教学成果转化，指导学生成功申报并完成国家级、校级大学生创新创业训练计划项目10余项，部分成果已转化为国家图书馆等单位的实际文创产品，有效实现“作业—作品—产品”的跃升。部分设计已投入量产并在“国图文创”线上线下平台销售，真正实现创意价值的市场化释放，为学生未来深造或就业奠定了坚实基础。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3、深化校企协同，推动产教融合育人。</w:t>
            </w:r>
            <w:r>
              <w:rPr>
                <w:rFonts w:ascii="仿宋_GB2312" w:hAnsi="仿宋_GB2312" w:eastAsia="仿宋_GB2312" w:cs="仿宋_GB2312"/>
                <w:sz w:val="24"/>
                <w:szCs w:val="24"/>
              </w:rPr>
              <w:t>积极拓展与文博机构、文创企业的合作渠道，推动真实项目进课堂。带领学生参与国家图书馆、北京国图创新文化服务有限公司等单位的典籍文创开发任务，从创意构思、方案设计到打样落地全程指导。通过项目化教学，学生不仅提升了专业技能，更在真实工作情境中锻炼了团队协作、沟通表达与项目管理能力，显著增强职业适应力与就业竞争力。多名学生在项目实践中表现突出，获得实习推荐机会，毕业后顺利进入国家级文博单位、知名文创设计公司及文化传播机构就业，从事文化IP开发、用户体验设计、品牌策划等工作，实现了人才培养与产业需求的无缝衔接，充分彰显了产教融合育人的实效性与前瞻性。</w:t>
            </w:r>
          </w:p>
          <w:p w14:paraId="76AC3B6B">
            <w:pPr>
              <w:spacing w:before="500"/>
            </w:pPr>
            <w:r>
              <w:rPr>
                <w:rFonts w:ascii="仿宋_GB2312" w:hAnsi="仿宋_GB2312" w:eastAsia="仿宋_GB2312" w:cs="仿宋_GB2312"/>
                <w:sz w:val="24"/>
                <w:szCs w:val="24"/>
              </w:rPr>
              <w:t>本人签名：</w:t>
            </w:r>
          </w:p>
          <w:p w14:paraId="5A705A59">
            <w:pPr>
              <w:widowControl w:val="0"/>
              <w:spacing w:line="330" w:lineRule="auto"/>
              <w:ind w:left="0" w:right="1200"/>
              <w:jc w:val="right"/>
            </w:pPr>
            <w:r>
              <w:rPr>
                <w:rFonts w:ascii="仿宋_GB2312" w:hAnsi="仿宋_GB2312" w:eastAsia="仿宋_GB2312" w:cs="仿宋_GB2312"/>
                <w:sz w:val="24"/>
                <w:szCs w:val="24"/>
              </w:rPr>
              <w:t xml:space="preserve">    年  月  日</w:t>
            </w:r>
          </w:p>
        </w:tc>
      </w:tr>
    </w:tbl>
    <w:p w14:paraId="4BED78BC"/>
    <w:p w14:paraId="2C7A8808"/>
    <w:tbl>
      <w:tblPr>
        <w:tblStyle w:val="5"/>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80" w:type="dxa"/>
          <w:left w:w="80" w:type="dxa"/>
          <w:bottom w:w="80" w:type="dxa"/>
          <w:right w:w="80" w:type="dxa"/>
        </w:tblCellMar>
      </w:tblPr>
      <w:tblGrid>
        <w:gridCol w:w="1979"/>
        <w:gridCol w:w="2130"/>
        <w:gridCol w:w="1585"/>
        <w:gridCol w:w="3197"/>
      </w:tblGrid>
      <w:tr w14:paraId="5D2C8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757E74F5">
            <w:pPr>
              <w:jc w:val="center"/>
            </w:pPr>
            <w:r>
              <w:rPr>
                <w:rFonts w:ascii="仿宋_GB2312" w:hAnsi="仿宋_GB2312" w:eastAsia="仿宋_GB2312" w:cs="仿宋_GB2312"/>
                <w:sz w:val="24"/>
                <w:szCs w:val="24"/>
              </w:rPr>
              <w:t>第（4）完成人姓名</w:t>
            </w:r>
          </w:p>
        </w:tc>
        <w:tc>
          <w:tcPr>
            <w:tcW w:w="2400" w:type="dxa"/>
            <w:vAlign w:val="center"/>
          </w:tcPr>
          <w:p w14:paraId="71989149">
            <w:pPr>
              <w:jc w:val="center"/>
            </w:pPr>
            <w:r>
              <w:rPr>
                <w:rFonts w:ascii="仿宋_GB2312" w:hAnsi="仿宋_GB2312" w:eastAsia="仿宋_GB2312" w:cs="仿宋_GB2312"/>
                <w:sz w:val="24"/>
                <w:szCs w:val="24"/>
              </w:rPr>
              <w:t>张娜娜</w:t>
            </w:r>
          </w:p>
        </w:tc>
        <w:tc>
          <w:tcPr>
            <w:tcW w:w="1800" w:type="dxa"/>
            <w:vAlign w:val="center"/>
          </w:tcPr>
          <w:p w14:paraId="7640D41C">
            <w:pPr>
              <w:jc w:val="center"/>
            </w:pPr>
            <w:r>
              <w:rPr>
                <w:rFonts w:ascii="仿宋_GB2312" w:hAnsi="仿宋_GB2312" w:eastAsia="仿宋_GB2312" w:cs="仿宋_GB2312"/>
                <w:sz w:val="24"/>
                <w:szCs w:val="24"/>
              </w:rPr>
              <w:t>性别</w:t>
            </w:r>
          </w:p>
        </w:tc>
        <w:tc>
          <w:tcPr>
            <w:tcW w:w="2400" w:type="dxa"/>
            <w:vAlign w:val="center"/>
          </w:tcPr>
          <w:p w14:paraId="3513C826">
            <w:pPr>
              <w:jc w:val="center"/>
            </w:pPr>
            <w:r>
              <w:rPr>
                <w:rFonts w:ascii="仿宋_GB2312" w:hAnsi="仿宋_GB2312" w:eastAsia="仿宋_GB2312" w:cs="仿宋_GB2312"/>
                <w:sz w:val="24"/>
                <w:szCs w:val="24"/>
              </w:rPr>
              <w:t>女</w:t>
            </w:r>
          </w:p>
        </w:tc>
      </w:tr>
      <w:tr w14:paraId="5C5F1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70AB8E85">
            <w:pPr>
              <w:jc w:val="center"/>
            </w:pPr>
            <w:r>
              <w:rPr>
                <w:rFonts w:ascii="仿宋_GB2312" w:hAnsi="仿宋_GB2312" w:eastAsia="仿宋_GB2312" w:cs="仿宋_GB2312"/>
                <w:sz w:val="24"/>
                <w:szCs w:val="24"/>
              </w:rPr>
              <w:t>出生年月</w:t>
            </w:r>
          </w:p>
        </w:tc>
        <w:tc>
          <w:tcPr>
            <w:tcW w:w="2400" w:type="dxa"/>
            <w:vAlign w:val="center"/>
          </w:tcPr>
          <w:p w14:paraId="4638E049">
            <w:pPr>
              <w:jc w:val="center"/>
            </w:pPr>
            <w:r>
              <w:rPr>
                <w:rFonts w:ascii="仿宋_GB2312" w:hAnsi="仿宋_GB2312" w:eastAsia="仿宋_GB2312" w:cs="仿宋_GB2312"/>
                <w:sz w:val="24"/>
                <w:szCs w:val="24"/>
              </w:rPr>
              <w:t>1988年10月</w:t>
            </w:r>
          </w:p>
        </w:tc>
        <w:tc>
          <w:tcPr>
            <w:tcW w:w="1800" w:type="dxa"/>
            <w:vAlign w:val="center"/>
          </w:tcPr>
          <w:p w14:paraId="67488517">
            <w:pPr>
              <w:jc w:val="center"/>
            </w:pPr>
            <w:r>
              <w:rPr>
                <w:rFonts w:ascii="仿宋_GB2312" w:hAnsi="仿宋_GB2312" w:eastAsia="仿宋_GB2312" w:cs="仿宋_GB2312"/>
                <w:sz w:val="24"/>
                <w:szCs w:val="24"/>
              </w:rPr>
              <w:t>最后学历</w:t>
            </w:r>
          </w:p>
        </w:tc>
        <w:tc>
          <w:tcPr>
            <w:tcW w:w="2400" w:type="dxa"/>
            <w:vAlign w:val="center"/>
          </w:tcPr>
          <w:p w14:paraId="324B7369">
            <w:pPr>
              <w:jc w:val="center"/>
            </w:pPr>
            <w:r>
              <w:rPr>
                <w:rFonts w:ascii="仿宋_GB2312" w:hAnsi="仿宋_GB2312" w:eastAsia="仿宋_GB2312" w:cs="仿宋_GB2312"/>
                <w:sz w:val="24"/>
                <w:szCs w:val="24"/>
              </w:rPr>
              <w:t>博士研究生</w:t>
            </w:r>
          </w:p>
        </w:tc>
      </w:tr>
      <w:tr w14:paraId="37297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7AAD8DDD">
            <w:pPr>
              <w:jc w:val="center"/>
            </w:pPr>
            <w:r>
              <w:rPr>
                <w:rFonts w:ascii="仿宋_GB2312" w:hAnsi="仿宋_GB2312" w:eastAsia="仿宋_GB2312" w:cs="仿宋_GB2312"/>
                <w:sz w:val="24"/>
                <w:szCs w:val="24"/>
              </w:rPr>
              <w:t>参加工作时间</w:t>
            </w:r>
          </w:p>
        </w:tc>
        <w:tc>
          <w:tcPr>
            <w:tcW w:w="2400" w:type="dxa"/>
            <w:vAlign w:val="center"/>
          </w:tcPr>
          <w:p w14:paraId="76CB45DA">
            <w:pPr>
              <w:jc w:val="center"/>
            </w:pPr>
            <w:r>
              <w:rPr>
                <w:rFonts w:ascii="仿宋_GB2312" w:hAnsi="仿宋_GB2312" w:eastAsia="仿宋_GB2312" w:cs="仿宋_GB2312"/>
                <w:sz w:val="24"/>
                <w:szCs w:val="24"/>
              </w:rPr>
              <w:t>2020年09月</w:t>
            </w:r>
          </w:p>
        </w:tc>
        <w:tc>
          <w:tcPr>
            <w:tcW w:w="1800" w:type="dxa"/>
            <w:vAlign w:val="center"/>
          </w:tcPr>
          <w:p w14:paraId="54A2787F">
            <w:pPr>
              <w:jc w:val="center"/>
            </w:pPr>
            <w:r>
              <w:rPr>
                <w:rFonts w:ascii="仿宋_GB2312" w:hAnsi="仿宋_GB2312" w:eastAsia="仿宋_GB2312" w:cs="仿宋_GB2312"/>
                <w:sz w:val="24"/>
                <w:szCs w:val="24"/>
              </w:rPr>
              <w:t>高校教龄</w:t>
            </w:r>
          </w:p>
        </w:tc>
        <w:tc>
          <w:tcPr>
            <w:tcW w:w="2400" w:type="dxa"/>
            <w:vAlign w:val="center"/>
          </w:tcPr>
          <w:p w14:paraId="40AABE6D">
            <w:pPr>
              <w:jc w:val="center"/>
            </w:pPr>
            <w:r>
              <w:rPr>
                <w:rFonts w:ascii="仿宋_GB2312" w:hAnsi="仿宋_GB2312" w:eastAsia="仿宋_GB2312" w:cs="仿宋_GB2312"/>
                <w:sz w:val="24"/>
                <w:szCs w:val="24"/>
              </w:rPr>
              <w:t>5</w:t>
            </w:r>
          </w:p>
        </w:tc>
      </w:tr>
      <w:tr w14:paraId="6B68E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1AAD73E5">
            <w:pPr>
              <w:jc w:val="center"/>
            </w:pPr>
            <w:r>
              <w:rPr>
                <w:rFonts w:ascii="仿宋_GB2312" w:hAnsi="仿宋_GB2312" w:eastAsia="仿宋_GB2312" w:cs="仿宋_GB2312"/>
                <w:sz w:val="24"/>
                <w:szCs w:val="24"/>
              </w:rPr>
              <w:t>专业技术职称</w:t>
            </w:r>
          </w:p>
        </w:tc>
        <w:tc>
          <w:tcPr>
            <w:tcW w:w="2400" w:type="dxa"/>
            <w:vAlign w:val="center"/>
          </w:tcPr>
          <w:p w14:paraId="75A850C6">
            <w:pPr>
              <w:jc w:val="center"/>
            </w:pPr>
            <w:r>
              <w:rPr>
                <w:rFonts w:ascii="仿宋_GB2312" w:hAnsi="仿宋_GB2312" w:eastAsia="仿宋_GB2312" w:cs="仿宋_GB2312"/>
                <w:sz w:val="24"/>
                <w:szCs w:val="24"/>
              </w:rPr>
              <w:t>副教授</w:t>
            </w:r>
          </w:p>
        </w:tc>
        <w:tc>
          <w:tcPr>
            <w:tcW w:w="1800" w:type="dxa"/>
            <w:vAlign w:val="center"/>
          </w:tcPr>
          <w:p w14:paraId="6CDC068F">
            <w:pPr>
              <w:jc w:val="center"/>
            </w:pPr>
            <w:r>
              <w:rPr>
                <w:rFonts w:ascii="仿宋_GB2312" w:hAnsi="仿宋_GB2312" w:eastAsia="仿宋_GB2312" w:cs="仿宋_GB2312"/>
                <w:sz w:val="24"/>
                <w:szCs w:val="24"/>
              </w:rPr>
              <w:t>现任党政职务</w:t>
            </w:r>
          </w:p>
        </w:tc>
        <w:tc>
          <w:tcPr>
            <w:tcW w:w="2400" w:type="dxa"/>
            <w:vAlign w:val="center"/>
          </w:tcPr>
          <w:p w14:paraId="3B416ABE">
            <w:pPr>
              <w:jc w:val="center"/>
            </w:pPr>
            <w:r>
              <w:rPr>
                <w:rFonts w:ascii="仿宋_GB2312" w:hAnsi="仿宋_GB2312" w:eastAsia="仿宋_GB2312" w:cs="仿宋_GB2312"/>
                <w:sz w:val="24"/>
                <w:szCs w:val="24"/>
              </w:rPr>
              <w:t>无</w:t>
            </w:r>
          </w:p>
        </w:tc>
      </w:tr>
      <w:tr w14:paraId="4C5E0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3E1700B7">
            <w:pPr>
              <w:jc w:val="center"/>
            </w:pPr>
            <w:r>
              <w:rPr>
                <w:rFonts w:ascii="仿宋_GB2312" w:hAnsi="仿宋_GB2312" w:eastAsia="仿宋_GB2312" w:cs="仿宋_GB2312"/>
                <w:sz w:val="24"/>
                <w:szCs w:val="24"/>
              </w:rPr>
              <w:t>工作单位</w:t>
            </w:r>
          </w:p>
        </w:tc>
        <w:tc>
          <w:tcPr>
            <w:tcW w:w="2400" w:type="dxa"/>
            <w:vAlign w:val="center"/>
          </w:tcPr>
          <w:p w14:paraId="62EF6D76">
            <w:pPr>
              <w:jc w:val="center"/>
            </w:pPr>
            <w:r>
              <w:rPr>
                <w:rFonts w:ascii="仿宋_GB2312" w:hAnsi="仿宋_GB2312" w:eastAsia="仿宋_GB2312" w:cs="仿宋_GB2312"/>
                <w:sz w:val="24"/>
                <w:szCs w:val="24"/>
              </w:rPr>
              <w:t>北京印刷学院</w:t>
            </w:r>
          </w:p>
        </w:tc>
        <w:tc>
          <w:tcPr>
            <w:tcW w:w="1800" w:type="dxa"/>
            <w:vAlign w:val="center"/>
          </w:tcPr>
          <w:p w14:paraId="3A9C672D">
            <w:pPr>
              <w:jc w:val="center"/>
            </w:pPr>
            <w:r>
              <w:rPr>
                <w:rFonts w:ascii="仿宋_GB2312" w:hAnsi="仿宋_GB2312" w:eastAsia="仿宋_GB2312" w:cs="仿宋_GB2312"/>
                <w:sz w:val="24"/>
                <w:szCs w:val="24"/>
              </w:rPr>
              <w:t>联系电话</w:t>
            </w:r>
          </w:p>
        </w:tc>
        <w:tc>
          <w:tcPr>
            <w:tcW w:w="2400" w:type="dxa"/>
            <w:vAlign w:val="center"/>
          </w:tcPr>
          <w:p w14:paraId="03CAEF7C">
            <w:pPr>
              <w:jc w:val="center"/>
            </w:pPr>
            <w:r>
              <w:rPr>
                <w:rFonts w:ascii="仿宋_GB2312" w:hAnsi="仿宋_GB2312" w:eastAsia="仿宋_GB2312" w:cs="仿宋_GB2312"/>
                <w:sz w:val="24"/>
                <w:szCs w:val="24"/>
              </w:rPr>
              <w:t>18515063536</w:t>
            </w:r>
          </w:p>
        </w:tc>
      </w:tr>
      <w:tr w14:paraId="2F250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4EDF8726">
            <w:pPr>
              <w:jc w:val="center"/>
            </w:pPr>
            <w:r>
              <w:rPr>
                <w:rFonts w:ascii="仿宋_GB2312" w:hAnsi="仿宋_GB2312" w:eastAsia="仿宋_GB2312" w:cs="仿宋_GB2312"/>
                <w:sz w:val="24"/>
                <w:szCs w:val="24"/>
              </w:rPr>
              <w:t>现从事工作及专长</w:t>
            </w:r>
          </w:p>
        </w:tc>
        <w:tc>
          <w:tcPr>
            <w:tcW w:w="2400" w:type="dxa"/>
            <w:vAlign w:val="center"/>
          </w:tcPr>
          <w:p w14:paraId="34291972">
            <w:pPr>
              <w:jc w:val="center"/>
            </w:pPr>
            <w:r>
              <w:rPr>
                <w:rFonts w:ascii="仿宋_GB2312" w:hAnsi="仿宋_GB2312" w:eastAsia="仿宋_GB2312" w:cs="仿宋_GB2312"/>
                <w:sz w:val="24"/>
                <w:szCs w:val="24"/>
              </w:rPr>
              <w:t>文创和展陈空间设计</w:t>
            </w:r>
          </w:p>
        </w:tc>
        <w:tc>
          <w:tcPr>
            <w:tcW w:w="1800" w:type="dxa"/>
            <w:vAlign w:val="center"/>
          </w:tcPr>
          <w:p w14:paraId="185965C9">
            <w:pPr>
              <w:jc w:val="center"/>
            </w:pPr>
            <w:r>
              <w:rPr>
                <w:rFonts w:ascii="仿宋_GB2312" w:hAnsi="仿宋_GB2312" w:eastAsia="仿宋_GB2312" w:cs="仿宋_GB2312"/>
                <w:sz w:val="24"/>
                <w:szCs w:val="24"/>
              </w:rPr>
              <w:t>电子信箱</w:t>
            </w:r>
          </w:p>
        </w:tc>
        <w:tc>
          <w:tcPr>
            <w:tcW w:w="2400" w:type="dxa"/>
            <w:vAlign w:val="center"/>
          </w:tcPr>
          <w:p w14:paraId="00137C91">
            <w:pPr>
              <w:jc w:val="center"/>
            </w:pPr>
            <w:r>
              <w:rPr>
                <w:rFonts w:ascii="仿宋_GB2312" w:hAnsi="仿宋_GB2312" w:eastAsia="仿宋_GB2312" w:cs="仿宋_GB2312"/>
                <w:sz w:val="24"/>
                <w:szCs w:val="24"/>
              </w:rPr>
              <w:t>187317461@qq.com</w:t>
            </w:r>
          </w:p>
        </w:tc>
      </w:tr>
      <w:tr w14:paraId="3D462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273CBE70">
            <w:pPr>
              <w:jc w:val="center"/>
            </w:pPr>
            <w:r>
              <w:rPr>
                <w:rFonts w:ascii="仿宋_GB2312" w:hAnsi="仿宋_GB2312" w:eastAsia="仿宋_GB2312" w:cs="仿宋_GB2312"/>
                <w:sz w:val="24"/>
                <w:szCs w:val="24"/>
              </w:rPr>
              <w:t>通讯地址</w:t>
            </w:r>
          </w:p>
        </w:tc>
        <w:tc>
          <w:tcPr>
            <w:tcW w:w="2400" w:type="dxa"/>
            <w:vAlign w:val="center"/>
          </w:tcPr>
          <w:p w14:paraId="58D6A56C">
            <w:pPr>
              <w:jc w:val="center"/>
            </w:pPr>
            <w:r>
              <w:rPr>
                <w:rFonts w:ascii="仿宋_GB2312" w:hAnsi="仿宋_GB2312" w:eastAsia="仿宋_GB2312" w:cs="仿宋_GB2312"/>
                <w:sz w:val="24"/>
                <w:szCs w:val="24"/>
              </w:rPr>
              <w:t>北京市大兴区兴华大街二段1号</w:t>
            </w:r>
          </w:p>
        </w:tc>
        <w:tc>
          <w:tcPr>
            <w:tcW w:w="1800" w:type="dxa"/>
            <w:vAlign w:val="center"/>
          </w:tcPr>
          <w:p w14:paraId="7A438DF1">
            <w:pPr>
              <w:jc w:val="center"/>
            </w:pPr>
            <w:r>
              <w:rPr>
                <w:rFonts w:ascii="仿宋_GB2312" w:hAnsi="仿宋_GB2312" w:eastAsia="仿宋_GB2312" w:cs="仿宋_GB2312"/>
                <w:sz w:val="24"/>
                <w:szCs w:val="24"/>
              </w:rPr>
              <w:t>邮政编码</w:t>
            </w:r>
          </w:p>
        </w:tc>
        <w:tc>
          <w:tcPr>
            <w:tcW w:w="2400" w:type="dxa"/>
            <w:vAlign w:val="center"/>
          </w:tcPr>
          <w:p w14:paraId="11CC29A5">
            <w:pPr>
              <w:jc w:val="center"/>
            </w:pPr>
            <w:r>
              <w:rPr>
                <w:rFonts w:ascii="仿宋_GB2312" w:hAnsi="仿宋_GB2312" w:eastAsia="仿宋_GB2312" w:cs="仿宋_GB2312"/>
                <w:sz w:val="24"/>
                <w:szCs w:val="24"/>
              </w:rPr>
              <w:t>102600</w:t>
            </w:r>
          </w:p>
        </w:tc>
      </w:tr>
      <w:tr w14:paraId="76A72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tcPr>
          <w:p w14:paraId="72462EC5">
            <w:pPr>
              <w:jc w:val="center"/>
            </w:pPr>
            <w:r>
              <w:rPr>
                <w:rFonts w:ascii="仿宋_GB2312" w:hAnsi="仿宋_GB2312" w:eastAsia="仿宋_GB2312" w:cs="仿宋_GB2312"/>
                <w:sz w:val="24"/>
                <w:szCs w:val="24"/>
              </w:rPr>
              <w:t>何时何地受何种省部级及以上奖励</w:t>
            </w:r>
          </w:p>
        </w:tc>
        <w:tc>
          <w:tcPr>
            <w:tcW w:w="6600" w:type="dxa"/>
            <w:gridSpan w:val="3"/>
            <w:vAlign w:val="center"/>
          </w:tcPr>
          <w:p w14:paraId="6BCDCE8E">
            <w:pPr>
              <w:rPr>
                <w:rFonts w:hint="eastAsia" w:eastAsia="仿宋_GB2312"/>
                <w:lang w:eastAsia="zh-CN"/>
              </w:rPr>
            </w:pPr>
            <w:r>
              <w:rPr>
                <w:rFonts w:ascii="仿宋_GB2312" w:hAnsi="仿宋_GB2312" w:eastAsia="仿宋_GB2312" w:cs="仿宋_GB2312"/>
                <w:sz w:val="24"/>
                <w:szCs w:val="24"/>
              </w:rPr>
              <w:t>1.获2021年和2023 年北京高校师生服务新时代首都发展“双百行动计划”优秀示范项目，北京市教工会</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2.获2022年和2023年首都高校师生服务乡村振兴行动计划二等奖，北京市教工会</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3.2024指导学生获中国国际大学生创新大赛（北京赛区）三等奖，北京市教委</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4.2024指导学生获两岸新锐设计师竞赛·华灿奖国赛一等奖和北京赛区一等奖，中国高等教育学会</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5.2023指导学生获第九届中国国际“互联网+”大学生创新创业大赛三等奖，北京市教委</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6.2023指导学生获G-CROSS全球大学生创意奖-铜奖，英国工业设计委员会</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7.2023北美应用艺术设计大赛铜奖和指导教师奖，加拿大应用艺术与技术协会</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8.2021指导学生获第二届大学生创意节入围奖，上海市教委</w:t>
            </w:r>
            <w:r>
              <w:rPr>
                <w:rFonts w:hint="eastAsia" w:ascii="仿宋_GB2312" w:hAnsi="仿宋_GB2312" w:eastAsia="仿宋_GB2312" w:cs="仿宋_GB2312"/>
                <w:sz w:val="24"/>
                <w:szCs w:val="24"/>
                <w:lang w:eastAsia="zh-CN"/>
              </w:rPr>
              <w:t>；</w:t>
            </w:r>
          </w:p>
        </w:tc>
      </w:tr>
      <w:tr w14:paraId="1A422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1000" w:type="dxa"/>
          </w:tcPr>
          <w:p w14:paraId="1F1A41AD">
            <w:pPr>
              <w:jc w:val="center"/>
            </w:pPr>
            <w:r>
              <w:rPr>
                <w:rFonts w:ascii="仿宋_GB2312" w:hAnsi="仿宋_GB2312" w:eastAsia="仿宋_GB2312" w:cs="仿宋_GB2312"/>
                <w:sz w:val="24"/>
                <w:szCs w:val="24"/>
              </w:rPr>
              <w:br w:type="textWrapping"/>
            </w:r>
            <w:r>
              <w:rPr>
                <w:rFonts w:ascii="仿宋_GB2312" w:hAnsi="仿宋_GB2312" w:eastAsia="仿宋_GB2312" w:cs="仿宋_GB2312"/>
                <w:sz w:val="24"/>
                <w:szCs w:val="24"/>
              </w:rPr>
              <w:t>主</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要</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贡</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献</w:t>
            </w:r>
            <w:r>
              <w:rPr>
                <w:rFonts w:ascii="仿宋_GB2312" w:hAnsi="仿宋_GB2312" w:eastAsia="仿宋_GB2312" w:cs="仿宋_GB2312"/>
                <w:sz w:val="24"/>
                <w:szCs w:val="24"/>
              </w:rPr>
              <w:br w:type="textWrapping"/>
            </w:r>
          </w:p>
        </w:tc>
        <w:tc>
          <w:tcPr>
            <w:tcW w:w="7600" w:type="dxa"/>
            <w:gridSpan w:val="3"/>
            <w:vAlign w:val="center"/>
          </w:tcPr>
          <w:p w14:paraId="40FBC377">
            <w:r>
              <w:rPr>
                <w:rFonts w:ascii="仿宋_GB2312" w:hAnsi="仿宋_GB2312" w:eastAsia="仿宋_GB2312" w:cs="仿宋_GB2312"/>
                <w:b/>
                <w:bCs/>
                <w:sz w:val="24"/>
                <w:szCs w:val="24"/>
              </w:rPr>
              <w:t>1、推动科研与教学深度融合，实现科教协同育人。</w:t>
            </w:r>
            <w:r>
              <w:rPr>
                <w:rFonts w:ascii="仿宋_GB2312" w:hAnsi="仿宋_GB2312" w:eastAsia="仿宋_GB2312" w:cs="仿宋_GB2312"/>
                <w:sz w:val="24"/>
                <w:szCs w:val="24"/>
              </w:rPr>
              <w:t>坚持以科研思维引领教研实践，聚焦中华优秀传统文化创造性转化与创新性发展中的关键问题，带领学生围绕“典籍文化创新设计”“用户体验与文化接受”等方向开展系统研究。参与多项国家级、省部级社科课题，将研究成果深度融入课程教学内容，开发基于真实研究数据的教学案例10余项，实现“研有所教、教有所依”。通过组织学生参与课题调研、数据分析与创意转化全过程，培养学生的问题意识与研究能力，促进高质量科研成果向教学资源转化，显著提升课程的学术深度与实践价值。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2、强化竞赛育人功能，提升学生创新能力与实践素养。</w:t>
            </w:r>
            <w:r>
              <w:rPr>
                <w:rFonts w:ascii="仿宋_GB2312" w:hAnsi="仿宋_GB2312" w:eastAsia="仿宋_GB2312" w:cs="仿宋_GB2312"/>
                <w:sz w:val="24"/>
                <w:szCs w:val="24"/>
              </w:rPr>
              <w:t>坚持以学科竞赛为抓手，激发学生创新潜能，构建“课程—项目—竞赛—转化”一体化培养机制。结合《设计心理学》课程教学内容，精心遴选和设计竞赛选题，指导学生将课堂作业深化为参赛作品，在“挑战杯”、全国大学生艺术展演、“互联网+”等高水平赛事中累计获奖20余项，其中获国际专业设计竞赛奖项2项、省部级奖项4项，多项作品被文博单位采纳并展出，带领学生参与设计2024全国图书馆博览会国家图书馆展区。以赛促教、以赛促改，注重因材施教，为学生制定个性化指导方案，强化设计逻辑、技术表达与社会服务意识的综合培养，有效提升学生的专业竞争力与社会责任感。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3、深化课程建设与教学改革，协助打造产教融合育人体系。</w:t>
            </w:r>
            <w:r>
              <w:rPr>
                <w:rFonts w:ascii="仿宋_GB2312" w:hAnsi="仿宋_GB2312" w:eastAsia="仿宋_GB2312" w:cs="仿宋_GB2312"/>
                <w:sz w:val="24"/>
                <w:szCs w:val="24"/>
              </w:rPr>
              <w:t>积极推进专业课程体系建设，参与多项北京市及校级教改项目，不断优化《设计心理学》课程内容与教学模式，探索“模块化进阶+项目驱动+智慧教学”相结合的创新教学方法，强化设计心理学在用户体验、文化转译与创意设计中的应用实践，帮助学生实现理论向实践的跨越持续提升教学水平。</w:t>
            </w:r>
          </w:p>
          <w:p w14:paraId="46B0C29E">
            <w:pPr>
              <w:spacing w:before="500"/>
              <w:rPr>
                <w:rFonts w:ascii="仿宋_GB2312" w:hAnsi="仿宋_GB2312" w:eastAsia="仿宋_GB2312" w:cs="仿宋_GB2312"/>
                <w:sz w:val="24"/>
                <w:szCs w:val="24"/>
              </w:rPr>
            </w:pPr>
            <w:r>
              <w:rPr>
                <w:rFonts w:ascii="仿宋_GB2312" w:hAnsi="仿宋_GB2312" w:eastAsia="仿宋_GB2312" w:cs="仿宋_GB2312"/>
                <w:sz w:val="24"/>
                <w:szCs w:val="24"/>
              </w:rPr>
              <w:t>本人签名：</w:t>
            </w:r>
          </w:p>
          <w:p w14:paraId="03223901">
            <w:pPr>
              <w:spacing w:before="500"/>
              <w:rPr>
                <w:rFonts w:ascii="仿宋_GB2312" w:hAnsi="仿宋_GB2312" w:eastAsia="仿宋_GB2312" w:cs="仿宋_GB2312"/>
                <w:sz w:val="24"/>
                <w:szCs w:val="24"/>
              </w:rPr>
            </w:pPr>
          </w:p>
          <w:p w14:paraId="1F4F7A53">
            <w:pPr>
              <w:widowControl w:val="0"/>
              <w:spacing w:line="330" w:lineRule="auto"/>
              <w:ind w:left="0" w:right="1200"/>
              <w:jc w:val="right"/>
            </w:pPr>
            <w:r>
              <w:rPr>
                <w:rFonts w:ascii="仿宋_GB2312" w:hAnsi="仿宋_GB2312" w:eastAsia="仿宋_GB2312" w:cs="仿宋_GB2312"/>
                <w:sz w:val="24"/>
                <w:szCs w:val="24"/>
              </w:rPr>
              <w:t xml:space="preserve">    年  月  日</w:t>
            </w:r>
          </w:p>
        </w:tc>
      </w:tr>
    </w:tbl>
    <w:p w14:paraId="30130867"/>
    <w:p w14:paraId="02E36DF8"/>
    <w:tbl>
      <w:tblPr>
        <w:tblStyle w:val="5"/>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80" w:type="dxa"/>
          <w:left w:w="80" w:type="dxa"/>
          <w:bottom w:w="80" w:type="dxa"/>
          <w:right w:w="80" w:type="dxa"/>
        </w:tblCellMar>
      </w:tblPr>
      <w:tblGrid>
        <w:gridCol w:w="1979"/>
        <w:gridCol w:w="2130"/>
        <w:gridCol w:w="1585"/>
        <w:gridCol w:w="3197"/>
      </w:tblGrid>
      <w:tr w14:paraId="6F9A0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1E4B213D">
            <w:pPr>
              <w:jc w:val="center"/>
            </w:pPr>
            <w:r>
              <w:rPr>
                <w:rFonts w:ascii="仿宋_GB2312" w:hAnsi="仿宋_GB2312" w:eastAsia="仿宋_GB2312" w:cs="仿宋_GB2312"/>
                <w:sz w:val="24"/>
                <w:szCs w:val="24"/>
              </w:rPr>
              <w:t>第（5）完成人姓名</w:t>
            </w:r>
          </w:p>
        </w:tc>
        <w:tc>
          <w:tcPr>
            <w:tcW w:w="2400" w:type="dxa"/>
            <w:vAlign w:val="center"/>
          </w:tcPr>
          <w:p w14:paraId="5A478AA0">
            <w:pPr>
              <w:jc w:val="center"/>
            </w:pPr>
            <w:r>
              <w:rPr>
                <w:rFonts w:ascii="仿宋_GB2312" w:hAnsi="仿宋_GB2312" w:eastAsia="仿宋_GB2312" w:cs="仿宋_GB2312"/>
                <w:sz w:val="24"/>
                <w:szCs w:val="24"/>
              </w:rPr>
              <w:t>刘仲瑄</w:t>
            </w:r>
          </w:p>
        </w:tc>
        <w:tc>
          <w:tcPr>
            <w:tcW w:w="1800" w:type="dxa"/>
            <w:vAlign w:val="center"/>
          </w:tcPr>
          <w:p w14:paraId="4A4E7DFE">
            <w:pPr>
              <w:jc w:val="center"/>
            </w:pPr>
            <w:r>
              <w:rPr>
                <w:rFonts w:ascii="仿宋_GB2312" w:hAnsi="仿宋_GB2312" w:eastAsia="仿宋_GB2312" w:cs="仿宋_GB2312"/>
                <w:sz w:val="24"/>
                <w:szCs w:val="24"/>
              </w:rPr>
              <w:t>性别</w:t>
            </w:r>
          </w:p>
        </w:tc>
        <w:tc>
          <w:tcPr>
            <w:tcW w:w="2400" w:type="dxa"/>
            <w:vAlign w:val="center"/>
          </w:tcPr>
          <w:p w14:paraId="602380C0">
            <w:pPr>
              <w:jc w:val="center"/>
            </w:pPr>
            <w:r>
              <w:rPr>
                <w:rFonts w:ascii="仿宋_GB2312" w:hAnsi="仿宋_GB2312" w:eastAsia="仿宋_GB2312" w:cs="仿宋_GB2312"/>
                <w:sz w:val="24"/>
                <w:szCs w:val="24"/>
              </w:rPr>
              <w:t>女</w:t>
            </w:r>
          </w:p>
        </w:tc>
      </w:tr>
      <w:tr w14:paraId="0782E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3DE634FA">
            <w:pPr>
              <w:jc w:val="center"/>
            </w:pPr>
            <w:r>
              <w:rPr>
                <w:rFonts w:ascii="仿宋_GB2312" w:hAnsi="仿宋_GB2312" w:eastAsia="仿宋_GB2312" w:cs="仿宋_GB2312"/>
                <w:sz w:val="24"/>
                <w:szCs w:val="24"/>
              </w:rPr>
              <w:t>出生年月</w:t>
            </w:r>
          </w:p>
        </w:tc>
        <w:tc>
          <w:tcPr>
            <w:tcW w:w="2400" w:type="dxa"/>
            <w:vAlign w:val="center"/>
          </w:tcPr>
          <w:p w14:paraId="1CCE16A2">
            <w:pPr>
              <w:jc w:val="center"/>
            </w:pPr>
            <w:r>
              <w:rPr>
                <w:rFonts w:ascii="仿宋_GB2312" w:hAnsi="仿宋_GB2312" w:eastAsia="仿宋_GB2312" w:cs="仿宋_GB2312"/>
                <w:sz w:val="24"/>
                <w:szCs w:val="24"/>
              </w:rPr>
              <w:t>1989年05月</w:t>
            </w:r>
          </w:p>
        </w:tc>
        <w:tc>
          <w:tcPr>
            <w:tcW w:w="1800" w:type="dxa"/>
            <w:vAlign w:val="center"/>
          </w:tcPr>
          <w:p w14:paraId="603D085D">
            <w:pPr>
              <w:jc w:val="center"/>
            </w:pPr>
            <w:r>
              <w:rPr>
                <w:rFonts w:ascii="仿宋_GB2312" w:hAnsi="仿宋_GB2312" w:eastAsia="仿宋_GB2312" w:cs="仿宋_GB2312"/>
                <w:sz w:val="24"/>
                <w:szCs w:val="24"/>
              </w:rPr>
              <w:t>最后学历</w:t>
            </w:r>
          </w:p>
        </w:tc>
        <w:tc>
          <w:tcPr>
            <w:tcW w:w="2400" w:type="dxa"/>
            <w:vAlign w:val="center"/>
          </w:tcPr>
          <w:p w14:paraId="4370DF0D">
            <w:pPr>
              <w:jc w:val="center"/>
            </w:pPr>
            <w:r>
              <w:rPr>
                <w:rFonts w:ascii="仿宋_GB2312" w:hAnsi="仿宋_GB2312" w:eastAsia="仿宋_GB2312" w:cs="仿宋_GB2312"/>
                <w:sz w:val="24"/>
                <w:szCs w:val="24"/>
              </w:rPr>
              <w:t>硕士研究生</w:t>
            </w:r>
          </w:p>
        </w:tc>
      </w:tr>
      <w:tr w14:paraId="7EF47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2EFE8E6A">
            <w:pPr>
              <w:jc w:val="center"/>
            </w:pPr>
            <w:r>
              <w:rPr>
                <w:rFonts w:ascii="仿宋_GB2312" w:hAnsi="仿宋_GB2312" w:eastAsia="仿宋_GB2312" w:cs="仿宋_GB2312"/>
                <w:sz w:val="24"/>
                <w:szCs w:val="24"/>
              </w:rPr>
              <w:t>参加工作时间</w:t>
            </w:r>
          </w:p>
        </w:tc>
        <w:tc>
          <w:tcPr>
            <w:tcW w:w="2400" w:type="dxa"/>
            <w:vAlign w:val="center"/>
          </w:tcPr>
          <w:p w14:paraId="7F30CB4E">
            <w:pPr>
              <w:jc w:val="center"/>
            </w:pPr>
            <w:r>
              <w:rPr>
                <w:rFonts w:ascii="仿宋_GB2312" w:hAnsi="仿宋_GB2312" w:eastAsia="仿宋_GB2312" w:cs="仿宋_GB2312"/>
                <w:sz w:val="24"/>
                <w:szCs w:val="24"/>
              </w:rPr>
              <w:t>2013年07月</w:t>
            </w:r>
          </w:p>
        </w:tc>
        <w:tc>
          <w:tcPr>
            <w:tcW w:w="1800" w:type="dxa"/>
            <w:vAlign w:val="center"/>
          </w:tcPr>
          <w:p w14:paraId="2B902C32">
            <w:pPr>
              <w:jc w:val="center"/>
            </w:pPr>
            <w:r>
              <w:rPr>
                <w:rFonts w:ascii="仿宋_GB2312" w:hAnsi="仿宋_GB2312" w:eastAsia="仿宋_GB2312" w:cs="仿宋_GB2312"/>
                <w:sz w:val="24"/>
                <w:szCs w:val="24"/>
              </w:rPr>
              <w:t>高校教龄</w:t>
            </w:r>
          </w:p>
        </w:tc>
        <w:tc>
          <w:tcPr>
            <w:tcW w:w="2400" w:type="dxa"/>
            <w:vAlign w:val="center"/>
          </w:tcPr>
          <w:p w14:paraId="3EF6E5E5">
            <w:pPr>
              <w:jc w:val="center"/>
            </w:pPr>
            <w:r>
              <w:rPr>
                <w:rFonts w:ascii="仿宋_GB2312" w:hAnsi="仿宋_GB2312" w:eastAsia="仿宋_GB2312" w:cs="仿宋_GB2312"/>
                <w:sz w:val="24"/>
                <w:szCs w:val="24"/>
              </w:rPr>
              <w:t>0</w:t>
            </w:r>
          </w:p>
        </w:tc>
      </w:tr>
      <w:tr w14:paraId="76F1B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0F85BD66">
            <w:pPr>
              <w:jc w:val="center"/>
            </w:pPr>
            <w:r>
              <w:rPr>
                <w:rFonts w:ascii="仿宋_GB2312" w:hAnsi="仿宋_GB2312" w:eastAsia="仿宋_GB2312" w:cs="仿宋_GB2312"/>
                <w:sz w:val="24"/>
                <w:szCs w:val="24"/>
              </w:rPr>
              <w:t>专业技术职称</w:t>
            </w:r>
          </w:p>
        </w:tc>
        <w:tc>
          <w:tcPr>
            <w:tcW w:w="2400" w:type="dxa"/>
            <w:vAlign w:val="center"/>
          </w:tcPr>
          <w:p w14:paraId="1AEFA392">
            <w:pPr>
              <w:jc w:val="center"/>
            </w:pPr>
            <w:r>
              <w:rPr>
                <w:rFonts w:ascii="仿宋_GB2312" w:hAnsi="仿宋_GB2312" w:eastAsia="仿宋_GB2312" w:cs="仿宋_GB2312"/>
                <w:sz w:val="24"/>
                <w:szCs w:val="24"/>
              </w:rPr>
              <w:t>副研究馆员、北京印刷学院校外硕士生导师</w:t>
            </w:r>
          </w:p>
        </w:tc>
        <w:tc>
          <w:tcPr>
            <w:tcW w:w="1800" w:type="dxa"/>
            <w:vAlign w:val="center"/>
          </w:tcPr>
          <w:p w14:paraId="51D3436D">
            <w:pPr>
              <w:jc w:val="center"/>
            </w:pPr>
            <w:r>
              <w:rPr>
                <w:rFonts w:ascii="仿宋_GB2312" w:hAnsi="仿宋_GB2312" w:eastAsia="仿宋_GB2312" w:cs="仿宋_GB2312"/>
                <w:sz w:val="24"/>
                <w:szCs w:val="24"/>
              </w:rPr>
              <w:t>现任党政职务</w:t>
            </w:r>
          </w:p>
        </w:tc>
        <w:tc>
          <w:tcPr>
            <w:tcW w:w="2400" w:type="dxa"/>
            <w:vAlign w:val="center"/>
          </w:tcPr>
          <w:p w14:paraId="2453FFA0">
            <w:pPr>
              <w:jc w:val="center"/>
            </w:pPr>
            <w:r>
              <w:rPr>
                <w:rFonts w:ascii="仿宋_GB2312" w:hAnsi="仿宋_GB2312" w:eastAsia="仿宋_GB2312" w:cs="仿宋_GB2312"/>
                <w:sz w:val="24"/>
                <w:szCs w:val="24"/>
              </w:rPr>
              <w:t>北京国图创新文化服务有限公司副总经理兼设计总监</w:t>
            </w:r>
          </w:p>
        </w:tc>
      </w:tr>
      <w:tr w14:paraId="5FBF3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50F4F62B">
            <w:pPr>
              <w:jc w:val="center"/>
            </w:pPr>
            <w:r>
              <w:rPr>
                <w:rFonts w:ascii="仿宋_GB2312" w:hAnsi="仿宋_GB2312" w:eastAsia="仿宋_GB2312" w:cs="仿宋_GB2312"/>
                <w:sz w:val="24"/>
                <w:szCs w:val="24"/>
              </w:rPr>
              <w:t>工作单位</w:t>
            </w:r>
          </w:p>
        </w:tc>
        <w:tc>
          <w:tcPr>
            <w:tcW w:w="2400" w:type="dxa"/>
            <w:vAlign w:val="center"/>
          </w:tcPr>
          <w:p w14:paraId="372CA22B">
            <w:pPr>
              <w:jc w:val="center"/>
            </w:pPr>
            <w:r>
              <w:rPr>
                <w:rFonts w:ascii="仿宋_GB2312" w:hAnsi="仿宋_GB2312" w:eastAsia="仿宋_GB2312" w:cs="仿宋_GB2312"/>
                <w:sz w:val="24"/>
                <w:szCs w:val="24"/>
              </w:rPr>
              <w:t>国家图书馆</w:t>
            </w:r>
          </w:p>
        </w:tc>
        <w:tc>
          <w:tcPr>
            <w:tcW w:w="1800" w:type="dxa"/>
            <w:vAlign w:val="center"/>
          </w:tcPr>
          <w:p w14:paraId="61175E88">
            <w:pPr>
              <w:jc w:val="center"/>
            </w:pPr>
            <w:r>
              <w:rPr>
                <w:rFonts w:ascii="仿宋_GB2312" w:hAnsi="仿宋_GB2312" w:eastAsia="仿宋_GB2312" w:cs="仿宋_GB2312"/>
                <w:sz w:val="24"/>
                <w:szCs w:val="24"/>
              </w:rPr>
              <w:t>联系电话</w:t>
            </w:r>
          </w:p>
        </w:tc>
        <w:tc>
          <w:tcPr>
            <w:tcW w:w="2400" w:type="dxa"/>
            <w:vAlign w:val="center"/>
          </w:tcPr>
          <w:p w14:paraId="32838B9C">
            <w:pPr>
              <w:jc w:val="center"/>
            </w:pPr>
            <w:r>
              <w:rPr>
                <w:rFonts w:ascii="仿宋_GB2312" w:hAnsi="仿宋_GB2312" w:eastAsia="仿宋_GB2312" w:cs="仿宋_GB2312"/>
                <w:sz w:val="24"/>
                <w:szCs w:val="24"/>
              </w:rPr>
              <w:t>17701375573</w:t>
            </w:r>
          </w:p>
        </w:tc>
      </w:tr>
      <w:tr w14:paraId="57C34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4236E1BC">
            <w:pPr>
              <w:jc w:val="center"/>
            </w:pPr>
            <w:r>
              <w:rPr>
                <w:rFonts w:ascii="仿宋_GB2312" w:hAnsi="仿宋_GB2312" w:eastAsia="仿宋_GB2312" w:cs="仿宋_GB2312"/>
                <w:sz w:val="24"/>
                <w:szCs w:val="24"/>
              </w:rPr>
              <w:t>现从事工作及专长</w:t>
            </w:r>
          </w:p>
        </w:tc>
        <w:tc>
          <w:tcPr>
            <w:tcW w:w="2400" w:type="dxa"/>
            <w:vAlign w:val="center"/>
          </w:tcPr>
          <w:p w14:paraId="03A95965">
            <w:pPr>
              <w:jc w:val="center"/>
            </w:pPr>
            <w:r>
              <w:rPr>
                <w:rFonts w:ascii="仿宋_GB2312" w:hAnsi="仿宋_GB2312" w:eastAsia="仿宋_GB2312" w:cs="仿宋_GB2312"/>
                <w:sz w:val="24"/>
                <w:szCs w:val="24"/>
              </w:rPr>
              <w:t>文创产品设计 展览设计</w:t>
            </w:r>
          </w:p>
        </w:tc>
        <w:tc>
          <w:tcPr>
            <w:tcW w:w="1800" w:type="dxa"/>
            <w:vAlign w:val="center"/>
          </w:tcPr>
          <w:p w14:paraId="10BD6146">
            <w:pPr>
              <w:jc w:val="center"/>
            </w:pPr>
            <w:r>
              <w:rPr>
                <w:rFonts w:ascii="仿宋_GB2312" w:hAnsi="仿宋_GB2312" w:eastAsia="仿宋_GB2312" w:cs="仿宋_GB2312"/>
                <w:sz w:val="24"/>
                <w:szCs w:val="24"/>
              </w:rPr>
              <w:t>电子信箱</w:t>
            </w:r>
          </w:p>
        </w:tc>
        <w:tc>
          <w:tcPr>
            <w:tcW w:w="2400" w:type="dxa"/>
            <w:vAlign w:val="center"/>
          </w:tcPr>
          <w:p w14:paraId="156E7978">
            <w:pPr>
              <w:jc w:val="center"/>
            </w:pPr>
            <w:r>
              <w:rPr>
                <w:rFonts w:ascii="仿宋_GB2312" w:hAnsi="仿宋_GB2312" w:eastAsia="仿宋_GB2312" w:cs="仿宋_GB2312"/>
                <w:sz w:val="24"/>
                <w:szCs w:val="24"/>
              </w:rPr>
              <w:t>248804811@qq.com</w:t>
            </w:r>
          </w:p>
        </w:tc>
      </w:tr>
      <w:tr w14:paraId="1DE1C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0E968BDD">
            <w:pPr>
              <w:jc w:val="center"/>
            </w:pPr>
            <w:r>
              <w:rPr>
                <w:rFonts w:ascii="仿宋_GB2312" w:hAnsi="仿宋_GB2312" w:eastAsia="仿宋_GB2312" w:cs="仿宋_GB2312"/>
                <w:sz w:val="24"/>
                <w:szCs w:val="24"/>
              </w:rPr>
              <w:t>通讯地址</w:t>
            </w:r>
          </w:p>
        </w:tc>
        <w:tc>
          <w:tcPr>
            <w:tcW w:w="2400" w:type="dxa"/>
            <w:vAlign w:val="center"/>
          </w:tcPr>
          <w:p w14:paraId="39DB4C16">
            <w:pPr>
              <w:jc w:val="center"/>
            </w:pPr>
            <w:r>
              <w:rPr>
                <w:rFonts w:ascii="仿宋_GB2312" w:hAnsi="仿宋_GB2312" w:eastAsia="仿宋_GB2312" w:cs="仿宋_GB2312"/>
                <w:sz w:val="24"/>
                <w:szCs w:val="24"/>
              </w:rPr>
              <w:t>北京市海淀区中关村南大街33号</w:t>
            </w:r>
          </w:p>
        </w:tc>
        <w:tc>
          <w:tcPr>
            <w:tcW w:w="1800" w:type="dxa"/>
            <w:vAlign w:val="center"/>
          </w:tcPr>
          <w:p w14:paraId="61A7CA67">
            <w:pPr>
              <w:jc w:val="center"/>
            </w:pPr>
            <w:r>
              <w:rPr>
                <w:rFonts w:ascii="仿宋_GB2312" w:hAnsi="仿宋_GB2312" w:eastAsia="仿宋_GB2312" w:cs="仿宋_GB2312"/>
                <w:sz w:val="24"/>
                <w:szCs w:val="24"/>
              </w:rPr>
              <w:t>邮政编码</w:t>
            </w:r>
          </w:p>
        </w:tc>
        <w:tc>
          <w:tcPr>
            <w:tcW w:w="2400" w:type="dxa"/>
            <w:vAlign w:val="center"/>
          </w:tcPr>
          <w:p w14:paraId="048025A3">
            <w:pPr>
              <w:jc w:val="center"/>
            </w:pPr>
            <w:r>
              <w:rPr>
                <w:rFonts w:ascii="仿宋_GB2312" w:hAnsi="仿宋_GB2312" w:eastAsia="仿宋_GB2312" w:cs="仿宋_GB2312"/>
                <w:sz w:val="24"/>
                <w:szCs w:val="24"/>
              </w:rPr>
              <w:t>100081</w:t>
            </w:r>
          </w:p>
        </w:tc>
      </w:tr>
      <w:tr w14:paraId="7867F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tcPr>
          <w:p w14:paraId="7CA8E657">
            <w:pPr>
              <w:jc w:val="center"/>
            </w:pPr>
            <w:r>
              <w:rPr>
                <w:rFonts w:ascii="仿宋_GB2312" w:hAnsi="仿宋_GB2312" w:eastAsia="仿宋_GB2312" w:cs="仿宋_GB2312"/>
                <w:sz w:val="24"/>
                <w:szCs w:val="24"/>
              </w:rPr>
              <w:t>何时何地受何种省部级及以上奖励</w:t>
            </w:r>
          </w:p>
        </w:tc>
        <w:tc>
          <w:tcPr>
            <w:tcW w:w="6600" w:type="dxa"/>
            <w:gridSpan w:val="3"/>
            <w:vAlign w:val="center"/>
          </w:tcPr>
          <w:p w14:paraId="6A8F1991">
            <w:r>
              <w:rPr>
                <w:rFonts w:ascii="仿宋_GB2312" w:hAnsi="仿宋_GB2312" w:eastAsia="仿宋_GB2312" w:cs="仿宋_GB2312"/>
                <w:sz w:val="24"/>
                <w:szCs w:val="24"/>
              </w:rPr>
              <w:t>1.2021年《金榜题名》《甲骨文系列》文创获“北京礼物”文创产品大赛总榜单TOP100；三山五园系列获“京华神韵”特色主题子榜单；敦煌系列获“文博之光”文创主题子榜单,《永乐大典系列》获全国百佳文创产品第一名；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2.《敦煌拾遗手账》获2020年度全国最佳集邮品评选活动集邮文创类二等奖，《汲古通今手账》获邮册类一等奖；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3.2020年《敦煌莲花包设计实践研究》入选中图学会征文一等奖；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4.2018年《敦煌莲花包》获全国图书馆“典籍杯”最佳创意奖；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5.2016年《庆赏昇平卡通系列》、《敦煌莲花包》和《古影今尚服装》获“我与中华古籍”创客大赛金奖；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6.2016年入选文旅部文化产业创业创意人才库；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7.2015年《庆赏昇平卡通系列》获“北京礼物”海淀赛区一等奖；</w:t>
            </w:r>
          </w:p>
        </w:tc>
      </w:tr>
      <w:tr w14:paraId="06996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1000" w:type="dxa"/>
          </w:tcPr>
          <w:p w14:paraId="58602F3C">
            <w:pPr>
              <w:jc w:val="center"/>
            </w:pPr>
            <w:r>
              <w:rPr>
                <w:rFonts w:ascii="仿宋_GB2312" w:hAnsi="仿宋_GB2312" w:eastAsia="仿宋_GB2312" w:cs="仿宋_GB2312"/>
                <w:sz w:val="24"/>
                <w:szCs w:val="24"/>
              </w:rPr>
              <w:br w:type="textWrapping"/>
            </w:r>
            <w:r>
              <w:rPr>
                <w:rFonts w:ascii="仿宋_GB2312" w:hAnsi="仿宋_GB2312" w:eastAsia="仿宋_GB2312" w:cs="仿宋_GB2312"/>
                <w:sz w:val="24"/>
                <w:szCs w:val="24"/>
              </w:rPr>
              <w:t>主</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要</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贡</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献</w:t>
            </w:r>
            <w:r>
              <w:rPr>
                <w:rFonts w:ascii="仿宋_GB2312" w:hAnsi="仿宋_GB2312" w:eastAsia="仿宋_GB2312" w:cs="仿宋_GB2312"/>
                <w:sz w:val="24"/>
                <w:szCs w:val="24"/>
              </w:rPr>
              <w:br w:type="textWrapping"/>
            </w:r>
          </w:p>
        </w:tc>
        <w:tc>
          <w:tcPr>
            <w:tcW w:w="7600" w:type="dxa"/>
            <w:gridSpan w:val="3"/>
            <w:vAlign w:val="center"/>
          </w:tcPr>
          <w:p w14:paraId="53BBFF7D">
            <w:r>
              <w:rPr>
                <w:rFonts w:ascii="仿宋_GB2312" w:hAnsi="仿宋_GB2312" w:eastAsia="仿宋_GB2312" w:cs="仿宋_GB2312"/>
                <w:b/>
                <w:bCs/>
                <w:sz w:val="24"/>
                <w:szCs w:val="24"/>
              </w:rPr>
              <w:t>1、协助构建校馆协同的实践通道，推动典籍资源教学转化。</w:t>
            </w:r>
            <w:r>
              <w:rPr>
                <w:rFonts w:ascii="仿宋_GB2312" w:hAnsi="仿宋_GB2312" w:eastAsia="仿宋_GB2312" w:cs="仿宋_GB2312"/>
                <w:sz w:val="24"/>
                <w:szCs w:val="24"/>
              </w:rPr>
              <w:t>积极推动国家图书馆与高校设计教育的深度融合，充分发挥国图馆藏典籍的资源优势与文化影响力，指导学生参与遴选《山海经》《本草岁食纪》《永乐大典》等具有深厚文化内涵和创意潜力的代表性典籍，作为课程教学的核心实践载体。通过将典籍内容与设计心理学中的认知规律、情感体验、用户行为等理论相结合。通过搭建“典籍—心理—设计”三位一体的实践路径，为学生提供真实、可感、可创的学习情境，实现传统文化价值与现代设计创新的深度对接，有效提升学生在文化解码与创意转译方面的能力。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2、开展全过程实战指导，提升学生综合设计能力。</w:t>
            </w:r>
            <w:r>
              <w:rPr>
                <w:rFonts w:ascii="仿宋_GB2312" w:hAnsi="仿宋_GB2312" w:eastAsia="仿宋_GB2312" w:cs="仿宋_GB2312"/>
                <w:sz w:val="24"/>
                <w:szCs w:val="24"/>
              </w:rPr>
              <w:t>在课程中高阶模块中担任“设计实践导师”，将自身在文创开发一线积累的十余年项目经验系统融入教学全过程，为学生提供贴近产业前沿的实战化指导。从项目启动阶段的用户画像构建与需求调研入手，引导学生运用问卷调查、深度访谈、行为观察等方法，分析不同受众群体（如青少年、家庭客群、文博爱好者、国际游客）对典籍文化的认知水平与接受偏好。在文化解码环节，指导学生精准提炼典籍中的核心视觉符号、叙事结构与精神内核，避免文化元素的简单拼贴与误读。在创意构思与原型开发阶段，强调“情感共鸣+功能体验+市场适应”三位一体的设计原则，鼓励学生结合新材料、新技术与新消费场景进行创新表达。全程参与学生方案的迭代优化，组织多轮方案评审与用户测试，帮助其不断打磨设计细节。通过真实项目驱动，学生完成的多件作品如“山海经神兽盲盒”“本草节气香囊礼盒”“甲骨文互动识字卡”等成功入选“国图文创”产品体系，并在国家典籍博物馆文创商店及线上平台实现销售转化，市场反馈积极，部分产品销量位居同类前列。这一过程不仅提升了学生的综合设计能力，更增强了其对市场需求、成本控制、品牌定位等现实问题的理解，为未来职业发展奠定了坚实基础。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3、参与教学案例库建设，推动课程思政落地见效。</w:t>
            </w:r>
            <w:r>
              <w:rPr>
                <w:rFonts w:ascii="仿宋_GB2312" w:hAnsi="仿宋_GB2312" w:eastAsia="仿宋_GB2312" w:cs="仿宋_GB2312"/>
                <w:sz w:val="24"/>
                <w:szCs w:val="24"/>
              </w:rPr>
              <w:t>深度参与课程思政教学资源的开发与建设，结合国家图书馆真实文创项目，系统梳理《山海经》中的民族精神图谱、《本草纲目》中的家国情怀与仁心仁术、《永乐大典》中的文化传承使命等思政元素，将其转化为具有心理学依据的教学案例。通过“文化内涵—心理机制—设计表达”三重逻辑，将爱国主义、文化自信、工匠精神、生态文明观等抽象价值具象化为可感知、可分析、可设计的教学内容。通过“讲好中国故事”的设计实践，学生在创作过程中逐步建立起对中华优秀传统文化的深层认同，实现知识学习、能力提升与价值塑造的有机统一，真正达成“润物无声”的育人效果。</w:t>
            </w:r>
          </w:p>
          <w:p w14:paraId="13542F05">
            <w:pPr>
              <w:spacing w:before="500"/>
              <w:rPr>
                <w:rFonts w:ascii="仿宋_GB2312" w:hAnsi="仿宋_GB2312" w:eastAsia="仿宋_GB2312" w:cs="仿宋_GB2312"/>
                <w:sz w:val="24"/>
                <w:szCs w:val="24"/>
              </w:rPr>
            </w:pPr>
            <w:r>
              <w:rPr>
                <w:rFonts w:ascii="仿宋_GB2312" w:hAnsi="仿宋_GB2312" w:eastAsia="仿宋_GB2312" w:cs="仿宋_GB2312"/>
                <w:sz w:val="24"/>
                <w:szCs w:val="24"/>
              </w:rPr>
              <w:t>本人签名：</w:t>
            </w:r>
          </w:p>
          <w:p w14:paraId="6286B889">
            <w:pPr>
              <w:spacing w:before="500"/>
              <w:rPr>
                <w:rFonts w:ascii="仿宋_GB2312" w:hAnsi="仿宋_GB2312" w:eastAsia="仿宋_GB2312" w:cs="仿宋_GB2312"/>
                <w:sz w:val="24"/>
                <w:szCs w:val="24"/>
              </w:rPr>
            </w:pPr>
          </w:p>
          <w:p w14:paraId="0968587E">
            <w:pPr>
              <w:widowControl w:val="0"/>
              <w:spacing w:line="330" w:lineRule="auto"/>
              <w:ind w:left="0" w:right="1200"/>
              <w:jc w:val="right"/>
            </w:pPr>
            <w:r>
              <w:rPr>
                <w:rFonts w:ascii="仿宋_GB2312" w:hAnsi="仿宋_GB2312" w:eastAsia="仿宋_GB2312" w:cs="仿宋_GB2312"/>
                <w:sz w:val="24"/>
                <w:szCs w:val="24"/>
              </w:rPr>
              <w:t xml:space="preserve">    年  月  日</w:t>
            </w:r>
          </w:p>
        </w:tc>
      </w:tr>
    </w:tbl>
    <w:p w14:paraId="7A091349">
      <w:pPr>
        <w:sectPr>
          <w:pgSz w:w="11905" w:h="16837" w:orient="landscape"/>
          <w:pgMar w:top="1984" w:right="1587" w:bottom="1984" w:left="1587" w:header="720" w:footer="720" w:gutter="0"/>
          <w:cols w:space="720" w:num="1"/>
        </w:sectPr>
      </w:pPr>
    </w:p>
    <w:p w14:paraId="6CBACC5E">
      <w:pPr>
        <w:spacing w:before="100"/>
        <w:jc w:val="center"/>
      </w:pPr>
      <w:r>
        <w:rPr>
          <w:rFonts w:ascii="黑体" w:hAnsi="黑体" w:eastAsia="黑体" w:cs="黑体"/>
          <w:sz w:val="32"/>
          <w:szCs w:val="32"/>
        </w:rPr>
        <w:t>三、主要完成单位情况</w:t>
      </w:r>
    </w:p>
    <w:tbl>
      <w:tblPr>
        <w:tblStyle w:val="5"/>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80" w:type="dxa"/>
          <w:left w:w="80" w:type="dxa"/>
          <w:bottom w:w="80" w:type="dxa"/>
          <w:right w:w="80" w:type="dxa"/>
        </w:tblCellMar>
      </w:tblPr>
      <w:tblGrid>
        <w:gridCol w:w="2134"/>
        <w:gridCol w:w="2341"/>
        <w:gridCol w:w="1736"/>
        <w:gridCol w:w="2680"/>
      </w:tblGrid>
      <w:tr w14:paraId="2B82C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3B51591E">
            <w:pPr>
              <w:jc w:val="center"/>
            </w:pPr>
            <w:r>
              <w:rPr>
                <w:rFonts w:ascii="仿宋_GB2312" w:hAnsi="仿宋_GB2312" w:eastAsia="仿宋_GB2312" w:cs="仿宋_GB2312"/>
                <w:sz w:val="24"/>
                <w:szCs w:val="24"/>
              </w:rPr>
              <w:t>第（1）完成单位名称</w:t>
            </w:r>
          </w:p>
        </w:tc>
        <w:tc>
          <w:tcPr>
            <w:tcW w:w="2400" w:type="dxa"/>
            <w:vAlign w:val="center"/>
          </w:tcPr>
          <w:p w14:paraId="7BAE00C9">
            <w:pPr>
              <w:jc w:val="center"/>
            </w:pPr>
            <w:r>
              <w:rPr>
                <w:rFonts w:ascii="仿宋_GB2312" w:hAnsi="仿宋_GB2312" w:eastAsia="仿宋_GB2312" w:cs="仿宋_GB2312"/>
                <w:sz w:val="24"/>
                <w:szCs w:val="24"/>
              </w:rPr>
              <w:t>北京印刷学院</w:t>
            </w:r>
          </w:p>
        </w:tc>
        <w:tc>
          <w:tcPr>
            <w:tcW w:w="1800" w:type="dxa"/>
            <w:vAlign w:val="center"/>
          </w:tcPr>
          <w:p w14:paraId="21476F7F">
            <w:pPr>
              <w:jc w:val="center"/>
            </w:pPr>
            <w:r>
              <w:rPr>
                <w:rFonts w:ascii="仿宋_GB2312" w:hAnsi="仿宋_GB2312" w:eastAsia="仿宋_GB2312" w:cs="仿宋_GB2312"/>
                <w:sz w:val="24"/>
                <w:szCs w:val="24"/>
              </w:rPr>
              <w:t>主管部门</w:t>
            </w:r>
          </w:p>
        </w:tc>
        <w:tc>
          <w:tcPr>
            <w:tcW w:w="2400" w:type="dxa"/>
            <w:vAlign w:val="center"/>
          </w:tcPr>
          <w:p w14:paraId="039454DF">
            <w:pPr>
              <w:jc w:val="center"/>
            </w:pPr>
            <w:r>
              <w:rPr>
                <w:rFonts w:ascii="仿宋_GB2312" w:hAnsi="仿宋_GB2312" w:eastAsia="仿宋_GB2312" w:cs="仿宋_GB2312"/>
                <w:sz w:val="24"/>
                <w:szCs w:val="24"/>
              </w:rPr>
              <w:t>教务处</w:t>
            </w:r>
          </w:p>
        </w:tc>
      </w:tr>
      <w:tr w14:paraId="3BC12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7A58AF61">
            <w:pPr>
              <w:jc w:val="center"/>
            </w:pPr>
            <w:r>
              <w:rPr>
                <w:rFonts w:ascii="仿宋_GB2312" w:hAnsi="仿宋_GB2312" w:eastAsia="仿宋_GB2312" w:cs="仿宋_GB2312"/>
                <w:sz w:val="24"/>
                <w:szCs w:val="24"/>
              </w:rPr>
              <w:t>联系人</w:t>
            </w:r>
          </w:p>
        </w:tc>
        <w:tc>
          <w:tcPr>
            <w:tcW w:w="2400" w:type="dxa"/>
            <w:vAlign w:val="center"/>
          </w:tcPr>
          <w:p w14:paraId="4508B03D">
            <w:pPr>
              <w:jc w:val="center"/>
            </w:pPr>
            <w:r>
              <w:rPr>
                <w:rFonts w:ascii="仿宋_GB2312" w:hAnsi="仿宋_GB2312" w:eastAsia="仿宋_GB2312" w:cs="仿宋_GB2312"/>
                <w:sz w:val="24"/>
                <w:szCs w:val="24"/>
              </w:rPr>
              <w:t>魏荷风</w:t>
            </w:r>
          </w:p>
        </w:tc>
        <w:tc>
          <w:tcPr>
            <w:tcW w:w="1800" w:type="dxa"/>
            <w:vAlign w:val="center"/>
          </w:tcPr>
          <w:p w14:paraId="68C3D788">
            <w:pPr>
              <w:jc w:val="center"/>
            </w:pPr>
            <w:r>
              <w:rPr>
                <w:rFonts w:ascii="仿宋_GB2312" w:hAnsi="仿宋_GB2312" w:eastAsia="仿宋_GB2312" w:cs="仿宋_GB2312"/>
                <w:sz w:val="24"/>
                <w:szCs w:val="24"/>
              </w:rPr>
              <w:t>联系电话</w:t>
            </w:r>
          </w:p>
        </w:tc>
        <w:tc>
          <w:tcPr>
            <w:tcW w:w="2400" w:type="dxa"/>
            <w:vAlign w:val="center"/>
          </w:tcPr>
          <w:p w14:paraId="120AAAC9">
            <w:pPr>
              <w:jc w:val="center"/>
            </w:pPr>
            <w:r>
              <w:rPr>
                <w:rFonts w:ascii="仿宋_GB2312" w:hAnsi="仿宋_GB2312" w:eastAsia="仿宋_GB2312" w:cs="仿宋_GB2312"/>
                <w:sz w:val="24"/>
                <w:szCs w:val="24"/>
              </w:rPr>
              <w:t>13621338155</w:t>
            </w:r>
          </w:p>
        </w:tc>
      </w:tr>
      <w:tr w14:paraId="49B3A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322EFD11">
            <w:pPr>
              <w:jc w:val="center"/>
            </w:pPr>
            <w:r>
              <w:rPr>
                <w:rFonts w:ascii="仿宋_GB2312" w:hAnsi="仿宋_GB2312" w:eastAsia="仿宋_GB2312" w:cs="仿宋_GB2312"/>
                <w:sz w:val="24"/>
                <w:szCs w:val="24"/>
              </w:rPr>
              <w:t>传真</w:t>
            </w:r>
          </w:p>
        </w:tc>
        <w:tc>
          <w:tcPr>
            <w:tcW w:w="2400" w:type="dxa"/>
            <w:vAlign w:val="center"/>
          </w:tcPr>
          <w:p w14:paraId="44B2D0A1">
            <w:pPr>
              <w:jc w:val="center"/>
            </w:pPr>
            <w:r>
              <w:rPr>
                <w:rFonts w:ascii="仿宋_GB2312" w:hAnsi="仿宋_GB2312" w:eastAsia="仿宋_GB2312" w:cs="仿宋_GB2312"/>
                <w:sz w:val="24"/>
                <w:szCs w:val="24"/>
              </w:rPr>
              <w:t>60261014</w:t>
            </w:r>
          </w:p>
        </w:tc>
        <w:tc>
          <w:tcPr>
            <w:tcW w:w="1800" w:type="dxa"/>
            <w:vAlign w:val="center"/>
          </w:tcPr>
          <w:p w14:paraId="0A42241B">
            <w:pPr>
              <w:jc w:val="center"/>
            </w:pPr>
            <w:r>
              <w:rPr>
                <w:rFonts w:ascii="仿宋_GB2312" w:hAnsi="仿宋_GB2312" w:eastAsia="仿宋_GB2312" w:cs="仿宋_GB2312"/>
                <w:sz w:val="24"/>
                <w:szCs w:val="24"/>
              </w:rPr>
              <w:t>电子信箱</w:t>
            </w:r>
          </w:p>
        </w:tc>
        <w:tc>
          <w:tcPr>
            <w:tcW w:w="2400" w:type="dxa"/>
            <w:vAlign w:val="center"/>
          </w:tcPr>
          <w:p w14:paraId="284E664E">
            <w:pPr>
              <w:jc w:val="center"/>
            </w:pPr>
            <w:r>
              <w:rPr>
                <w:rFonts w:ascii="仿宋_GB2312" w:hAnsi="仿宋_GB2312" w:eastAsia="仿宋_GB2312" w:cs="仿宋_GB2312"/>
                <w:sz w:val="24"/>
                <w:szCs w:val="24"/>
              </w:rPr>
              <w:t>weihefeng@bigc.edu.cn</w:t>
            </w:r>
          </w:p>
        </w:tc>
      </w:tr>
      <w:tr w14:paraId="01F0B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7452E87F">
            <w:pPr>
              <w:jc w:val="center"/>
            </w:pPr>
            <w:r>
              <w:rPr>
                <w:rFonts w:ascii="仿宋_GB2312" w:hAnsi="仿宋_GB2312" w:eastAsia="仿宋_GB2312" w:cs="仿宋_GB2312"/>
                <w:sz w:val="24"/>
                <w:szCs w:val="24"/>
              </w:rPr>
              <w:t>通讯地址</w:t>
            </w:r>
          </w:p>
        </w:tc>
        <w:tc>
          <w:tcPr>
            <w:tcW w:w="2400" w:type="dxa"/>
            <w:vAlign w:val="center"/>
          </w:tcPr>
          <w:p w14:paraId="55C368E5">
            <w:pPr>
              <w:jc w:val="center"/>
            </w:pPr>
            <w:r>
              <w:rPr>
                <w:rFonts w:ascii="仿宋_GB2312" w:hAnsi="仿宋_GB2312" w:eastAsia="仿宋_GB2312" w:cs="仿宋_GB2312"/>
                <w:sz w:val="24"/>
                <w:szCs w:val="24"/>
              </w:rPr>
              <w:t>北京市大兴区兴华北路二段1号</w:t>
            </w:r>
          </w:p>
        </w:tc>
        <w:tc>
          <w:tcPr>
            <w:tcW w:w="1800" w:type="dxa"/>
            <w:vAlign w:val="center"/>
          </w:tcPr>
          <w:p w14:paraId="1EA234F2">
            <w:pPr>
              <w:jc w:val="center"/>
            </w:pPr>
            <w:r>
              <w:rPr>
                <w:rFonts w:ascii="仿宋_GB2312" w:hAnsi="仿宋_GB2312" w:eastAsia="仿宋_GB2312" w:cs="仿宋_GB2312"/>
                <w:sz w:val="24"/>
                <w:szCs w:val="24"/>
              </w:rPr>
              <w:t>邮政编码</w:t>
            </w:r>
          </w:p>
        </w:tc>
        <w:tc>
          <w:tcPr>
            <w:tcW w:w="2400" w:type="dxa"/>
            <w:vAlign w:val="center"/>
          </w:tcPr>
          <w:p w14:paraId="729EAC86">
            <w:pPr>
              <w:jc w:val="center"/>
            </w:pPr>
            <w:r>
              <w:rPr>
                <w:rFonts w:ascii="仿宋_GB2312" w:hAnsi="仿宋_GB2312" w:eastAsia="仿宋_GB2312" w:cs="仿宋_GB2312"/>
                <w:sz w:val="24"/>
                <w:szCs w:val="24"/>
              </w:rPr>
              <w:t>102600</w:t>
            </w:r>
          </w:p>
        </w:tc>
      </w:tr>
      <w:tr w14:paraId="4AC62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tcPr>
          <w:p w14:paraId="40E8EE94">
            <w:pPr>
              <w:jc w:val="center"/>
            </w:pPr>
            <w:r>
              <w:rPr>
                <w:rFonts w:ascii="仿宋_GB2312" w:hAnsi="仿宋_GB2312" w:eastAsia="仿宋_GB2312" w:cs="仿宋_GB2312"/>
                <w:sz w:val="24"/>
                <w:szCs w:val="24"/>
              </w:rPr>
              <w:br w:type="textWrapping"/>
            </w:r>
            <w:r>
              <w:rPr>
                <w:rFonts w:ascii="仿宋_GB2312" w:hAnsi="仿宋_GB2312" w:eastAsia="仿宋_GB2312" w:cs="仿宋_GB2312"/>
                <w:sz w:val="24"/>
                <w:szCs w:val="24"/>
              </w:rPr>
              <w:t>主</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要</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贡</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献</w:t>
            </w:r>
            <w:r>
              <w:rPr>
                <w:rFonts w:ascii="仿宋_GB2312" w:hAnsi="仿宋_GB2312" w:eastAsia="仿宋_GB2312" w:cs="仿宋_GB2312"/>
                <w:sz w:val="24"/>
                <w:szCs w:val="24"/>
              </w:rPr>
              <w:br w:type="textWrapping"/>
            </w:r>
          </w:p>
        </w:tc>
        <w:tc>
          <w:tcPr>
            <w:tcW w:w="6600" w:type="dxa"/>
            <w:gridSpan w:val="3"/>
            <w:vAlign w:val="center"/>
          </w:tcPr>
          <w:p w14:paraId="6EA6A069">
            <w:pPr>
              <w:rPr>
                <w:rFonts w:ascii="仿宋_GB2312" w:hAnsi="仿宋_GB2312" w:eastAsia="仿宋_GB2312" w:cs="仿宋_GB2312"/>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学校以“守正出新 笃志敏行”为校训，持续为复合创新型出版时代新人培养提供北印方案。现有全日制本科生、研究生、留学生、继续教育学生近万人。拥有国家级一流本科专业建设点8个，国家级特色专业建设点2个，北京市级一流专业建设点14个，北京市特色专业建设点4个，现有12个教学机构，27个本科专业招生。现有出版专业博士学位授权点、11个一级学科硕士学位授权点、8个专业学位授权点，其中设计学、新闻传播学为北京高校高精尖学科，拥有博士后科研工作站，具有独立招收和培养博士后资格。
</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学校坚持扎根行业，全力打造出版印刷领域教育、研究重要平台，是国家出版印刷高级人才培养基地、国家绿色印刷包装产业协同创新基地、国家出版智库；拥有国家级实验教学示范中心、国家级大学生校外实践教育基地；入选北京市首批“一带一路”国家人才培养基地。拥有全国和北京市新闻出版行业领军人才、中国出版政府奖、毕昇印刷杰出成就奖获得者等为代表的行业领军人才团队。
</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学校近年来获国家教学成果奖2项，北京市级教学成果奖17项；连续三次获“中国国际大学生创新大赛”优秀组织奖，近5年在德国红点设计大赛、“挑战杯”等高水平竞赛中荣获省部级以上奖项1300余项；以“出版+”学科专业支撑有组织培养“未来出版家”，本科生升学率接近40%，就业去向落实率高于94%，70%毕业生在出版印刷上下游领域就业，覆盖全国90%以上出版社。
</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学校充分发挥设计学科优势，深度推进中华优秀传统文化创造性转化与创新性发展，在校馆协同培养典籍文创人才方面发挥核心引领作用。立足新文科建设背景，构建“理论教学—项目实践—成果转化”一体化课程链，与国家图书馆、国家典籍博物馆等权威文化机构共建协同育人平台，创新推行“高校+文博”双主体协同育人机制。围绕“古籍新生”“典籍里的中国”等主题，近五年累计开展校馆合作项目20余项，覆盖实训学生150人次，将《山海经》《本草纲目》《永乐大典》等典籍的文化元素转化为兼具文化内涵与市场价值的文创产品。支持教师深度参与国家级文博科研项目，提升文化解读与设计转译能力，形成“以研促教、产教融合”的良性循环。教学团队成果丰硕，荣获北京市青年教学名师、北京高校优质专业课主讲教师等多项荣誉。学生设计作品在“挑战杯”“互联网+”等高水平竞赛中屡获佳绩，多件成果被“国图文创”采纳并实现商业化销售，有效推动典籍文化“活化”传播，服务公众文化需求。通过真实项目驱动，实现教育链、人才链与产业链的有机衔接，促进文化资源、教育功能与设计创新的深度融合，为新时代高素质文创人才培养提供了可复制、可推广的实践范式。</w:t>
            </w:r>
          </w:p>
          <w:p w14:paraId="62C072D3">
            <w:pPr>
              <w:rPr>
                <w:rFonts w:ascii="仿宋_GB2312" w:hAnsi="仿宋_GB2312" w:eastAsia="仿宋_GB2312" w:cs="仿宋_GB2312"/>
                <w:sz w:val="24"/>
                <w:szCs w:val="24"/>
              </w:rPr>
            </w:pPr>
          </w:p>
          <w:p w14:paraId="09870BF0">
            <w:pPr>
              <w:rPr>
                <w:rFonts w:ascii="仿宋_GB2312" w:hAnsi="仿宋_GB2312" w:eastAsia="仿宋_GB2312" w:cs="仿宋_GB2312"/>
                <w:sz w:val="24"/>
                <w:szCs w:val="24"/>
              </w:rPr>
            </w:pPr>
          </w:p>
          <w:p w14:paraId="19760174">
            <w:pPr>
              <w:widowControl w:val="0"/>
              <w:spacing w:line="330" w:lineRule="auto"/>
              <w:ind w:left="0" w:right="1200"/>
              <w:jc w:val="right"/>
            </w:pPr>
            <w:r>
              <w:rPr>
                <w:rFonts w:ascii="仿宋_GB2312" w:hAnsi="仿宋_GB2312" w:eastAsia="仿宋_GB2312" w:cs="仿宋_GB2312"/>
                <w:sz w:val="24"/>
                <w:szCs w:val="24"/>
              </w:rPr>
              <w:t>单位盖章：</w:t>
            </w:r>
          </w:p>
          <w:p w14:paraId="20895B3B">
            <w:pPr>
              <w:widowControl w:val="0"/>
              <w:spacing w:line="330" w:lineRule="auto"/>
              <w:ind w:left="0" w:right="1200"/>
              <w:jc w:val="right"/>
            </w:pPr>
            <w:r>
              <w:rPr>
                <w:rFonts w:ascii="仿宋_GB2312" w:hAnsi="仿宋_GB2312" w:eastAsia="仿宋_GB2312" w:cs="仿宋_GB2312"/>
                <w:sz w:val="24"/>
                <w:szCs w:val="24"/>
              </w:rPr>
              <w:t xml:space="preserve">    年  月  日</w:t>
            </w:r>
          </w:p>
        </w:tc>
      </w:tr>
    </w:tbl>
    <w:p w14:paraId="643A522A"/>
    <w:p w14:paraId="6E51422E"/>
    <w:tbl>
      <w:tblPr>
        <w:tblStyle w:val="5"/>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80" w:type="dxa"/>
          <w:left w:w="80" w:type="dxa"/>
          <w:bottom w:w="80" w:type="dxa"/>
          <w:right w:w="80" w:type="dxa"/>
        </w:tblCellMar>
      </w:tblPr>
      <w:tblGrid>
        <w:gridCol w:w="2200"/>
        <w:gridCol w:w="2400"/>
        <w:gridCol w:w="1800"/>
        <w:gridCol w:w="2400"/>
      </w:tblGrid>
      <w:tr w14:paraId="54909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3EA9EF35">
            <w:pPr>
              <w:jc w:val="center"/>
            </w:pPr>
            <w:r>
              <w:rPr>
                <w:rFonts w:ascii="仿宋_GB2312" w:hAnsi="仿宋_GB2312" w:eastAsia="仿宋_GB2312" w:cs="仿宋_GB2312"/>
                <w:sz w:val="24"/>
                <w:szCs w:val="24"/>
              </w:rPr>
              <w:t>第（2）完成单位名称</w:t>
            </w:r>
          </w:p>
        </w:tc>
        <w:tc>
          <w:tcPr>
            <w:tcW w:w="2400" w:type="dxa"/>
            <w:vAlign w:val="center"/>
          </w:tcPr>
          <w:p w14:paraId="1BAC938E">
            <w:pPr>
              <w:jc w:val="center"/>
            </w:pPr>
            <w:r>
              <w:rPr>
                <w:rFonts w:ascii="仿宋_GB2312" w:hAnsi="仿宋_GB2312" w:eastAsia="仿宋_GB2312" w:cs="仿宋_GB2312"/>
                <w:sz w:val="24"/>
                <w:szCs w:val="24"/>
              </w:rPr>
              <w:t>北京国图创新文化服务有限公司</w:t>
            </w:r>
          </w:p>
        </w:tc>
        <w:tc>
          <w:tcPr>
            <w:tcW w:w="1800" w:type="dxa"/>
            <w:vAlign w:val="center"/>
          </w:tcPr>
          <w:p w14:paraId="25781991">
            <w:pPr>
              <w:jc w:val="center"/>
            </w:pPr>
            <w:r>
              <w:rPr>
                <w:rFonts w:ascii="仿宋_GB2312" w:hAnsi="仿宋_GB2312" w:eastAsia="仿宋_GB2312" w:cs="仿宋_GB2312"/>
                <w:sz w:val="24"/>
                <w:szCs w:val="24"/>
              </w:rPr>
              <w:t>主管部门</w:t>
            </w:r>
          </w:p>
        </w:tc>
        <w:tc>
          <w:tcPr>
            <w:tcW w:w="2400" w:type="dxa"/>
            <w:vAlign w:val="center"/>
          </w:tcPr>
          <w:p w14:paraId="1E7E69A4">
            <w:pPr>
              <w:jc w:val="center"/>
            </w:pPr>
            <w:r>
              <w:rPr>
                <w:rFonts w:ascii="仿宋_GB2312" w:hAnsi="仿宋_GB2312" w:eastAsia="仿宋_GB2312" w:cs="仿宋_GB2312"/>
                <w:sz w:val="24"/>
                <w:szCs w:val="24"/>
              </w:rPr>
              <w:t>国家图书馆经营管理处</w:t>
            </w:r>
          </w:p>
        </w:tc>
      </w:tr>
      <w:tr w14:paraId="3C893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6B6DBCAD">
            <w:pPr>
              <w:jc w:val="center"/>
            </w:pPr>
            <w:r>
              <w:rPr>
                <w:rFonts w:ascii="仿宋_GB2312" w:hAnsi="仿宋_GB2312" w:eastAsia="仿宋_GB2312" w:cs="仿宋_GB2312"/>
                <w:sz w:val="24"/>
                <w:szCs w:val="24"/>
              </w:rPr>
              <w:t>联系人</w:t>
            </w:r>
          </w:p>
        </w:tc>
        <w:tc>
          <w:tcPr>
            <w:tcW w:w="2400" w:type="dxa"/>
            <w:vAlign w:val="center"/>
          </w:tcPr>
          <w:p w14:paraId="382C6BB5">
            <w:pPr>
              <w:jc w:val="center"/>
            </w:pPr>
            <w:r>
              <w:rPr>
                <w:rFonts w:ascii="仿宋_GB2312" w:hAnsi="仿宋_GB2312" w:eastAsia="仿宋_GB2312" w:cs="仿宋_GB2312"/>
                <w:sz w:val="24"/>
                <w:szCs w:val="24"/>
              </w:rPr>
              <w:t>刘仲瑄</w:t>
            </w:r>
          </w:p>
        </w:tc>
        <w:tc>
          <w:tcPr>
            <w:tcW w:w="1800" w:type="dxa"/>
            <w:vAlign w:val="center"/>
          </w:tcPr>
          <w:p w14:paraId="422BA91E">
            <w:pPr>
              <w:jc w:val="center"/>
            </w:pPr>
            <w:r>
              <w:rPr>
                <w:rFonts w:ascii="仿宋_GB2312" w:hAnsi="仿宋_GB2312" w:eastAsia="仿宋_GB2312" w:cs="仿宋_GB2312"/>
                <w:sz w:val="24"/>
                <w:szCs w:val="24"/>
              </w:rPr>
              <w:t>联系电话</w:t>
            </w:r>
          </w:p>
        </w:tc>
        <w:tc>
          <w:tcPr>
            <w:tcW w:w="2400" w:type="dxa"/>
            <w:vAlign w:val="center"/>
          </w:tcPr>
          <w:p w14:paraId="5EE42F43">
            <w:pPr>
              <w:jc w:val="center"/>
            </w:pPr>
            <w:r>
              <w:rPr>
                <w:rFonts w:ascii="仿宋_GB2312" w:hAnsi="仿宋_GB2312" w:eastAsia="仿宋_GB2312" w:cs="仿宋_GB2312"/>
                <w:sz w:val="24"/>
                <w:szCs w:val="24"/>
              </w:rPr>
              <w:t>17701375573</w:t>
            </w:r>
          </w:p>
        </w:tc>
      </w:tr>
      <w:tr w14:paraId="6FB1B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418EEB8F">
            <w:pPr>
              <w:jc w:val="center"/>
            </w:pPr>
            <w:r>
              <w:rPr>
                <w:rFonts w:ascii="仿宋_GB2312" w:hAnsi="仿宋_GB2312" w:eastAsia="仿宋_GB2312" w:cs="仿宋_GB2312"/>
                <w:sz w:val="24"/>
                <w:szCs w:val="24"/>
              </w:rPr>
              <w:t>传真</w:t>
            </w:r>
          </w:p>
        </w:tc>
        <w:tc>
          <w:tcPr>
            <w:tcW w:w="2400" w:type="dxa"/>
            <w:vAlign w:val="center"/>
          </w:tcPr>
          <w:p w14:paraId="169DAC15">
            <w:pPr>
              <w:jc w:val="center"/>
            </w:pPr>
            <w:r>
              <w:rPr>
                <w:rFonts w:ascii="仿宋_GB2312" w:hAnsi="仿宋_GB2312" w:eastAsia="仿宋_GB2312" w:cs="仿宋_GB2312"/>
                <w:sz w:val="24"/>
                <w:szCs w:val="24"/>
              </w:rPr>
              <w:t>68419277</w:t>
            </w:r>
          </w:p>
        </w:tc>
        <w:tc>
          <w:tcPr>
            <w:tcW w:w="1800" w:type="dxa"/>
            <w:vAlign w:val="center"/>
          </w:tcPr>
          <w:p w14:paraId="20D784E0">
            <w:pPr>
              <w:jc w:val="center"/>
            </w:pPr>
            <w:r>
              <w:rPr>
                <w:rFonts w:ascii="仿宋_GB2312" w:hAnsi="仿宋_GB2312" w:eastAsia="仿宋_GB2312" w:cs="仿宋_GB2312"/>
                <w:sz w:val="24"/>
                <w:szCs w:val="24"/>
              </w:rPr>
              <w:t>电子信箱</w:t>
            </w:r>
          </w:p>
        </w:tc>
        <w:tc>
          <w:tcPr>
            <w:tcW w:w="2400" w:type="dxa"/>
            <w:vAlign w:val="center"/>
          </w:tcPr>
          <w:p w14:paraId="729F6A85">
            <w:pPr>
              <w:jc w:val="center"/>
            </w:pPr>
            <w:r>
              <w:rPr>
                <w:rFonts w:ascii="仿宋_GB2312" w:hAnsi="仿宋_GB2312" w:eastAsia="仿宋_GB2312" w:cs="仿宋_GB2312"/>
                <w:sz w:val="24"/>
                <w:szCs w:val="24"/>
              </w:rPr>
              <w:t>248804811@qq.com</w:t>
            </w:r>
          </w:p>
        </w:tc>
      </w:tr>
      <w:tr w14:paraId="0523F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vAlign w:val="center"/>
          </w:tcPr>
          <w:p w14:paraId="0C4F8188">
            <w:pPr>
              <w:jc w:val="center"/>
            </w:pPr>
            <w:r>
              <w:rPr>
                <w:rFonts w:ascii="仿宋_GB2312" w:hAnsi="仿宋_GB2312" w:eastAsia="仿宋_GB2312" w:cs="仿宋_GB2312"/>
                <w:sz w:val="24"/>
                <w:szCs w:val="24"/>
              </w:rPr>
              <w:t>通讯地址</w:t>
            </w:r>
          </w:p>
        </w:tc>
        <w:tc>
          <w:tcPr>
            <w:tcW w:w="2400" w:type="dxa"/>
            <w:vAlign w:val="center"/>
          </w:tcPr>
          <w:p w14:paraId="764C4B6B">
            <w:pPr>
              <w:jc w:val="center"/>
            </w:pPr>
            <w:r>
              <w:rPr>
                <w:rFonts w:ascii="仿宋_GB2312" w:hAnsi="仿宋_GB2312" w:eastAsia="仿宋_GB2312" w:cs="仿宋_GB2312"/>
                <w:sz w:val="24"/>
                <w:szCs w:val="24"/>
              </w:rPr>
              <w:t>北京市海淀区中关村南大街33号</w:t>
            </w:r>
          </w:p>
        </w:tc>
        <w:tc>
          <w:tcPr>
            <w:tcW w:w="1800" w:type="dxa"/>
            <w:vAlign w:val="center"/>
          </w:tcPr>
          <w:p w14:paraId="1FDC1ACB">
            <w:pPr>
              <w:jc w:val="center"/>
            </w:pPr>
            <w:r>
              <w:rPr>
                <w:rFonts w:ascii="仿宋_GB2312" w:hAnsi="仿宋_GB2312" w:eastAsia="仿宋_GB2312" w:cs="仿宋_GB2312"/>
                <w:sz w:val="24"/>
                <w:szCs w:val="24"/>
              </w:rPr>
              <w:t>邮政编码</w:t>
            </w:r>
          </w:p>
        </w:tc>
        <w:tc>
          <w:tcPr>
            <w:tcW w:w="2400" w:type="dxa"/>
            <w:vAlign w:val="center"/>
          </w:tcPr>
          <w:p w14:paraId="2493152B">
            <w:pPr>
              <w:jc w:val="center"/>
            </w:pPr>
            <w:r>
              <w:rPr>
                <w:rFonts w:ascii="仿宋_GB2312" w:hAnsi="仿宋_GB2312" w:eastAsia="仿宋_GB2312" w:cs="仿宋_GB2312"/>
                <w:sz w:val="24"/>
                <w:szCs w:val="24"/>
              </w:rPr>
              <w:t>100081</w:t>
            </w:r>
          </w:p>
        </w:tc>
      </w:tr>
      <w:tr w14:paraId="67C90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2200" w:type="dxa"/>
          </w:tcPr>
          <w:p w14:paraId="34102143">
            <w:pPr>
              <w:jc w:val="center"/>
            </w:pPr>
            <w:r>
              <w:rPr>
                <w:rFonts w:ascii="仿宋_GB2312" w:hAnsi="仿宋_GB2312" w:eastAsia="仿宋_GB2312" w:cs="仿宋_GB2312"/>
                <w:sz w:val="24"/>
                <w:szCs w:val="24"/>
              </w:rPr>
              <w:br w:type="textWrapping"/>
            </w:r>
            <w:r>
              <w:rPr>
                <w:rFonts w:ascii="仿宋_GB2312" w:hAnsi="仿宋_GB2312" w:eastAsia="仿宋_GB2312" w:cs="仿宋_GB2312"/>
                <w:sz w:val="24"/>
                <w:szCs w:val="24"/>
              </w:rPr>
              <w:t>主</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要</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贡</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献</w:t>
            </w:r>
            <w:r>
              <w:rPr>
                <w:rFonts w:ascii="仿宋_GB2312" w:hAnsi="仿宋_GB2312" w:eastAsia="仿宋_GB2312" w:cs="仿宋_GB2312"/>
                <w:sz w:val="24"/>
                <w:szCs w:val="24"/>
              </w:rPr>
              <w:br w:type="textWrapping"/>
            </w:r>
          </w:p>
        </w:tc>
        <w:tc>
          <w:tcPr>
            <w:tcW w:w="6600" w:type="dxa"/>
            <w:gridSpan w:val="3"/>
            <w:vAlign w:val="center"/>
          </w:tcPr>
          <w:p w14:paraId="274AE720">
            <w:r>
              <w:rPr>
                <w:rFonts w:ascii="仿宋_GB2312" w:hAnsi="仿宋_GB2312" w:eastAsia="仿宋_GB2312" w:cs="仿宋_GB2312"/>
                <w:b/>
                <w:bCs/>
                <w:sz w:val="24"/>
                <w:szCs w:val="24"/>
              </w:rPr>
              <w:t>1、校馆协同的实践桥梁。</w:t>
            </w:r>
            <w:r>
              <w:rPr>
                <w:rFonts w:ascii="仿宋_GB2312" w:hAnsi="仿宋_GB2312" w:eastAsia="仿宋_GB2312" w:cs="仿宋_GB2312"/>
                <w:sz w:val="24"/>
                <w:szCs w:val="24"/>
              </w:rPr>
              <w:t>北京国图创新文化服务有限公司作为国家图书馆文化创意产业的运营主体，充分发挥其在文化资源转化与市场运营方面的专业优势，积极推动国家图书馆与高校设计教育的深度协同，构建起连接文化殿堂与学术课堂的实践桥梁。公司依托国家图书馆馆藏千万册古籍文献的丰富资源，系统梳理《山海经》《本草岁食纪》《天工开物》等具有深厚文化底蕴和广泛传播价值的代表性典籍，精准遴选其中文化IP，作为高校《设计心理学》课程的核心实践载体，有效打通“文化资源—心理认知—创意设计”的转化路径，实现学术研究与设计实践的双向赋能。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2、典籍文创设计</w:t>
            </w:r>
            <w:r>
              <w:rPr>
                <w:rFonts w:hint="eastAsia" w:ascii="仿宋_GB2312" w:hAnsi="仿宋_GB2312" w:eastAsia="仿宋_GB2312" w:cs="仿宋_GB2312"/>
                <w:b/>
                <w:bCs/>
                <w:sz w:val="24"/>
                <w:szCs w:val="24"/>
                <w:lang w:val="en-US" w:eastAsia="zh-CN"/>
              </w:rPr>
              <w:t>的</w:t>
            </w:r>
            <w:r>
              <w:rPr>
                <w:rFonts w:ascii="仿宋_GB2312" w:hAnsi="仿宋_GB2312" w:eastAsia="仿宋_GB2312" w:cs="仿宋_GB2312"/>
                <w:b/>
                <w:bCs/>
                <w:sz w:val="24"/>
                <w:szCs w:val="24"/>
              </w:rPr>
              <w:t>实战指导。</w:t>
            </w:r>
            <w:r>
              <w:rPr>
                <w:rFonts w:ascii="仿宋_GB2312" w:hAnsi="仿宋_GB2312" w:eastAsia="仿宋_GB2312" w:cs="仿宋_GB2312"/>
                <w:sz w:val="24"/>
                <w:szCs w:val="24"/>
              </w:rPr>
              <w:t>在课程中高阶教学模块中，北京国图创新文化服务有限公司深度参与教学实施，承担“设计实践导师”角色，将多年积累的文创开发一线经验系统融入课堂教学。公司派出资深设计师、项目主管与市场运营专家，围绕“用户需求—文化解码—创意表达—产品落地”的全流程，为学生提供实战化指导，全程参与方案评审与优化建议。通过真实项目驱动，学生在实践中掌握从概念到产品的完整开发能力，显著提升综合素养与职业竞争力。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3、课程思政</w:t>
            </w:r>
            <w:r>
              <w:rPr>
                <w:rFonts w:hint="eastAsia" w:ascii="仿宋_GB2312" w:hAnsi="仿宋_GB2312" w:eastAsia="仿宋_GB2312" w:cs="仿宋_GB2312"/>
                <w:b/>
                <w:bCs/>
                <w:sz w:val="24"/>
                <w:szCs w:val="24"/>
                <w:lang w:val="en-US" w:eastAsia="zh-CN"/>
              </w:rPr>
              <w:t>资源的联合建设</w:t>
            </w:r>
            <w:r>
              <w:rPr>
                <w:rFonts w:ascii="仿宋_GB2312" w:hAnsi="仿宋_GB2312" w:eastAsia="仿宋_GB2312" w:cs="仿宋_GB2312"/>
                <w:b/>
                <w:bCs/>
                <w:sz w:val="24"/>
                <w:szCs w:val="24"/>
              </w:rPr>
              <w:t>。</w:t>
            </w:r>
            <w:r>
              <w:rPr>
                <w:rFonts w:ascii="仿宋_GB2312" w:hAnsi="仿宋_GB2312" w:eastAsia="仿宋_GB2312" w:cs="仿宋_GB2312"/>
                <w:sz w:val="24"/>
                <w:szCs w:val="24"/>
              </w:rPr>
              <w:t>公司积极参与课程思政教学资源建设，结合国家图书馆真实文创项目经验，参与构建具有</w:t>
            </w:r>
            <w:r>
              <w:rPr>
                <w:rFonts w:hint="eastAsia" w:ascii="仿宋_GB2312" w:hAnsi="仿宋_GB2312" w:eastAsia="仿宋_GB2312" w:cs="仿宋_GB2312"/>
                <w:sz w:val="24"/>
                <w:szCs w:val="24"/>
                <w:lang w:val="en-US" w:eastAsia="zh-CN"/>
              </w:rPr>
              <w:t>设计</w:t>
            </w:r>
            <w:r>
              <w:rPr>
                <w:rFonts w:ascii="仿宋_GB2312" w:hAnsi="仿宋_GB2312" w:eastAsia="仿宋_GB2312" w:cs="仿宋_GB2312"/>
                <w:sz w:val="24"/>
                <w:szCs w:val="24"/>
              </w:rPr>
              <w:t>心理学支撑的课程思政案例库。将典籍中蕴含的民族精神、家国情怀、生态智慧、工匠精神等思政元素，转化为可感知、可分析、可设计的教学内容。推动课堂从单一的理论讲授转向文化叙事与价值引领，使学生在创意设计过程中深入理解中华文明的精神标识，真正做到“讲好中国故事”，实现专业训练与价值塑造的有机统一。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4、人才</w:t>
            </w:r>
            <w:r>
              <w:rPr>
                <w:rFonts w:hint="eastAsia" w:ascii="仿宋_GB2312" w:hAnsi="仿宋_GB2312" w:eastAsia="仿宋_GB2312" w:cs="仿宋_GB2312"/>
                <w:b/>
                <w:bCs/>
                <w:sz w:val="24"/>
                <w:szCs w:val="24"/>
                <w:lang w:val="en-US" w:eastAsia="zh-CN"/>
              </w:rPr>
              <w:t>共育</w:t>
            </w:r>
            <w:r>
              <w:rPr>
                <w:rFonts w:ascii="仿宋_GB2312" w:hAnsi="仿宋_GB2312" w:eastAsia="仿宋_GB2312" w:cs="仿宋_GB2312"/>
                <w:b/>
                <w:bCs/>
                <w:sz w:val="24"/>
                <w:szCs w:val="24"/>
              </w:rPr>
              <w:t>的</w:t>
            </w:r>
            <w:r>
              <w:rPr>
                <w:rFonts w:ascii="仿宋_GB2312" w:hAnsi="仿宋_GB2312" w:eastAsia="仿宋_GB2312" w:cs="仿宋_GB2312"/>
                <w:b/>
                <w:bCs/>
                <w:sz w:val="24"/>
                <w:szCs w:val="24"/>
              </w:rPr>
              <w:t>路径探索。</w:t>
            </w:r>
            <w:r>
              <w:rPr>
                <w:rFonts w:ascii="仿宋_GB2312" w:hAnsi="仿宋_GB2312" w:eastAsia="仿宋_GB2312" w:cs="仿宋_GB2312"/>
                <w:sz w:val="24"/>
                <w:szCs w:val="24"/>
              </w:rPr>
              <w:t>在课程实施过程中，公司提出并实践“学中做、做中学”的校馆协同育人模式，推动形成“典籍资源挖掘—用户心理分析—创意设计开发—产品落地转化”的全链条人才培养路径。通过真实项目共研、双导师联合指导、学生进馆实习、成果孵化落地等方式，打通教育端与产业端的壁垒。学生在项目中不仅掌握设计技能，更系统理解知识产权管理、材料工艺选择、品牌定位与用户运营等现实问题，全面提升综合素养。
</w:t>
            </w:r>
            <w:r>
              <w:rPr>
                <w:rFonts w:ascii="仿宋_GB2312" w:hAnsi="仿宋_GB2312" w:eastAsia="仿宋_GB2312" w:cs="仿宋_GB2312"/>
                <w:sz w:val="24"/>
                <w:szCs w:val="24"/>
              </w:rPr>
              <w:br w:type="textWrapping"/>
            </w:r>
            <w:r>
              <w:rPr>
                <w:rFonts w:ascii="仿宋_GB2312" w:hAnsi="仿宋_GB2312" w:eastAsia="仿宋_GB2312" w:cs="仿宋_GB2312"/>
                <w:b/>
                <w:bCs/>
                <w:sz w:val="24"/>
                <w:szCs w:val="24"/>
              </w:rPr>
              <w:t>5、文创成果的</w:t>
            </w:r>
            <w:r>
              <w:rPr>
                <w:rFonts w:hint="eastAsia" w:ascii="仿宋_GB2312" w:hAnsi="仿宋_GB2312" w:eastAsia="仿宋_GB2312" w:cs="仿宋_GB2312"/>
                <w:b/>
                <w:bCs/>
                <w:sz w:val="24"/>
                <w:szCs w:val="24"/>
                <w:lang w:val="en-US" w:eastAsia="zh-CN"/>
              </w:rPr>
              <w:t>传播</w:t>
            </w:r>
            <w:r>
              <w:rPr>
                <w:rFonts w:ascii="仿宋_GB2312" w:hAnsi="仿宋_GB2312" w:eastAsia="仿宋_GB2312" w:cs="仿宋_GB2312"/>
                <w:b/>
                <w:bCs/>
                <w:sz w:val="24"/>
                <w:szCs w:val="24"/>
              </w:rPr>
              <w:t>推广。</w:t>
            </w:r>
            <w:r>
              <w:rPr>
                <w:rFonts w:ascii="仿宋_GB2312" w:hAnsi="仿宋_GB2312" w:eastAsia="仿宋_GB2312" w:cs="仿宋_GB2312"/>
                <w:sz w:val="24"/>
                <w:szCs w:val="24"/>
              </w:rPr>
              <w:t>公司积极推动学生设计的典籍文创作品实现社会化传播与价值转化。优秀作品被纳入“国图文创”产品体系，在国家典籍博物馆文创商店、天猫旗舰店等线上线下渠道同步发售，通过成果展示与市场反馈，反哺教学优化，形成“实践—反馈—提升”的良性循环，充分彰显校馆协同育人的显著成效，为传承弘扬中华优秀传统文化、推动文创产业高质量发展作出了积极贡献。</w:t>
            </w:r>
          </w:p>
          <w:p w14:paraId="4A90EE7A">
            <w:pPr>
              <w:widowControl w:val="0"/>
              <w:spacing w:line="330" w:lineRule="auto"/>
              <w:ind w:left="0" w:right="1200"/>
              <w:jc w:val="right"/>
              <w:rPr>
                <w:rFonts w:ascii="仿宋_GB2312" w:hAnsi="仿宋_GB2312" w:eastAsia="仿宋_GB2312" w:cs="仿宋_GB2312"/>
                <w:sz w:val="24"/>
                <w:szCs w:val="24"/>
              </w:rPr>
            </w:pPr>
          </w:p>
          <w:p w14:paraId="7329EC97">
            <w:pPr>
              <w:widowControl w:val="0"/>
              <w:spacing w:line="330" w:lineRule="auto"/>
              <w:ind w:left="0" w:right="1200"/>
              <w:jc w:val="right"/>
              <w:rPr>
                <w:rFonts w:ascii="仿宋_GB2312" w:hAnsi="仿宋_GB2312" w:eastAsia="仿宋_GB2312" w:cs="仿宋_GB2312"/>
                <w:sz w:val="24"/>
                <w:szCs w:val="24"/>
              </w:rPr>
            </w:pPr>
          </w:p>
          <w:p w14:paraId="4438F9E9">
            <w:pPr>
              <w:widowControl w:val="0"/>
              <w:spacing w:line="330" w:lineRule="auto"/>
              <w:ind w:left="0" w:right="1200"/>
              <w:jc w:val="right"/>
            </w:pPr>
            <w:r>
              <w:rPr>
                <w:rFonts w:ascii="仿宋_GB2312" w:hAnsi="仿宋_GB2312" w:eastAsia="仿宋_GB2312" w:cs="仿宋_GB2312"/>
                <w:sz w:val="24"/>
                <w:szCs w:val="24"/>
              </w:rPr>
              <w:t>单位盖章：</w:t>
            </w:r>
          </w:p>
          <w:p w14:paraId="345A59B2">
            <w:pPr>
              <w:widowControl w:val="0"/>
              <w:spacing w:line="330" w:lineRule="auto"/>
              <w:ind w:left="0" w:right="1200"/>
              <w:jc w:val="right"/>
            </w:pPr>
            <w:r>
              <w:rPr>
                <w:rFonts w:ascii="仿宋_GB2312" w:hAnsi="仿宋_GB2312" w:eastAsia="仿宋_GB2312" w:cs="仿宋_GB2312"/>
                <w:sz w:val="24"/>
                <w:szCs w:val="24"/>
              </w:rPr>
              <w:t xml:space="preserve">    年  月  日</w:t>
            </w:r>
          </w:p>
        </w:tc>
      </w:tr>
    </w:tbl>
    <w:p w14:paraId="369145E9">
      <w:pPr>
        <w:sectPr>
          <w:pgSz w:w="11905" w:h="16837" w:orient="landscape"/>
          <w:pgMar w:top="1984" w:right="1587" w:bottom="1984" w:left="1587" w:header="720" w:footer="720" w:gutter="0"/>
          <w:cols w:space="720" w:num="1"/>
        </w:sectPr>
      </w:pPr>
    </w:p>
    <w:p w14:paraId="56B97CAE">
      <w:pPr>
        <w:spacing w:before="100"/>
        <w:jc w:val="center"/>
      </w:pPr>
      <w:r>
        <w:rPr>
          <w:rFonts w:ascii="黑体" w:hAnsi="黑体" w:eastAsia="黑体" w:cs="黑体"/>
          <w:sz w:val="32"/>
          <w:szCs w:val="32"/>
        </w:rPr>
        <w:t>四、推荐、评审意见</w:t>
      </w:r>
    </w:p>
    <w:tbl>
      <w:tblPr>
        <w:tblStyle w:val="5"/>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80" w:type="dxa"/>
          <w:left w:w="80" w:type="dxa"/>
          <w:bottom w:w="80" w:type="dxa"/>
          <w:right w:w="80" w:type="dxa"/>
        </w:tblCellMar>
      </w:tblPr>
      <w:tblGrid>
        <w:gridCol w:w="1200"/>
        <w:gridCol w:w="7400"/>
      </w:tblGrid>
      <w:tr w14:paraId="62D0E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1200" w:type="dxa"/>
            <w:vAlign w:val="center"/>
          </w:tcPr>
          <w:p w14:paraId="75151C8F">
            <w:pPr>
              <w:jc w:val="center"/>
            </w:pPr>
            <w:r>
              <w:rPr>
                <w:rFonts w:ascii="仿宋_GB2312" w:hAnsi="仿宋_GB2312" w:eastAsia="仿宋_GB2312" w:cs="仿宋_GB2312"/>
                <w:sz w:val="24"/>
                <w:szCs w:val="24"/>
              </w:rPr>
              <w:br w:type="textWrapping"/>
            </w:r>
            <w:r>
              <w:rPr>
                <w:rFonts w:ascii="仿宋_GB2312" w:hAnsi="仿宋_GB2312" w:eastAsia="仿宋_GB2312" w:cs="仿宋_GB2312"/>
                <w:sz w:val="24"/>
                <w:szCs w:val="24"/>
              </w:rPr>
              <w:t>推</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荐</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意</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见</w:t>
            </w:r>
            <w:r>
              <w:rPr>
                <w:rFonts w:ascii="仿宋_GB2312" w:hAnsi="仿宋_GB2312" w:eastAsia="仿宋_GB2312" w:cs="仿宋_GB2312"/>
                <w:sz w:val="24"/>
                <w:szCs w:val="24"/>
              </w:rPr>
              <w:br w:type="textWrapping"/>
            </w:r>
          </w:p>
        </w:tc>
        <w:tc>
          <w:tcPr>
            <w:tcW w:w="7400" w:type="dxa"/>
            <w:vAlign w:val="center"/>
          </w:tcPr>
          <w:p w14:paraId="6779FF9C">
            <w:pPr>
              <w:ind w:firstLine="480" w:firstLineChars="200"/>
            </w:pPr>
            <w:r>
              <w:rPr>
                <w:rFonts w:ascii="仿宋_GB2312" w:hAnsi="仿宋_GB2312" w:eastAsia="仿宋_GB2312" w:cs="仿宋_GB2312"/>
                <w:sz w:val="24"/>
                <w:szCs w:val="24"/>
              </w:rPr>
              <w:t>该成果聚焦典籍文创设计人才培养，深入践行“设计为中华优秀传统文化传承服务”育人理念，构建“设计心理学+校馆协同”育人模式，理念先进、体系完整、实效突出，成效显著，成果获多项省部级奖励并实现社会转化。本成果及完成人不存在政治问题，未出现违法违纪情形和师德师风问题，不具有社会形象负面等情况。同意推荐！</w:t>
            </w:r>
          </w:p>
          <w:p w14:paraId="1A3AEA86"/>
          <w:p w14:paraId="0D079561"/>
          <w:p w14:paraId="48074724"/>
          <w:p w14:paraId="56D84AF2"/>
          <w:p w14:paraId="19F30AF1"/>
          <w:p w14:paraId="36243CC7"/>
          <w:p w14:paraId="72F494B3"/>
          <w:p w14:paraId="093A5C80"/>
          <w:p w14:paraId="0515C4CE"/>
          <w:p w14:paraId="6E973366"/>
          <w:p w14:paraId="5269979C"/>
          <w:p w14:paraId="462C2E93"/>
          <w:p w14:paraId="1956A394">
            <w:pPr>
              <w:widowControl w:val="0"/>
              <w:spacing w:line="330" w:lineRule="auto"/>
              <w:ind w:left="600" w:right="0"/>
              <w:jc w:val="left"/>
            </w:pPr>
            <w:r>
              <w:rPr>
                <w:rFonts w:ascii="仿宋_GB2312" w:hAnsi="仿宋_GB2312" w:eastAsia="仿宋_GB2312" w:cs="仿宋_GB2312"/>
                <w:sz w:val="24"/>
                <w:szCs w:val="24"/>
              </w:rPr>
              <w:t>推荐单位党委（盖章）      推荐单位（盖章）</w:t>
            </w:r>
          </w:p>
          <w:p w14:paraId="16A3C411">
            <w:pPr>
              <w:widowControl w:val="0"/>
              <w:spacing w:line="330" w:lineRule="auto"/>
              <w:ind w:left="0" w:right="1200"/>
              <w:jc w:val="right"/>
            </w:pPr>
            <w:r>
              <w:rPr>
                <w:rFonts w:ascii="仿宋_GB2312" w:hAnsi="仿宋_GB2312" w:eastAsia="仿宋_GB2312" w:cs="仿宋_GB2312"/>
                <w:sz w:val="24"/>
                <w:szCs w:val="24"/>
              </w:rPr>
              <w:t xml:space="preserve">    年  月  日</w:t>
            </w:r>
          </w:p>
        </w:tc>
      </w:tr>
      <w:tr w14:paraId="34EEA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Ex>
        <w:tc>
          <w:tcPr>
            <w:tcW w:w="1200" w:type="dxa"/>
            <w:vAlign w:val="center"/>
          </w:tcPr>
          <w:p w14:paraId="5313CA5D">
            <w:pPr>
              <w:jc w:val="center"/>
            </w:pPr>
            <w:r>
              <w:rPr>
                <w:rFonts w:ascii="仿宋_GB2312" w:hAnsi="仿宋_GB2312" w:eastAsia="仿宋_GB2312" w:cs="仿宋_GB2312"/>
                <w:sz w:val="24"/>
                <w:szCs w:val="24"/>
              </w:rPr>
              <w:br w:type="textWrapping"/>
            </w:r>
            <w:r>
              <w:rPr>
                <w:rFonts w:ascii="仿宋_GB2312" w:hAnsi="仿宋_GB2312" w:eastAsia="仿宋_GB2312" w:cs="仿宋_GB2312"/>
                <w:sz w:val="24"/>
                <w:szCs w:val="24"/>
              </w:rPr>
              <w:t>评</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审</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意</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见</w:t>
            </w:r>
            <w:r>
              <w:rPr>
                <w:rFonts w:ascii="仿宋_GB2312" w:hAnsi="仿宋_GB2312" w:eastAsia="仿宋_GB2312" w:cs="仿宋_GB2312"/>
                <w:sz w:val="24"/>
                <w:szCs w:val="24"/>
              </w:rPr>
              <w:br w:type="textWrapping"/>
            </w:r>
          </w:p>
        </w:tc>
        <w:tc>
          <w:tcPr>
            <w:tcW w:w="7400" w:type="dxa"/>
            <w:vAlign w:val="center"/>
          </w:tcPr>
          <w:p w14:paraId="31C9675F"/>
          <w:p w14:paraId="496393E5"/>
          <w:p w14:paraId="6B1DF645"/>
          <w:p w14:paraId="3E56F81F"/>
          <w:p w14:paraId="5AAD05DD"/>
          <w:p w14:paraId="2DC0350B"/>
          <w:p w14:paraId="4E2B5EFE"/>
          <w:p w14:paraId="3E0C4ADE"/>
          <w:p w14:paraId="30BED59B"/>
          <w:p w14:paraId="4571C606"/>
          <w:p w14:paraId="61CB4466"/>
          <w:p w14:paraId="6D43AE59"/>
          <w:p w14:paraId="0CC03450"/>
          <w:p w14:paraId="250A86E1"/>
          <w:p w14:paraId="5A26B287"/>
          <w:p w14:paraId="0992F43E"/>
          <w:p w14:paraId="6891275E"/>
          <w:p w14:paraId="250273D2"/>
          <w:p w14:paraId="38486A3A"/>
          <w:p w14:paraId="7ABF60F0"/>
          <w:p w14:paraId="5C352EFA"/>
          <w:p w14:paraId="0FC54384">
            <w:pPr>
              <w:widowControl w:val="0"/>
              <w:spacing w:line="330" w:lineRule="auto"/>
              <w:ind w:left="300" w:right="0"/>
              <w:jc w:val="left"/>
            </w:pPr>
            <w:r>
              <w:rPr>
                <w:rFonts w:ascii="仿宋_GB2312" w:hAnsi="仿宋_GB2312" w:eastAsia="仿宋_GB2312" w:cs="仿宋_GB2312"/>
                <w:sz w:val="24"/>
                <w:szCs w:val="24"/>
              </w:rPr>
              <w:t>北京市高等教育教学成果奖评审组组长签字：</w:t>
            </w:r>
          </w:p>
          <w:p w14:paraId="408B7D7D">
            <w:pPr>
              <w:widowControl w:val="0"/>
              <w:spacing w:line="330" w:lineRule="auto"/>
              <w:ind w:left="0" w:right="1200"/>
              <w:jc w:val="right"/>
            </w:pPr>
            <w:r>
              <w:rPr>
                <w:rFonts w:ascii="仿宋_GB2312" w:hAnsi="仿宋_GB2312" w:eastAsia="仿宋_GB2312" w:cs="仿宋_GB2312"/>
                <w:sz w:val="24"/>
                <w:szCs w:val="24"/>
              </w:rPr>
              <w:t xml:space="preserve">    年  月  日</w:t>
            </w:r>
          </w:p>
        </w:tc>
      </w:tr>
    </w:tbl>
    <w:p w14:paraId="613AA801"/>
    <w:sectPr>
      <w:pgSz w:w="11905" w:h="16837" w:orient="landscape"/>
      <w:pgMar w:top="1984" w:right="1587"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C4E81"/>
    <w:rsid w:val="14871C3B"/>
    <w:rsid w:val="15772007"/>
    <w:rsid w:val="1A75606A"/>
    <w:rsid w:val="1B767997"/>
    <w:rsid w:val="1C8301EA"/>
    <w:rsid w:val="242E5513"/>
    <w:rsid w:val="26032E7E"/>
    <w:rsid w:val="286C21C2"/>
    <w:rsid w:val="402416BC"/>
    <w:rsid w:val="4454279D"/>
    <w:rsid w:val="49E92301"/>
    <w:rsid w:val="52835DA6"/>
    <w:rsid w:val="57FD29CD"/>
    <w:rsid w:val="5A7631A9"/>
    <w:rsid w:val="679542C8"/>
    <w:rsid w:val="68593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Arial" w:hAnsi="Arial" w:eastAsia="Arial" w:cs="Arial"/>
      <w:sz w:val="20"/>
      <w:szCs w:val="20"/>
      <w:lang w:val="en-US"/>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otnote reference"/>
    <w:semiHidden/>
    <w:unhideWhenUsed/>
    <w:uiPriority w:val="0"/>
    <w:rPr>
      <w:vertAlign w:val="superscript"/>
    </w:rPr>
  </w:style>
  <w:style w:type="table" w:customStyle="1" w:styleId="5">
    <w:name w:val="Colspan Rowspan"/>
    <w:qFormat/>
    <w:uiPriority w:val="9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0" w:type="dxa"/>
        <w:left w:w="80" w:type="dxa"/>
        <w:bottom w:w="80" w:type="dxa"/>
        <w:right w:w="8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15355</Words>
  <Characters>16072</Characters>
  <TotalTime>53</TotalTime>
  <ScaleCrop>false</ScaleCrop>
  <LinksUpToDate>false</LinksUpToDate>
  <CharactersWithSpaces>16304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2025-10-11T13:37:00Z</dcterms:created>
  <dc:creator>刘玲</dc:creator>
  <cp:lastModifiedBy>刘玲</cp:lastModifiedBy>
  <cp:lastPrinted>2025-10-11T06:32:52Z</cp:lastPrinted>
  <dcterms:modified xsi:type="dcterms:W3CDTF">2025-10-11T06:58:34Z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eyJoZGlkIjoiMzEwNDNlYzE4YWM5MThkODZjYjRjNjE5MWUxNjgzNWQiLCJ1c2VySWQiOiI3MjQ4NjA4NTEifQ==</vt:lpwstr>
  </property>
  <property fmtid="{D5CDD505-2E9C-101B-9397-08002B2CF9AE}" pid="3" name="KSOProductBuildVer">
    <vt:lpwstr>2052-12.1.0.22529</vt:lpwstr>
  </property>
  <property fmtid="{D5CDD505-2E9C-101B-9397-08002B2CF9AE}" pid="4" name="ICV">
    <vt:lpwstr>92929D77C2454BF7A18E8EC88185778C_13</vt:lpwstr>
  </property>
</Properties>
</file>