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附件3：二级学院转专业审核操作指南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登录教学服务信息管理平台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网址：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"http://202.205.105.174/jwglxt/xtgl/login_slogin.html" </w:instrTex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t>http://202.205.105.174/jwglxt/xtgl/login_slogin.html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2.转出审核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（1）教秘转出审核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登录后，点击右上角头像，角色切换→教学秘书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点击上方学籍管理→学生转专业→审批学生转专业申请，进入后点击上方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转出审核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2447290" cy="1670685"/>
            <wp:effectExtent l="0" t="0" r="3810" b="5715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47290" cy="167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2006600" cy="1911350"/>
            <wp:effectExtent l="0" t="0" r="0" b="635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3651250" cy="1734185"/>
            <wp:effectExtent l="0" t="0" r="6350" b="571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51250" cy="173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查看并审核学生转专业信息，勾选学生信息，点击右上方导出，可导出excel版学生信息。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点击列表中的附件，可以下载学生上传的材料。</w:t>
      </w:r>
    </w:p>
    <w:p>
      <w:r>
        <w:drawing>
          <wp:inline distT="0" distB="0" distL="114300" distR="114300">
            <wp:extent cx="5266055" cy="1915795"/>
            <wp:effectExtent l="0" t="0" r="4445" b="190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91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4026535" cy="1418590"/>
            <wp:effectExtent l="0" t="0" r="12065" b="381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6535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选中学生信息，点击上方审核，根据审核情况选择通过、不通过、退回，点击确定，完成审核。</w:t>
      </w:r>
    </w:p>
    <w:p>
      <w:r>
        <w:drawing>
          <wp:inline distT="0" distB="0" distL="114300" distR="114300">
            <wp:extent cx="5271770" cy="937260"/>
            <wp:effectExtent l="0" t="0" r="1143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（2）副院长转出审核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登录后，点击右上角头像，角色切换→副院长审核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点击上方学籍管理→学生转专业→审批学生转专业申请，选择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转出审核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2673985" cy="1528445"/>
            <wp:effectExtent l="0" t="0" r="5715" b="825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398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3277235" cy="1291590"/>
            <wp:effectExtent l="0" t="0" r="12065" b="381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7235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4089400" cy="1555750"/>
            <wp:effectExtent l="0" t="0" r="0" b="635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894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查看并审核学生转专业信息，勾选学生信息，点击上方审核，根据审核情况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选择通过、不通过、退回，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填写审核意见（务必填写审核意见“同意”或者其他意见，否则最后生成的审批表中为空白）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点击确定，完成审核。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4310" cy="1141095"/>
            <wp:effectExtent l="0" t="0" r="8890" b="1905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3.转入审核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（1）教秘转入审核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登录后，点击右上角头像，角色切换→教学秘书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点击上方学籍管理→学生转专业→审批学生转专业申请，进入后点击上方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转入审核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2447290" cy="1670685"/>
            <wp:effectExtent l="0" t="0" r="3810" b="571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47290" cy="167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2839085" cy="2048510"/>
            <wp:effectExtent l="0" t="0" r="5715" b="8890"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39085" cy="2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3759200" cy="1661160"/>
            <wp:effectExtent l="0" t="0" r="0" b="254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59200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查看并审核学生转专业信息，勾选学生信息，点击右上方导出，可导出excel版学生信息。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点击列表中的附件，可以下载学生上传的材料。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9230" cy="2038985"/>
            <wp:effectExtent l="0" t="0" r="1270" b="5715"/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3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026535" cy="1418590"/>
            <wp:effectExtent l="0" t="0" r="12065" b="3810"/>
            <wp:docPr id="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6535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rPr>
          <w:rFonts w:hint="default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注意！导出信息、下载材料后，转交给相关专业负责人用于考核，考核完成，根据专业的考核结果再进行审核操作。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选中学生信息，点击上方审核，根据考核结果选择通过、不通过、退回，点击确定，完成审核。</w:t>
      </w:r>
    </w:p>
    <w:p>
      <w:r>
        <w:drawing>
          <wp:inline distT="0" distB="0" distL="114300" distR="114300">
            <wp:extent cx="5271770" cy="937260"/>
            <wp:effectExtent l="0" t="0" r="11430" b="25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（2）副院长转入审核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登录后，点击右上角头像，角色切换→副院长审核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点击上方学籍管理→学生转专业→审批学生转专业申请，选择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转入审核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2673985" cy="1528445"/>
            <wp:effectExtent l="0" t="0" r="5715" b="8255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398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3277235" cy="1291590"/>
            <wp:effectExtent l="0" t="0" r="12065" b="3810"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7235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3759200" cy="1661160"/>
            <wp:effectExtent l="0" t="0" r="0" b="2540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59200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查看并审核学生转专业信息，勾选学生信息，点击上方审核，根据考核结果选择通过、不通过、退回，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填写审核意见（务必填写审核意见“同意”或者其他意见，否则最后生成的审批表中为空白）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点击确定，完成审核。</w:t>
      </w:r>
    </w:p>
    <w:p>
      <w:r>
        <w:drawing>
          <wp:inline distT="0" distB="0" distL="114300" distR="114300">
            <wp:extent cx="5269865" cy="1776095"/>
            <wp:effectExtent l="0" t="0" r="635" b="1905"/>
            <wp:docPr id="2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77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4310" cy="1141095"/>
            <wp:effectExtent l="0" t="0" r="8890" b="1905"/>
            <wp:docPr id="2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852FE5"/>
    <w:multiLevelType w:val="singleLevel"/>
    <w:tmpl w:val="9E852F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5ZTcxZjBjY2VjZGFlMmU0NjM2NGFjZjQ1ZGZhMDEifQ=="/>
  </w:docVars>
  <w:rsids>
    <w:rsidRoot w:val="00000000"/>
    <w:rsid w:val="05FD57E9"/>
    <w:rsid w:val="06EB1FA2"/>
    <w:rsid w:val="09AF2956"/>
    <w:rsid w:val="0E225B4A"/>
    <w:rsid w:val="0FEF291A"/>
    <w:rsid w:val="27BC5A5A"/>
    <w:rsid w:val="2F8E1E5B"/>
    <w:rsid w:val="36337803"/>
    <w:rsid w:val="43D9411A"/>
    <w:rsid w:val="4FB228B3"/>
    <w:rsid w:val="54236CE7"/>
    <w:rsid w:val="6B153604"/>
    <w:rsid w:val="6CB1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801</Words>
  <Characters>868</Characters>
  <Lines>0</Lines>
  <Paragraphs>0</Paragraphs>
  <TotalTime>4</TotalTime>
  <ScaleCrop>false</ScaleCrop>
  <LinksUpToDate>false</LinksUpToDate>
  <CharactersWithSpaces>868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2022-05-06T01:32:00Z</dcterms:created>
  <dc:creator>wangy</dc:creator>
  <cp:lastModifiedBy>王妍</cp:lastModifiedBy>
  <dcterms:modified xsi:type="dcterms:W3CDTF">2023-05-05T05:51:19Z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95B93A73CDA347B1AFB84E42BCE32DCB</vt:lpwstr>
  </property>
</Properties>
</file>