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781D9"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个性化辅修二级学院审核操作指南</w:t>
      </w:r>
    </w:p>
    <w:p w14:paraId="2C38707D">
      <w:p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1.登录教学管理信息服务平台，进入主页面，教学秘书点击右上角角色切换→教秘审核，教学副院长点击右上角角色切换→副院长审核。</w:t>
      </w:r>
    </w:p>
    <w:p w14:paraId="0B93FD37"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73675" cy="1997075"/>
            <wp:effectExtent l="0" t="0" r="3175" b="3175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75910"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70500" cy="2012950"/>
            <wp:effectExtent l="0" t="0" r="6350" b="6350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0F9C4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2.点击左上角学籍管理→辅修报名管理，专业型辅修点击专业型辅修审核，研究型辅修点击研究型辅修审核。</w:t>
      </w:r>
    </w:p>
    <w:p w14:paraId="27A91402"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3098800" cy="1655445"/>
            <wp:effectExtent l="0" t="0" r="0" b="825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F6C84"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教学秘书审核，选择开设年级为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级，点击查询，显示报名学生列表。在列表中全选学生，点击右上角导出，拖拽需要的字段，点击右下角导出，可导出报名学生名单EXCEL表格。注意，专业型和研究型要分别下载。导出名单及时转发给专业负责人和指导老师进行联系考核。</w:t>
      </w:r>
    </w:p>
    <w:p w14:paraId="4E2538A1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9230" cy="1533525"/>
            <wp:effectExtent l="0" t="0" r="1270" b="317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32395"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64150" cy="1183005"/>
            <wp:effectExtent l="0" t="0" r="12700" b="171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2CDDB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227830" cy="2903855"/>
            <wp:effectExtent l="0" t="0" r="1270" b="1079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7830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89A35">
      <w:p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教学秘书根据专业负责人和指导教师提交的考核结果，选中拟接收学生（前面打勾），点击右上角批量审核，审核结果为“通过”，输入审核意见，点击确定。选中不予接收学生（前面打勾），点击右上角批量审核，审核结果下拉选择“不通过”，输入审核意见，点击确定。如需单独审核，也可选中某一学生，点击右上角审核。</w:t>
      </w:r>
    </w:p>
    <w:p w14:paraId="1A0D74B5">
      <w:pPr>
        <w:jc w:val="center"/>
      </w:pPr>
      <w:r>
        <w:drawing>
          <wp:inline distT="0" distB="0" distL="114300" distR="114300">
            <wp:extent cx="5267325" cy="1390015"/>
            <wp:effectExtent l="0" t="0" r="952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78A67">
      <w:pPr>
        <w:jc w:val="center"/>
      </w:pPr>
      <w:r>
        <w:drawing>
          <wp:inline distT="0" distB="0" distL="114300" distR="114300">
            <wp:extent cx="3562985" cy="1694815"/>
            <wp:effectExtent l="0" t="0" r="1841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6298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09CA6">
      <w:pPr>
        <w:jc w:val="center"/>
      </w:pPr>
      <w:r>
        <w:drawing>
          <wp:inline distT="0" distB="0" distL="114300" distR="114300">
            <wp:extent cx="3609975" cy="1664970"/>
            <wp:effectExtent l="0" t="0" r="9525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A3CF0">
      <w:pPr>
        <w:numPr>
          <w:ilvl w:val="0"/>
          <w:numId w:val="0"/>
        </w:numPr>
        <w:jc w:val="center"/>
      </w:pPr>
    </w:p>
    <w:p w14:paraId="31DC23D9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副院长审核，选择开设年级为2023级，点击查询。确认教学秘书审核“通过”的学生名单，选中拟接收学生（前面打勾），点击右上角批量审核，审核结果为“通过”，输入审核意见，点击确定。如认为个别学生不符合条件，可选中学生（前面打勾），点击右上角审核，审核结果下拉选择“不通过”，输入审核意见，点击确定。注意，专业型和研究型在不同模块审核，不要漏审。</w:t>
      </w:r>
    </w:p>
    <w:p w14:paraId="5AC3B9BC"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71135" cy="1203325"/>
            <wp:effectExtent l="0" t="0" r="5715" b="1587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CED55"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3753485" cy="1680845"/>
            <wp:effectExtent l="0" t="0" r="18415" b="1460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53485" cy="168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50166">
      <w:pPr>
        <w:numPr>
          <w:ilvl w:val="0"/>
          <w:numId w:val="0"/>
        </w:numPr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3609975" cy="1664970"/>
            <wp:effectExtent l="0" t="0" r="9525" b="1143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2ABE5">
      <w:pPr>
        <w:jc w:val="both"/>
      </w:pPr>
    </w:p>
    <w:p w14:paraId="0ACD7C9A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副院长审核完成后，在列表中全选学生，点击右上角导出，拖拽需要的字段，点击右下角导出，可导出拟接收学生名单EXCEL表格。注意，专业型和研究型要分别下载。导出后，及时填报附件5、附件6拟接收名单报教务处。</w:t>
      </w:r>
    </w:p>
    <w:p w14:paraId="6E435665">
      <w:pPr>
        <w:jc w:val="center"/>
      </w:pPr>
      <w:r>
        <w:drawing>
          <wp:inline distT="0" distB="0" distL="114300" distR="114300">
            <wp:extent cx="5261610" cy="1130935"/>
            <wp:effectExtent l="0" t="0" r="15240" b="1206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EB9FA"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4227830" cy="2903855"/>
            <wp:effectExtent l="0" t="0" r="1270" b="1079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7830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67B56F"/>
    <w:multiLevelType w:val="singleLevel"/>
    <w:tmpl w:val="C967B56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yOTE4NzMyMmJkNWIyYTdkNTEwNWIzOWU2MjE1N2UifQ=="/>
  </w:docVars>
  <w:rsids>
    <w:rsidRoot w:val="00000000"/>
    <w:rsid w:val="0CA2707C"/>
    <w:rsid w:val="11610BD6"/>
    <w:rsid w:val="2BA82D1F"/>
    <w:rsid w:val="2D0752B3"/>
    <w:rsid w:val="36EA33C7"/>
    <w:rsid w:val="411450C7"/>
    <w:rsid w:val="422564FB"/>
    <w:rsid w:val="450B507A"/>
    <w:rsid w:val="454B205F"/>
    <w:rsid w:val="47927958"/>
    <w:rsid w:val="541E728A"/>
    <w:rsid w:val="591C0F18"/>
    <w:rsid w:val="6002076C"/>
    <w:rsid w:val="616D5AC5"/>
    <w:rsid w:val="6A1F2A39"/>
    <w:rsid w:val="7483352F"/>
    <w:rsid w:val="77695ABA"/>
    <w:rsid w:val="79BD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658</Words>
  <Characters>677</Characters>
  <Lines>0</Lines>
  <Paragraphs>0</Paragraphs>
  <TotalTime>75</TotalTime>
  <ScaleCrop>false</ScaleCrop>
  <LinksUpToDate>false</LinksUpToDate>
  <CharactersWithSpaces>677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jw</dc:creator>
  <cp:lastModifiedBy>Cuiii</cp:lastModifiedBy>
  <dcterms:modified xsi:type="dcterms:W3CDTF">2024-12-06T07:15:32Z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CC3E2EF3F791463E87DE63DDC3386F64</vt:lpwstr>
  </property>
</Properties>
</file>