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75583">
      <w:pPr>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个性化辅修学生报名操作指南</w:t>
      </w:r>
    </w:p>
    <w:p w14:paraId="3CF13DA3">
      <w:pPr>
        <w:numPr>
          <w:ilvl w:val="0"/>
          <w:numId w:val="0"/>
        </w:num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1.登录教学管理信息服务平台，进入主页面，选择左上角报名申请→辅修报名。</w:t>
      </w:r>
    </w:p>
    <w:p w14:paraId="6037B59D">
      <w:pPr>
        <w:numPr>
          <w:ilvl w:val="0"/>
          <w:numId w:val="0"/>
        </w:numPr>
        <w:ind w:leftChars="0"/>
        <w:jc w:val="center"/>
      </w:pPr>
      <w:r>
        <w:drawing>
          <wp:inline distT="0" distB="0" distL="114300" distR="114300">
            <wp:extent cx="5266690" cy="2165350"/>
            <wp:effectExtent l="0" t="0" r="10160" b="635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4"/>
                    <a:srcRect b="31936"/>
                    <a:stretch>
                      <a:fillRect/>
                    </a:stretch>
                  </pic:blipFill>
                  <pic:spPr>
                    <a:xfrm>
                      <a:off x="0" y="0"/>
                      <a:ext cx="5266690" cy="2165350"/>
                    </a:xfrm>
                    <a:prstGeom prst="rect">
                      <a:avLst/>
                    </a:prstGeom>
                    <a:noFill/>
                    <a:ln>
                      <a:noFill/>
                    </a:ln>
                  </pic:spPr>
                </pic:pic>
              </a:graphicData>
            </a:graphic>
          </wp:inline>
        </w:drawing>
      </w:r>
    </w:p>
    <w:p w14:paraId="160850B6">
      <w:pPr>
        <w:numPr>
          <w:ilvl w:val="0"/>
          <w:numId w:val="0"/>
        </w:numPr>
        <w:ind w:leftChars="0"/>
        <w:jc w:val="center"/>
        <w:rPr>
          <w:rFonts w:hint="eastAsia"/>
          <w:lang w:val="en-US" w:eastAsia="zh-CN"/>
        </w:rPr>
      </w:pPr>
    </w:p>
    <w:p w14:paraId="265C66BC">
      <w:pPr>
        <w:numPr>
          <w:ilvl w:val="0"/>
          <w:numId w:val="0"/>
        </w:numPr>
        <w:ind w:leftChars="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2.输入本人手机号码，用于接收学院和导师联系，务必填写准确。</w:t>
      </w:r>
    </w:p>
    <w:p w14:paraId="4C0AA089">
      <w:pPr>
        <w:numPr>
          <w:ilvl w:val="0"/>
          <w:numId w:val="0"/>
        </w:numPr>
        <w:ind w:leftChars="0"/>
        <w:jc w:val="center"/>
        <w:rPr>
          <w:rFonts w:hint="default" w:ascii="仿宋" w:hAnsi="仿宋" w:eastAsia="仿宋" w:cs="仿宋"/>
          <w:sz w:val="28"/>
          <w:szCs w:val="28"/>
          <w:lang w:val="en-US" w:eastAsia="zh-CN"/>
        </w:rPr>
      </w:pPr>
      <w:r>
        <w:drawing>
          <wp:inline distT="0" distB="0" distL="114300" distR="114300">
            <wp:extent cx="5266690" cy="1016635"/>
            <wp:effectExtent l="0" t="0" r="10160" b="1206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5"/>
                    <a:stretch>
                      <a:fillRect/>
                    </a:stretch>
                  </pic:blipFill>
                  <pic:spPr>
                    <a:xfrm>
                      <a:off x="0" y="0"/>
                      <a:ext cx="5266690" cy="1016635"/>
                    </a:xfrm>
                    <a:prstGeom prst="rect">
                      <a:avLst/>
                    </a:prstGeom>
                    <a:noFill/>
                    <a:ln>
                      <a:noFill/>
                    </a:ln>
                  </pic:spPr>
                </pic:pic>
              </a:graphicData>
            </a:graphic>
          </wp:inline>
        </w:drawing>
      </w:r>
    </w:p>
    <w:p w14:paraId="146DCFD3">
      <w:pPr>
        <w:numPr>
          <w:ilvl w:val="0"/>
          <w:numId w:val="0"/>
        </w:num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3.选择一种要参加的辅修类型，点击相应按钮。</w:t>
      </w:r>
    </w:p>
    <w:p w14:paraId="3AF73295">
      <w:pPr>
        <w:numPr>
          <w:ilvl w:val="0"/>
          <w:numId w:val="0"/>
        </w:numPr>
        <w:jc w:val="center"/>
        <w:rPr>
          <w:rFonts w:hint="eastAsia" w:ascii="仿宋" w:hAnsi="仿宋" w:eastAsia="仿宋" w:cs="仿宋"/>
          <w:sz w:val="28"/>
          <w:szCs w:val="28"/>
          <w:lang w:val="en-US" w:eastAsia="zh-CN"/>
        </w:rPr>
      </w:pPr>
      <w:r>
        <w:drawing>
          <wp:inline distT="0" distB="0" distL="114300" distR="114300">
            <wp:extent cx="5266055" cy="1278890"/>
            <wp:effectExtent l="0" t="0" r="10795" b="1651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6"/>
                    <a:stretch>
                      <a:fillRect/>
                    </a:stretch>
                  </pic:blipFill>
                  <pic:spPr>
                    <a:xfrm>
                      <a:off x="0" y="0"/>
                      <a:ext cx="5266055" cy="1278890"/>
                    </a:xfrm>
                    <a:prstGeom prst="rect">
                      <a:avLst/>
                    </a:prstGeom>
                    <a:noFill/>
                    <a:ln>
                      <a:noFill/>
                    </a:ln>
                  </pic:spPr>
                </pic:pic>
              </a:graphicData>
            </a:graphic>
          </wp:inline>
        </w:drawing>
      </w:r>
    </w:p>
    <w:p w14:paraId="7246D711">
      <w:pPr>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如选择专业型辅修，点击后可以看到辅修专业中与自己主修专业所在专业类不同的专业列表，点击详细信息可查看招收条件等信息。点击报名，弹出报名说明，再次确认后，点击同意，显示已报名，则报名成功。</w:t>
      </w:r>
    </w:p>
    <w:p w14:paraId="5F2FD7F6">
      <w:pPr>
        <w:numPr>
          <w:ilvl w:val="0"/>
          <w:numId w:val="0"/>
        </w:numPr>
        <w:jc w:val="center"/>
      </w:pPr>
      <w:r>
        <w:drawing>
          <wp:inline distT="0" distB="0" distL="114300" distR="114300">
            <wp:extent cx="5256530" cy="1481455"/>
            <wp:effectExtent l="0" t="0" r="0" b="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7"/>
                    <a:srcRect t="22155" r="109"/>
                    <a:stretch>
                      <a:fillRect/>
                    </a:stretch>
                  </pic:blipFill>
                  <pic:spPr>
                    <a:xfrm>
                      <a:off x="0" y="0"/>
                      <a:ext cx="5256530" cy="1481455"/>
                    </a:xfrm>
                    <a:prstGeom prst="rect">
                      <a:avLst/>
                    </a:prstGeom>
                    <a:noFill/>
                    <a:ln>
                      <a:noFill/>
                    </a:ln>
                  </pic:spPr>
                </pic:pic>
              </a:graphicData>
            </a:graphic>
          </wp:inline>
        </w:drawing>
      </w:r>
    </w:p>
    <w:p w14:paraId="747EA05C">
      <w:pPr>
        <w:numPr>
          <w:ilvl w:val="0"/>
          <w:numId w:val="0"/>
        </w:numPr>
        <w:jc w:val="center"/>
      </w:pPr>
      <w:r>
        <w:drawing>
          <wp:inline distT="0" distB="0" distL="114300" distR="114300">
            <wp:extent cx="3825875" cy="2364105"/>
            <wp:effectExtent l="0" t="0" r="3175" b="1714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3825875" cy="2364105"/>
                    </a:xfrm>
                    <a:prstGeom prst="rect">
                      <a:avLst/>
                    </a:prstGeom>
                    <a:noFill/>
                    <a:ln>
                      <a:noFill/>
                    </a:ln>
                  </pic:spPr>
                </pic:pic>
              </a:graphicData>
            </a:graphic>
          </wp:inline>
        </w:drawing>
      </w:r>
    </w:p>
    <w:p w14:paraId="233C9F19">
      <w:pPr>
        <w:numPr>
          <w:ilvl w:val="0"/>
          <w:numId w:val="0"/>
        </w:numPr>
        <w:jc w:val="center"/>
      </w:pPr>
      <w:r>
        <w:drawing>
          <wp:inline distT="0" distB="0" distL="114300" distR="114300">
            <wp:extent cx="4502150" cy="2456180"/>
            <wp:effectExtent l="0" t="0" r="12700" b="1270"/>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9"/>
                    <a:stretch>
                      <a:fillRect/>
                    </a:stretch>
                  </pic:blipFill>
                  <pic:spPr>
                    <a:xfrm>
                      <a:off x="0" y="0"/>
                      <a:ext cx="4502150" cy="2456180"/>
                    </a:xfrm>
                    <a:prstGeom prst="rect">
                      <a:avLst/>
                    </a:prstGeom>
                    <a:noFill/>
                    <a:ln>
                      <a:noFill/>
                    </a:ln>
                  </pic:spPr>
                </pic:pic>
              </a:graphicData>
            </a:graphic>
          </wp:inline>
        </w:drawing>
      </w:r>
      <w:bookmarkStart w:id="0" w:name="_GoBack"/>
      <w:bookmarkEnd w:id="0"/>
    </w:p>
    <w:p w14:paraId="477B7B7E">
      <w:pPr>
        <w:numPr>
          <w:ilvl w:val="0"/>
          <w:numId w:val="0"/>
        </w:numPr>
        <w:jc w:val="center"/>
      </w:pPr>
      <w:r>
        <w:drawing>
          <wp:inline distT="0" distB="0" distL="114300" distR="114300">
            <wp:extent cx="5233035" cy="131572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pic:cNvPicPr>
                  </pic:nvPicPr>
                  <pic:blipFill>
                    <a:blip r:embed="rId10"/>
                    <a:srcRect l="711" t="20825"/>
                    <a:stretch>
                      <a:fillRect/>
                    </a:stretch>
                  </pic:blipFill>
                  <pic:spPr>
                    <a:xfrm>
                      <a:off x="0" y="0"/>
                      <a:ext cx="5233035" cy="1315720"/>
                    </a:xfrm>
                    <a:prstGeom prst="rect">
                      <a:avLst/>
                    </a:prstGeom>
                    <a:noFill/>
                    <a:ln>
                      <a:noFill/>
                    </a:ln>
                  </pic:spPr>
                </pic:pic>
              </a:graphicData>
            </a:graphic>
          </wp:inline>
        </w:drawing>
      </w:r>
    </w:p>
    <w:p w14:paraId="2F59392A">
      <w:pPr>
        <w:numPr>
          <w:ilvl w:val="0"/>
          <w:numId w:val="1"/>
        </w:num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如选择研究型辅修，点击后可看到招收学生所在专业的指导教师列表（所属学院不用选择），选择相应导师（导师详情见附件2），填写报名原因（最好不超过100字），点击确定后提示“提交成功”则完成报名。</w:t>
      </w:r>
    </w:p>
    <w:p w14:paraId="32FE98D4">
      <w:pPr>
        <w:numPr>
          <w:ilvl w:val="0"/>
          <w:numId w:val="0"/>
        </w:numPr>
        <w:jc w:val="both"/>
      </w:pPr>
      <w:r>
        <w:drawing>
          <wp:inline distT="0" distB="0" distL="114300" distR="114300">
            <wp:extent cx="5267325" cy="3503930"/>
            <wp:effectExtent l="0" t="0" r="9525" b="127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5267325" cy="3503930"/>
                    </a:xfrm>
                    <a:prstGeom prst="rect">
                      <a:avLst/>
                    </a:prstGeom>
                    <a:noFill/>
                    <a:ln>
                      <a:noFill/>
                    </a:ln>
                  </pic:spPr>
                </pic:pic>
              </a:graphicData>
            </a:graphic>
          </wp:inline>
        </w:drawing>
      </w:r>
    </w:p>
    <w:p w14:paraId="0D4EABCC">
      <w:pPr>
        <w:numPr>
          <w:ilvl w:val="0"/>
          <w:numId w:val="0"/>
        </w:numPr>
        <w:jc w:val="center"/>
      </w:pPr>
    </w:p>
    <w:p w14:paraId="64655EE8">
      <w:pPr>
        <w:numPr>
          <w:ilvl w:val="0"/>
          <w:numId w:val="0"/>
        </w:numPr>
        <w:ind w:leftChars="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6.如选择兴趣型辅修，点击后提示是否确定报名兴趣型辅修，点击确认提示“提交成功”则完成报名。</w:t>
      </w:r>
    </w:p>
    <w:p w14:paraId="719A1B42">
      <w:pPr>
        <w:numPr>
          <w:ilvl w:val="0"/>
          <w:numId w:val="0"/>
        </w:numPr>
        <w:ind w:leftChars="0"/>
        <w:jc w:val="both"/>
        <w:rPr>
          <w:rFonts w:hint="eastAsia" w:ascii="仿宋" w:hAnsi="仿宋" w:eastAsia="仿宋" w:cs="仿宋"/>
          <w:sz w:val="28"/>
          <w:szCs w:val="28"/>
          <w:lang w:val="en-US" w:eastAsia="zh-CN"/>
        </w:rPr>
      </w:pPr>
      <w:r>
        <w:drawing>
          <wp:inline distT="0" distB="0" distL="114300" distR="114300">
            <wp:extent cx="5272405" cy="1579880"/>
            <wp:effectExtent l="0" t="0" r="4445" b="1270"/>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pic:cNvPicPr>
                      <a:picLocks noChangeAspect="1"/>
                    </pic:cNvPicPr>
                  </pic:nvPicPr>
                  <pic:blipFill>
                    <a:blip r:embed="rId12"/>
                    <a:stretch>
                      <a:fillRect/>
                    </a:stretch>
                  </pic:blipFill>
                  <pic:spPr>
                    <a:xfrm>
                      <a:off x="0" y="0"/>
                      <a:ext cx="5272405" cy="1579880"/>
                    </a:xfrm>
                    <a:prstGeom prst="rect">
                      <a:avLst/>
                    </a:prstGeom>
                    <a:noFill/>
                    <a:ln>
                      <a:noFill/>
                    </a:ln>
                  </pic:spPr>
                </pic:pic>
              </a:graphicData>
            </a:graphic>
          </wp:inline>
        </w:drawing>
      </w:r>
      <w:r>
        <w:rPr>
          <w:rFonts w:hint="eastAsia" w:ascii="仿宋" w:hAnsi="仿宋" w:eastAsia="仿宋" w:cs="仿宋"/>
          <w:sz w:val="28"/>
          <w:szCs w:val="28"/>
          <w:lang w:val="en-US" w:eastAsia="zh-CN"/>
        </w:rPr>
        <w:t>7.报名完成后，刷新页面，弹出手机号页面，点击保存后，可查看报名记录，点击流程跟踪可查看报名审核进度。</w:t>
      </w:r>
    </w:p>
    <w:p w14:paraId="0D21AA54">
      <w:pPr>
        <w:numPr>
          <w:ilvl w:val="0"/>
          <w:numId w:val="0"/>
        </w:numPr>
        <w:jc w:val="center"/>
      </w:pPr>
      <w:r>
        <w:drawing>
          <wp:inline distT="0" distB="0" distL="114300" distR="114300">
            <wp:extent cx="5272405" cy="1805940"/>
            <wp:effectExtent l="0" t="0" r="4445" b="3810"/>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pic:cNvPicPr>
                      <a:picLocks noChangeAspect="1"/>
                    </pic:cNvPicPr>
                  </pic:nvPicPr>
                  <pic:blipFill>
                    <a:blip r:embed="rId13"/>
                    <a:stretch>
                      <a:fillRect/>
                    </a:stretch>
                  </pic:blipFill>
                  <pic:spPr>
                    <a:xfrm>
                      <a:off x="0" y="0"/>
                      <a:ext cx="5272405" cy="1805940"/>
                    </a:xfrm>
                    <a:prstGeom prst="rect">
                      <a:avLst/>
                    </a:prstGeom>
                    <a:noFill/>
                    <a:ln>
                      <a:noFill/>
                    </a:ln>
                  </pic:spPr>
                </pic:pic>
              </a:graphicData>
            </a:graphic>
          </wp:inline>
        </w:drawing>
      </w:r>
    </w:p>
    <w:p w14:paraId="748588C5">
      <w:pPr>
        <w:numPr>
          <w:ilvl w:val="0"/>
          <w:numId w:val="0"/>
        </w:numPr>
        <w:jc w:val="center"/>
        <w:rPr>
          <w:rFonts w:hint="default"/>
          <w:lang w:val="en-US" w:eastAsia="zh-CN"/>
        </w:rPr>
      </w:pPr>
      <w:r>
        <w:drawing>
          <wp:inline distT="0" distB="0" distL="114300" distR="114300">
            <wp:extent cx="5270500" cy="2028825"/>
            <wp:effectExtent l="0" t="0" r="6350"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14"/>
                    <a:stretch>
                      <a:fillRect/>
                    </a:stretch>
                  </pic:blipFill>
                  <pic:spPr>
                    <a:xfrm>
                      <a:off x="0" y="0"/>
                      <a:ext cx="5270500" cy="2028825"/>
                    </a:xfrm>
                    <a:prstGeom prst="rect">
                      <a:avLst/>
                    </a:prstGeom>
                    <a:noFill/>
                    <a:ln>
                      <a:noFill/>
                    </a:ln>
                  </pic:spPr>
                </pic:pic>
              </a:graphicData>
            </a:graphic>
          </wp:inline>
        </w:drawing>
      </w:r>
    </w:p>
    <w:p w14:paraId="2836A00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8.报名截止时间前，如需更改报名意向，可选中报名记录（变成灰色），点击右上角撤销申请，确认后报名撤销，再按以上步骤重新报名。</w:t>
      </w:r>
    </w:p>
    <w:p w14:paraId="493F56A3">
      <w:pPr>
        <w:jc w:val="center"/>
        <w:rPr>
          <w:rFonts w:hint="default" w:ascii="仿宋" w:hAnsi="仿宋" w:eastAsia="仿宋" w:cs="仿宋"/>
          <w:sz w:val="28"/>
          <w:szCs w:val="28"/>
          <w:lang w:val="en-US" w:eastAsia="zh-CN"/>
        </w:rPr>
      </w:pPr>
      <w:r>
        <w:drawing>
          <wp:inline distT="0" distB="0" distL="114300" distR="114300">
            <wp:extent cx="5260975" cy="1062355"/>
            <wp:effectExtent l="0" t="0" r="15875" b="444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15"/>
                    <a:stretch>
                      <a:fillRect/>
                    </a:stretch>
                  </pic:blipFill>
                  <pic:spPr>
                    <a:xfrm>
                      <a:off x="0" y="0"/>
                      <a:ext cx="5260975" cy="1062355"/>
                    </a:xfrm>
                    <a:prstGeom prst="rect">
                      <a:avLst/>
                    </a:prstGeom>
                    <a:noFill/>
                    <a:ln>
                      <a:noFill/>
                    </a:ln>
                  </pic:spPr>
                </pic:pic>
              </a:graphicData>
            </a:graphic>
          </wp:inline>
        </w:drawing>
      </w:r>
    </w:p>
    <w:p w14:paraId="0ED54DFB">
      <w:pPr>
        <w:numPr>
          <w:ilvl w:val="0"/>
          <w:numId w:val="0"/>
        </w:numPr>
        <w:jc w:val="center"/>
      </w:pPr>
      <w:r>
        <w:drawing>
          <wp:inline distT="0" distB="0" distL="114300" distR="114300">
            <wp:extent cx="2419985" cy="1576070"/>
            <wp:effectExtent l="0" t="0" r="18415" b="5080"/>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pic:cNvPicPr>
                  </pic:nvPicPr>
                  <pic:blipFill>
                    <a:blip r:embed="rId16"/>
                    <a:stretch>
                      <a:fillRect/>
                    </a:stretch>
                  </pic:blipFill>
                  <pic:spPr>
                    <a:xfrm>
                      <a:off x="0" y="0"/>
                      <a:ext cx="2419985" cy="1576070"/>
                    </a:xfrm>
                    <a:prstGeom prst="rect">
                      <a:avLst/>
                    </a:prstGeom>
                    <a:noFill/>
                    <a:ln>
                      <a:noFill/>
                    </a:ln>
                  </pic:spPr>
                </pic:pic>
              </a:graphicData>
            </a:graphic>
          </wp:inline>
        </w:drawing>
      </w:r>
    </w:p>
    <w:p w14:paraId="36378F8F">
      <w:p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9.如学生不符合报名基本条件，研究型、兴趣型点击报名后弹出相应提示，专业型则不显示可选内容。</w:t>
      </w:r>
    </w:p>
    <w:p w14:paraId="18C00ED2">
      <w:pPr>
        <w:jc w:val="center"/>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drawing>
          <wp:inline distT="0" distB="0" distL="114300" distR="114300">
            <wp:extent cx="3445510" cy="1742440"/>
            <wp:effectExtent l="0" t="0" r="8890" b="10160"/>
            <wp:docPr id="1" name="图片 1" descr="微信图片_20211126160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11126160531"/>
                    <pic:cNvPicPr>
                      <a:picLocks noChangeAspect="1"/>
                    </pic:cNvPicPr>
                  </pic:nvPicPr>
                  <pic:blipFill>
                    <a:blip r:embed="rId17"/>
                    <a:srcRect l="24403" t="22450" r="22957" b="10079"/>
                    <a:stretch>
                      <a:fillRect/>
                    </a:stretch>
                  </pic:blipFill>
                  <pic:spPr>
                    <a:xfrm>
                      <a:off x="0" y="0"/>
                      <a:ext cx="3445510" cy="174244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813D66"/>
    <w:multiLevelType w:val="singleLevel"/>
    <w:tmpl w:val="92813D66"/>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yOTE4NzMyMmJkNWIyYTdkNTEwNWIzOWU2MjE1N2UifQ=="/>
  </w:docVars>
  <w:rsids>
    <w:rsidRoot w:val="00000000"/>
    <w:rsid w:val="01022023"/>
    <w:rsid w:val="0BB6178D"/>
    <w:rsid w:val="36EA33C7"/>
    <w:rsid w:val="3E137E0F"/>
    <w:rsid w:val="407D016B"/>
    <w:rsid w:val="411450C7"/>
    <w:rsid w:val="616D5AC5"/>
    <w:rsid w:val="61B51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486</Words>
  <Characters>496</Characters>
  <Lines>0</Lines>
  <Paragraphs>0</Paragraphs>
  <TotalTime>38</TotalTime>
  <ScaleCrop>false</ScaleCrop>
  <LinksUpToDate>false</LinksUpToDate>
  <CharactersWithSpaces>496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jw</dc:creator>
  <cp:lastModifiedBy>Cuiii</cp:lastModifiedBy>
  <dcterms:modified xsi:type="dcterms:W3CDTF">2024-12-02T07:58:44Z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35DEBB069F8C421D9624F317E9DC150D_13</vt:lpwstr>
  </property>
</Properties>
</file>