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附件3：二级学院转专业审核操作指南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登录教学服务信息管理平台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网址：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"http://202.205.105.174/jwglxt/xtgl/login_slogin.html"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sz w:val="28"/>
          <w:szCs w:val="28"/>
          <w:lang w:val="en-US" w:eastAsia="zh-CN"/>
        </w:rPr>
        <w:t>http://202.205.105.174/jwglxt/xtgl/login_slogin.html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2.转出审核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（1）教秘转出审核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登录后，点击右上角头像，角色切换→教学秘书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点击上方学籍管理→学生转专业→审批学生转专业申请，进入后点击上方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转出审核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47290" cy="1670685"/>
            <wp:effectExtent l="0" t="0" r="3810" b="571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006600" cy="19113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3651250" cy="1734185"/>
            <wp:effectExtent l="0" t="0" r="635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查看并审核学生转专业信息，勾选学生信息，点击右上方导出，可导出excel版学生信息。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点击列表中的附件，可以下载学生上传的材料。</w:t>
      </w:r>
    </w:p>
    <w:p>
      <w:r>
        <w:drawing>
          <wp:inline distT="0" distB="0" distL="114300" distR="114300">
            <wp:extent cx="5266055" cy="1915795"/>
            <wp:effectExtent l="0" t="0" r="444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4026535" cy="1418590"/>
            <wp:effectExtent l="0" t="0" r="12065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选中学生信息，点击上方审核，根据审核情况选择通过、不通过、退回，点击确定，完成审核。</w:t>
      </w:r>
    </w:p>
    <w:p>
      <w:r>
        <w:drawing>
          <wp:inline distT="0" distB="0" distL="114300" distR="114300">
            <wp:extent cx="5271770" cy="937260"/>
            <wp:effectExtent l="0" t="0" r="1143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（2）副院长转出审核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登录后，点击右上角头像，角色切换→副院长审核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点击上方学籍管理→学生转专业→审批学生转专业申请，选择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转出审核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673985" cy="1528445"/>
            <wp:effectExtent l="0" t="0" r="571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77235" cy="1291590"/>
            <wp:effectExtent l="0" t="0" r="12065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089400" cy="1555750"/>
            <wp:effectExtent l="0" t="0" r="0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查看并审核学生转专业信息，勾选学生信息，点击上方审核，根据审核情况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选择通过、不通过、退回，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填写审核意见（务必填写审核意见“同意”或者其他意见，否则最后生成的审批表中为空白）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点击确定，完成审核。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1141095"/>
            <wp:effectExtent l="0" t="0" r="8890" b="1905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3.转入审核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（1）教秘转入审核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登录后，点击右上角头像，角色切换→教学秘书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点击上方学籍管理→学生转专业→审批学生转专业申请，进入后点击上方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转入审核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47290" cy="1670685"/>
            <wp:effectExtent l="0" t="0" r="3810" b="571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839085" cy="2048510"/>
            <wp:effectExtent l="0" t="0" r="5715" b="889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3759200" cy="1661160"/>
            <wp:effectExtent l="0" t="0" r="0" b="254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查看并审核学生转专业信息，勾选学生信息，点击右上方导出，可导出excel版学生信息。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点击列表中的附件，可以下载学生上传的材料。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230" cy="2038985"/>
            <wp:effectExtent l="0" t="0" r="1270" b="571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026535" cy="1418590"/>
            <wp:effectExtent l="0" t="0" r="12065" b="3810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注意！导出信息、下载材料后，转交给相关专业负责人用于考核，考核完成，根据专业的考核结果再进行审核操作。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选中学生信息，点击上方审核，根据考核结果选择通过、不通过、退回，点击确定，完成审核。</w:t>
      </w:r>
    </w:p>
    <w:p>
      <w:r>
        <w:drawing>
          <wp:inline distT="0" distB="0" distL="114300" distR="114300">
            <wp:extent cx="5271770" cy="937260"/>
            <wp:effectExtent l="0" t="0" r="1143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（2）副院长转入审核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登录后，点击右上角头像，角色切换→副院长审核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点击上方学籍管理→学生转专业→审批学生转专业申请，选择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转入审核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673985" cy="1528445"/>
            <wp:effectExtent l="0" t="0" r="5715" b="825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277235" cy="1291590"/>
            <wp:effectExtent l="0" t="0" r="12065" b="381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759200" cy="1661160"/>
            <wp:effectExtent l="0" t="0" r="0" b="254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查看并审核学生转专业信息，勾选学生信息，点击上方审核，根据考核结果选择通过、不通过、退回，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填写审核意见（务必填写审核意见“同意”或者其他意见，否则最后生成的审批表中为空白）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点击确定，完成审核。</w:t>
      </w:r>
    </w:p>
    <w:p>
      <w:r>
        <w:drawing>
          <wp:inline distT="0" distB="0" distL="114300" distR="114300">
            <wp:extent cx="5269865" cy="1776095"/>
            <wp:effectExtent l="0" t="0" r="635" b="190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4310" cy="1141095"/>
            <wp:effectExtent l="0" t="0" r="8890" b="1905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52FE5"/>
    <w:multiLevelType w:val="singleLevel"/>
    <w:tmpl w:val="9E852F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TcxZjBjY2VjZGFlMmU0NjM2NGFjZjQ1ZGZhMDEifQ=="/>
  </w:docVars>
  <w:rsids>
    <w:rsidRoot w:val="00000000"/>
    <w:rsid w:val="05FD57E9"/>
    <w:rsid w:val="06EB1FA2"/>
    <w:rsid w:val="09AF2956"/>
    <w:rsid w:val="0E225B4A"/>
    <w:rsid w:val="0FEF291A"/>
    <w:rsid w:val="27BC5A5A"/>
    <w:rsid w:val="2F8E1E5B"/>
    <w:rsid w:val="36337803"/>
    <w:rsid w:val="43D9411A"/>
    <w:rsid w:val="4FB228B3"/>
    <w:rsid w:val="54236CE7"/>
    <w:rsid w:val="6B153604"/>
    <w:rsid w:val="6CB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801</Words>
  <Characters>868</Characters>
  <Lines>0</Lines>
  <Paragraphs>0</Paragraphs>
  <TotalTime>4</TotalTime>
  <ScaleCrop>false</ScaleCrop>
  <LinksUpToDate>false</LinksUpToDate>
  <CharactersWithSpaces>868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2022-05-06T01:32:00Z</dcterms:created>
  <dc:creator>wangy</dc:creator>
  <cp:lastModifiedBy>王妍</cp:lastModifiedBy>
  <dcterms:modified xsi:type="dcterms:W3CDTF">2023-05-05T05:51:19Z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95B93A73CDA347B1AFB84E42BCE32DCB</vt:lpwstr>
  </property>
</Properties>
</file>