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Adobe 仿宋 Std R"/>
          <w:bCs/>
          <w:sz w:val="32"/>
          <w:szCs w:val="32"/>
        </w:rPr>
      </w:pPr>
      <w:r>
        <w:rPr>
          <w:rFonts w:hint="eastAsia" w:ascii="黑体" w:hAnsi="黑体" w:eastAsia="黑体" w:cs="Adobe 仿宋 Std R"/>
          <w:bCs/>
          <w:sz w:val="32"/>
          <w:szCs w:val="32"/>
        </w:rPr>
        <w:t>附件</w:t>
      </w:r>
      <w:r>
        <w:rPr>
          <w:rFonts w:ascii="黑体" w:hAnsi="黑体" w:eastAsia="黑体" w:cs="Adobe 仿宋 Std R"/>
          <w:bCs/>
          <w:sz w:val="32"/>
          <w:szCs w:val="32"/>
        </w:rPr>
        <w:t>9</w:t>
      </w:r>
    </w:p>
    <w:p>
      <w:pPr>
        <w:adjustRightInd w:val="0"/>
        <w:snapToGrid w:val="0"/>
        <w:spacing w:line="600" w:lineRule="exact"/>
        <w:rPr>
          <w:rFonts w:ascii="黑体" w:hAnsi="黑体" w:eastAsia="黑体" w:cs="Adobe 仿宋 Std R"/>
          <w:bCs/>
          <w:szCs w:val="28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第六届北京市大学生节能</w:t>
      </w:r>
      <w:r>
        <w:rPr>
          <w:rFonts w:hint="eastAsia" w:ascii="方正小标宋简体" w:hAnsi="仿宋_GB2312" w:eastAsia="方正小标宋简体"/>
          <w:sz w:val="44"/>
          <w:szCs w:val="44"/>
        </w:rPr>
        <w:t>节水低碳</w:t>
      </w:r>
      <w:r>
        <w:rPr>
          <w:rFonts w:hint="eastAsia" w:ascii="方正小标宋简体" w:eastAsia="方正小标宋简体"/>
          <w:bCs/>
          <w:sz w:val="44"/>
          <w:szCs w:val="44"/>
        </w:rPr>
        <w:t>减排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社会实践与科技竞赛</w:t>
      </w:r>
      <w:r>
        <w:rPr>
          <w:rFonts w:hint="eastAsia" w:ascii="方正小标宋简体" w:eastAsia="方正小标宋简体"/>
          <w:bCs/>
          <w:color w:val="000000"/>
          <w:kern w:val="0"/>
          <w:sz w:val="44"/>
          <w:szCs w:val="44"/>
        </w:rPr>
        <w:t>参赛作品（</w:t>
      </w:r>
      <w:r>
        <w:rPr>
          <w:rFonts w:hint="eastAsia" w:ascii="方正小标宋简体" w:eastAsia="方正小标宋简体"/>
          <w:sz w:val="44"/>
          <w:szCs w:val="44"/>
        </w:rPr>
        <w:t>科技作品类）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bCs/>
          <w:sz w:val="44"/>
          <w:szCs w:val="44"/>
        </w:rPr>
        <w:t>说明书格式规范</w:t>
      </w:r>
    </w:p>
    <w:p>
      <w:pPr>
        <w:adjustRightInd w:val="0"/>
        <w:snapToGrid w:val="0"/>
        <w:spacing w:line="600" w:lineRule="exact"/>
        <w:ind w:firstLine="883" w:firstLineChars="200"/>
        <w:jc w:val="center"/>
        <w:rPr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总体要求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文控制在8页A4纸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采用word 2003及以上版本编排。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2．页面要求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A4页面。页边距：上25mm，下25mm，左、右各20mm。正文采用小四号宋体，标准字间距，单倍行间距。不要设置页眉，页码位于页面底部居中。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3．图表要求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表格按序编号，并加表题（位于表上方）。采用三线表，必要时可加辅助线。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4</w:t>
      </w:r>
      <w:r>
        <w:rPr>
          <w:rFonts w:hint="eastAsia" w:ascii="黑体" w:hAnsi="黑体" w:eastAsia="黑体"/>
          <w:sz w:val="28"/>
          <w:szCs w:val="28"/>
        </w:rPr>
        <w:t>．字号、字体要求</w:t>
      </w:r>
      <w:r>
        <w:rPr>
          <w:rFonts w:ascii="黑体" w:hAnsi="黑体" w:eastAsia="黑体"/>
          <w:sz w:val="28"/>
          <w:szCs w:val="28"/>
        </w:rPr>
        <w:t>(</w:t>
      </w:r>
      <w:r>
        <w:rPr>
          <w:rFonts w:hint="eastAsia" w:ascii="黑体" w:hAnsi="黑体" w:eastAsia="黑体"/>
          <w:sz w:val="28"/>
          <w:szCs w:val="28"/>
        </w:rPr>
        <w:t>仅作参考</w:t>
      </w:r>
      <w:r>
        <w:rPr>
          <w:rFonts w:ascii="黑体" w:hAnsi="黑体" w:eastAsia="黑体"/>
          <w:sz w:val="28"/>
          <w:szCs w:val="28"/>
        </w:rPr>
        <w:t>)</w:t>
      </w:r>
    </w:p>
    <w:p>
      <w:pPr>
        <w:adjustRightInd w:val="0"/>
        <w:snapToGrid w:val="0"/>
        <w:spacing w:before="156" w:beforeLines="50" w:after="156" w:afterLines="50" w:line="600" w:lineRule="exact"/>
        <w:jc w:val="center"/>
        <w:rPr>
          <w:rFonts w:ascii="黑体" w:eastAsia="黑体"/>
          <w:bCs/>
          <w:szCs w:val="32"/>
        </w:rPr>
      </w:pPr>
      <w:r>
        <w:rPr>
          <w:rFonts w:hint="eastAsia" w:eastAsia="黑体"/>
          <w:bCs/>
        </w:rPr>
        <w:t>家用电器节能系统设计说明书</w:t>
      </w:r>
    </w:p>
    <w:p>
      <w:pPr>
        <w:adjustRightInd w:val="0"/>
        <w:snapToGrid w:val="0"/>
        <w:spacing w:line="600" w:lineRule="exact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设计者：×××，×××，×××，×××，×××</w:t>
      </w:r>
    </w:p>
    <w:p>
      <w:pPr>
        <w:adjustRightInd w:val="0"/>
        <w:snapToGrid w:val="0"/>
        <w:spacing w:line="600" w:lineRule="exact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指导教师：×××，×××</w:t>
      </w:r>
    </w:p>
    <w:p>
      <w:pPr>
        <w:adjustRightInd w:val="0"/>
        <w:snapToGrid w:val="0"/>
        <w:spacing w:line="600" w:lineRule="exact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XX</w:t>
      </w:r>
      <w:r>
        <w:rPr>
          <w:rFonts w:hint="eastAsia"/>
          <w:sz w:val="24"/>
        </w:rPr>
        <w:t>学校，</w:t>
      </w:r>
      <w:r>
        <w:rPr>
          <w:rFonts w:hint="eastAsia" w:ascii="宋体" w:hAnsi="宋体"/>
          <w:sz w:val="24"/>
        </w:rPr>
        <w:t>×××，×××</w:t>
      </w:r>
      <w:r>
        <w:rPr>
          <w:sz w:val="24"/>
        </w:rPr>
        <w:t xml:space="preserve"> </w:t>
      </w:r>
      <w:r>
        <w:rPr>
          <w:rFonts w:hint="eastAsia"/>
          <w:sz w:val="24"/>
        </w:rPr>
        <w:t>）</w:t>
      </w:r>
    </w:p>
    <w:p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adjustRightInd w:val="0"/>
        <w:snapToGrid w:val="0"/>
        <w:spacing w:line="600" w:lineRule="exact"/>
        <w:ind w:firstLine="480" w:firstLineChars="200"/>
        <w:jc w:val="center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作品内容简介</w:t>
      </w:r>
    </w:p>
    <w:p>
      <w:pPr>
        <w:adjustRightInd w:val="0"/>
        <w:snapToGrid w:val="0"/>
        <w:spacing w:line="600" w:lineRule="exact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通过实验设计了一套家用电器节能系统……（</w:t>
      </w:r>
      <w:r>
        <w:rPr>
          <w:sz w:val="24"/>
        </w:rPr>
        <w:t>400</w:t>
      </w:r>
      <w:r>
        <w:rPr>
          <w:rFonts w:hint="eastAsia"/>
          <w:sz w:val="24"/>
        </w:rPr>
        <w:t>—</w:t>
      </w:r>
      <w:r>
        <w:rPr>
          <w:sz w:val="24"/>
        </w:rPr>
        <w:t>600</w:t>
      </w:r>
      <w:r>
        <w:rPr>
          <w:rFonts w:hint="eastAsia"/>
          <w:sz w:val="24"/>
        </w:rPr>
        <w:t>字以内）。联系人、联系电话、</w:t>
      </w:r>
      <w:r>
        <w:rPr>
          <w:sz w:val="24"/>
        </w:rPr>
        <w:t>EMAIL</w:t>
      </w:r>
    </w:p>
    <w:p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adjustRightInd w:val="0"/>
        <w:snapToGrid w:val="0"/>
        <w:spacing w:before="156" w:beforeLines="50" w:after="156" w:afterLines="50" w:line="60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 xml:space="preserve">1 </w:t>
      </w:r>
      <w:r>
        <w:rPr>
          <w:rFonts w:hint="eastAsia" w:ascii="黑体" w:eastAsia="黑体"/>
          <w:bCs/>
          <w:sz w:val="24"/>
        </w:rPr>
        <w:t>研制背景及意义</w:t>
      </w:r>
    </w:p>
    <w:p>
      <w:pPr>
        <w:adjustRightInd w:val="0"/>
        <w:snapToGrid w:val="0"/>
        <w:spacing w:before="156" w:beforeLines="50" w:after="156" w:afterLines="50" w:line="60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2</w:t>
      </w:r>
      <w:r>
        <w:rPr>
          <w:rFonts w:hint="eastAsia" w:ascii="黑体" w:eastAsia="黑体"/>
          <w:bCs/>
          <w:sz w:val="24"/>
        </w:rPr>
        <w:t xml:space="preserve"> 设计方案</w:t>
      </w:r>
    </w:p>
    <w:p>
      <w:pPr>
        <w:widowControl/>
        <w:adjustRightInd w:val="0"/>
        <w:snapToGrid w:val="0"/>
        <w:spacing w:after="156" w:afterLines="50" w:line="600" w:lineRule="exact"/>
        <w:ind w:firstLine="480" w:firstLineChars="200"/>
        <w:jc w:val="left"/>
        <w:rPr>
          <w:rFonts w:ascii="黑体" w:hAnsi="宋体" w:eastAsia="黑体"/>
          <w:kern w:val="0"/>
          <w:sz w:val="24"/>
        </w:rPr>
      </w:pPr>
      <w:r>
        <w:rPr>
          <w:rFonts w:eastAsia="黑体"/>
          <w:sz w:val="24"/>
        </w:rPr>
        <w:t xml:space="preserve">2.1 </w:t>
      </w:r>
      <w:r>
        <w:rPr>
          <w:rFonts w:hint="eastAsia" w:ascii="黑体" w:hAnsi="宋体" w:eastAsia="黑体"/>
          <w:sz w:val="24"/>
        </w:rPr>
        <w:t>电器控制</w:t>
      </w:r>
    </w:p>
    <w:p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电器部分采用自动控制比较容易实现，考虑到电器元件易发热等问题……</w:t>
      </w:r>
    </w:p>
    <w:p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>
      <w:pPr>
        <w:adjustRightInd w:val="0"/>
        <w:snapToGrid w:val="0"/>
        <w:spacing w:after="156" w:afterLines="50" w:line="600" w:lineRule="exact"/>
        <w:ind w:firstLine="480" w:firstLineChars="200"/>
        <w:rPr>
          <w:sz w:val="24"/>
        </w:rPr>
      </w:pPr>
      <w:r>
        <w:rPr>
          <w:rFonts w:eastAsia="黑体"/>
          <w:sz w:val="24"/>
        </w:rPr>
        <w:t xml:space="preserve">2.2 </w:t>
      </w:r>
      <w:r>
        <w:rPr>
          <w:rFonts w:hint="eastAsia" w:ascii="黑体" w:hAnsi="宋体" w:eastAsia="黑体"/>
          <w:sz w:val="24"/>
        </w:rPr>
        <w:t>机械部分</w:t>
      </w:r>
    </w:p>
    <w:p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机械部分设计</w:t>
      </w:r>
      <w:r>
        <w:rPr>
          <w:rFonts w:hint="eastAsia"/>
          <w:sz w:val="24"/>
        </w:rPr>
        <w:t>如图</w:t>
      </w:r>
      <w:r>
        <w:rPr>
          <w:sz w:val="24"/>
        </w:rPr>
        <w:t>1</w:t>
      </w:r>
      <w:r>
        <w:rPr>
          <w:rFonts w:hint="eastAsia"/>
          <w:sz w:val="24"/>
        </w:rPr>
        <w:t>所示，……</w:t>
      </w:r>
    </w:p>
    <w:p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设计时考虑的主要问题：</w:t>
      </w:r>
    </w:p>
    <w:p>
      <w:pPr>
        <w:adjustRightInd w:val="0"/>
        <w:snapToGrid w:val="0"/>
        <w:spacing w:line="6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……</w:t>
      </w:r>
    </w:p>
    <w:p>
      <w:pPr>
        <w:adjustRightInd w:val="0"/>
        <w:snapToGrid w:val="0"/>
        <w:spacing w:before="156" w:beforeLines="50" w:after="156" w:afterLines="50" w:line="60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 xml:space="preserve">3 </w:t>
      </w:r>
      <w:r>
        <w:rPr>
          <w:rFonts w:hint="eastAsia" w:ascii="黑体" w:eastAsia="黑体"/>
          <w:bCs/>
          <w:sz w:val="24"/>
        </w:rPr>
        <w:t>理论设计计算</w:t>
      </w:r>
    </w:p>
    <w:p>
      <w:pPr>
        <w:adjustRightInd w:val="0"/>
        <w:snapToGrid w:val="0"/>
        <w:spacing w:line="600" w:lineRule="exact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……</w:t>
      </w:r>
    </w:p>
    <w:p>
      <w:pPr>
        <w:adjustRightInd w:val="0"/>
        <w:snapToGrid w:val="0"/>
        <w:spacing w:before="156" w:beforeLines="50" w:after="156" w:afterLines="50" w:line="600" w:lineRule="exact"/>
        <w:ind w:firstLine="480" w:firstLineChars="200"/>
        <w:rPr>
          <w:rFonts w:eastAsia="黑体"/>
          <w:b/>
          <w:sz w:val="24"/>
        </w:rPr>
      </w:pPr>
      <w:r>
        <w:rPr>
          <w:rFonts w:eastAsia="黑体"/>
          <w:bCs/>
          <w:sz w:val="24"/>
        </w:rPr>
        <w:t xml:space="preserve">4 </w:t>
      </w:r>
      <w:r>
        <w:rPr>
          <w:rFonts w:hint="eastAsia" w:ascii="黑体" w:hAnsi="宋体" w:eastAsia="黑体"/>
          <w:sz w:val="24"/>
        </w:rPr>
        <w:t>工作原理及性能分析</w:t>
      </w:r>
    </w:p>
    <w:p>
      <w:pPr>
        <w:adjustRightInd w:val="0"/>
        <w:snapToGrid w:val="0"/>
        <w:spacing w:line="600" w:lineRule="exact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……</w:t>
      </w:r>
    </w:p>
    <w:p>
      <w:pPr>
        <w:adjustRightInd w:val="0"/>
        <w:snapToGrid w:val="0"/>
        <w:spacing w:line="600" w:lineRule="exact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完成制作后，作品实物外形照片见图</w:t>
      </w:r>
      <w:r>
        <w:rPr>
          <w:bCs/>
          <w:sz w:val="24"/>
        </w:rPr>
        <w:t>9</w:t>
      </w:r>
      <w:r>
        <w:rPr>
          <w:rFonts w:hint="eastAsia"/>
          <w:bCs/>
          <w:sz w:val="24"/>
        </w:rPr>
        <w:t>。</w:t>
      </w:r>
    </w:p>
    <w:p>
      <w:pPr>
        <w:adjustRightInd w:val="0"/>
        <w:snapToGrid w:val="0"/>
        <w:spacing w:before="156" w:beforeLines="50" w:after="156" w:afterLines="50" w:line="600" w:lineRule="exact"/>
        <w:ind w:firstLine="480" w:firstLineChars="200"/>
        <w:rPr>
          <w:rFonts w:ascii="黑体" w:hAnsi="宋体" w:eastAsia="黑体"/>
          <w:sz w:val="24"/>
        </w:rPr>
      </w:pPr>
      <w:r>
        <w:rPr>
          <w:rFonts w:eastAsia="黑体"/>
          <w:sz w:val="24"/>
        </w:rPr>
        <w:t xml:space="preserve">5 </w:t>
      </w:r>
      <w:r>
        <w:rPr>
          <w:rFonts w:hint="eastAsia" w:ascii="黑体" w:hAnsi="宋体" w:eastAsia="黑体"/>
          <w:sz w:val="24"/>
        </w:rPr>
        <w:t>创新点及应用</w:t>
      </w:r>
    </w:p>
    <w:p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sz w:val="24"/>
        </w:rPr>
        <w:t>1）适用于不同类型家庭电器。</w:t>
      </w:r>
    </w:p>
    <w:p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2）操作和控制简便，容易地使用它。</w:t>
      </w:r>
    </w:p>
    <w:p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vanish/>
          <w:sz w:val="24"/>
        </w:rPr>
      </w:pPr>
      <w:r>
        <w:rPr>
          <w:rFonts w:hint="eastAsia" w:ascii="宋体" w:hAnsi="宋体"/>
          <w:sz w:val="24"/>
        </w:rPr>
        <w:t>3）……</w:t>
      </w:r>
    </w:p>
    <w:p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</w:p>
    <w:p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在全国大中城市，家用电器普及数量很多，所有电器都有待在节能措施实施改进，因此应用前景很广。</w:t>
      </w:r>
    </w:p>
    <w:p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</w:p>
    <w:p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正文中表示物理量的符号，表示点、线、面的字母均用Times New Roman斜体；</w:t>
      </w:r>
    </w:p>
    <w:p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表示法定计量单位、词头的符号、函数等，化学元素符号均用Times New Roman正体。</w:t>
      </w:r>
    </w:p>
    <w:p>
      <w:pPr>
        <w:adjustRightInd w:val="0"/>
        <w:snapToGrid w:val="0"/>
        <w:spacing w:line="600" w:lineRule="exact"/>
        <w:ind w:firstLine="480" w:firstLineChars="200"/>
        <w:rPr>
          <w:sz w:val="24"/>
        </w:rPr>
      </w:pPr>
    </w:p>
    <w:p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adjustRightInd w:val="0"/>
        <w:snapToGrid w:val="0"/>
        <w:spacing w:line="600" w:lineRule="exact"/>
        <w:ind w:firstLine="480" w:firstLineChars="200"/>
        <w:jc w:val="center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参考文献</w:t>
      </w:r>
    </w:p>
    <w:p>
      <w:pPr>
        <w:adjustRightInd w:val="0"/>
        <w:snapToGrid w:val="0"/>
        <w:spacing w:line="600" w:lineRule="exact"/>
        <w:ind w:firstLine="480" w:firstLineChars="200"/>
        <w:jc w:val="center"/>
        <w:rPr>
          <w:rFonts w:ascii="黑体" w:eastAsia="黑体"/>
          <w:bCs/>
          <w:sz w:val="24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0" w:firstLine="480" w:firstLineChars="200"/>
        <w:rPr>
          <w:sz w:val="24"/>
        </w:rPr>
      </w:pPr>
      <w:r>
        <w:rPr>
          <w:sz w:val="24"/>
        </w:rPr>
        <w:t>xxx</w:t>
      </w:r>
      <w:r>
        <w:rPr>
          <w:rFonts w:hint="eastAsia"/>
          <w:sz w:val="24"/>
        </w:rPr>
        <w:t>，</w:t>
      </w:r>
      <w:r>
        <w:rPr>
          <w:sz w:val="24"/>
        </w:rPr>
        <w:t>xxx</w:t>
      </w:r>
      <w:r>
        <w:rPr>
          <w:rFonts w:hint="eastAsia"/>
          <w:sz w:val="24"/>
        </w:rPr>
        <w:t>．家用电器节能现状和发展．节能机械，</w:t>
      </w:r>
      <w:r>
        <w:rPr>
          <w:sz w:val="24"/>
        </w:rPr>
        <w:t>2001</w:t>
      </w:r>
      <w:r>
        <w:rPr>
          <w:rFonts w:hint="eastAsia"/>
          <w:sz w:val="24"/>
        </w:rPr>
        <w:t>，</w:t>
      </w:r>
      <w:r>
        <w:rPr>
          <w:sz w:val="24"/>
        </w:rPr>
        <w:t>23(3)</w:t>
      </w:r>
      <w:r>
        <w:rPr>
          <w:rFonts w:hint="eastAsia"/>
          <w:sz w:val="24"/>
        </w:rPr>
        <w:t>：</w:t>
      </w:r>
      <w:r>
        <w:rPr>
          <w:sz w:val="24"/>
        </w:rPr>
        <w:t>275-279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0" w:firstLine="480" w:firstLineChars="200"/>
        <w:rPr>
          <w:sz w:val="24"/>
        </w:rPr>
      </w:pPr>
      <w:r>
        <w:rPr>
          <w:sz w:val="24"/>
        </w:rPr>
        <w:t>xxx</w:t>
      </w:r>
      <w:r>
        <w:rPr>
          <w:rFonts w:hint="eastAsia"/>
          <w:sz w:val="24"/>
        </w:rPr>
        <w:t>．节能技术基础．</w:t>
      </w:r>
      <w:r>
        <w:rPr>
          <w:sz w:val="24"/>
        </w:rPr>
        <w:t>xxxxxx</w:t>
      </w:r>
      <w:r>
        <w:rPr>
          <w:rFonts w:hint="eastAsia"/>
          <w:sz w:val="24"/>
        </w:rPr>
        <w:t>出版社，</w:t>
      </w:r>
      <w:r>
        <w:rPr>
          <w:sz w:val="24"/>
        </w:rPr>
        <w:t>1996</w:t>
      </w:r>
      <w:r>
        <w:rPr>
          <w:rFonts w:hint="eastAsia"/>
          <w:sz w:val="24"/>
        </w:rPr>
        <w:t>：</w:t>
      </w:r>
      <w:r>
        <w:rPr>
          <w:sz w:val="24"/>
        </w:rPr>
        <w:t>15-47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0" w:firstLine="480" w:firstLineChars="200"/>
        <w:rPr>
          <w:sz w:val="24"/>
        </w:rPr>
      </w:pPr>
      <w:r>
        <w:rPr>
          <w:sz w:val="24"/>
        </w:rPr>
        <w:t>xxxxx</w:t>
      </w:r>
      <w:r>
        <w:rPr>
          <w:rFonts w:hint="eastAsia"/>
          <w:sz w:val="24"/>
        </w:rPr>
        <w:t>，</w:t>
      </w:r>
      <w:r>
        <w:rPr>
          <w:sz w:val="24"/>
        </w:rPr>
        <w:t>xxxx</w:t>
      </w:r>
      <w:r>
        <w:rPr>
          <w:rFonts w:hint="eastAsia"/>
          <w:sz w:val="24"/>
        </w:rPr>
        <w:t>．</w:t>
      </w:r>
      <w:r>
        <w:rPr>
          <w:sz w:val="24"/>
        </w:rPr>
        <w:t>xxx</w:t>
      </w:r>
      <w:r>
        <w:rPr>
          <w:rFonts w:hint="eastAsia"/>
          <w:sz w:val="24"/>
        </w:rPr>
        <w:t>，</w:t>
      </w:r>
      <w:r>
        <w:rPr>
          <w:sz w:val="24"/>
        </w:rPr>
        <w:t>xxx</w:t>
      </w:r>
      <w:r>
        <w:rPr>
          <w:rFonts w:hint="eastAsia"/>
          <w:sz w:val="24"/>
        </w:rPr>
        <w:t>译．机器人操作的数学导论．</w:t>
      </w:r>
      <w:r>
        <w:rPr>
          <w:sz w:val="24"/>
        </w:rPr>
        <w:t>xxxx</w:t>
      </w:r>
      <w:r>
        <w:rPr>
          <w:rFonts w:hint="eastAsia"/>
          <w:sz w:val="24"/>
        </w:rPr>
        <w:t>出版社，</w:t>
      </w:r>
      <w:r>
        <w:rPr>
          <w:sz w:val="24"/>
        </w:rPr>
        <w:t>1998</w:t>
      </w:r>
      <w:r>
        <w:rPr>
          <w:rFonts w:hint="eastAsia"/>
          <w:sz w:val="24"/>
        </w:rPr>
        <w:t>：</w:t>
      </w:r>
      <w:r>
        <w:rPr>
          <w:sz w:val="24"/>
        </w:rPr>
        <w:t>11-67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0" w:firstLine="480" w:firstLineChars="200"/>
        <w:rPr>
          <w:sz w:val="24"/>
        </w:rPr>
      </w:pPr>
      <w:r>
        <w:rPr>
          <w:bCs/>
          <w:sz w:val="24"/>
        </w:rPr>
        <w:t>Lee H Y， Reinholtz C F. Inverse kinematics of serial-chain manipulators[J]. ASME Journal of Mechanical Design. 1996， 118(3): 396-404</w:t>
      </w:r>
    </w:p>
    <w:p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adjustRightInd w:val="0"/>
        <w:snapToGrid w:val="0"/>
        <w:spacing w:line="600" w:lineRule="exact"/>
        <w:ind w:firstLine="422" w:firstLineChars="200"/>
        <w:rPr>
          <w:b/>
        </w:rPr>
      </w:pPr>
      <w:r>
        <w:rPr>
          <w:b/>
        </w:rPr>
        <w:t xml:space="preserve">     </w:t>
      </w:r>
    </w:p>
    <w:p>
      <w:pPr>
        <w:adjustRightInd w:val="0"/>
        <w:snapToGrid w:val="0"/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widowControl/>
        <w:spacing w:line="0" w:lineRule="atLeas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br w:type="page"/>
      </w:r>
      <w:r>
        <w:rPr>
          <w:rFonts w:hint="eastAsia" w:ascii="方正小标宋简体" w:eastAsia="方正小标宋简体"/>
          <w:bCs/>
          <w:sz w:val="44"/>
          <w:szCs w:val="44"/>
        </w:rPr>
        <w:t>第六届北京市大学生节能</w:t>
      </w:r>
      <w:r>
        <w:rPr>
          <w:rFonts w:hint="eastAsia" w:ascii="方正小标宋简体" w:hAnsi="仿宋_GB2312" w:eastAsia="方正小标宋简体"/>
          <w:sz w:val="44"/>
          <w:szCs w:val="44"/>
        </w:rPr>
        <w:t>节水低碳</w:t>
      </w:r>
      <w:r>
        <w:rPr>
          <w:rFonts w:hint="eastAsia" w:ascii="方正小标宋简体" w:eastAsia="方正小标宋简体"/>
          <w:bCs/>
          <w:sz w:val="44"/>
          <w:szCs w:val="44"/>
        </w:rPr>
        <w:t>减排</w:t>
      </w:r>
    </w:p>
    <w:p>
      <w:pPr>
        <w:widowControl/>
        <w:spacing w:line="0" w:lineRule="atLeas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社会实践与科技竞赛</w:t>
      </w:r>
      <w:r>
        <w:rPr>
          <w:rFonts w:hint="eastAsia" w:ascii="方正小标宋简体" w:eastAsia="方正小标宋简体"/>
          <w:bCs/>
          <w:color w:val="000000"/>
          <w:kern w:val="0"/>
          <w:sz w:val="44"/>
          <w:szCs w:val="44"/>
        </w:rPr>
        <w:t>参赛作品（</w:t>
      </w:r>
      <w:r>
        <w:rPr>
          <w:rFonts w:hint="eastAsia" w:ascii="方正小标宋简体" w:hAnsi="宋体" w:eastAsia="方正小标宋简体"/>
          <w:sz w:val="44"/>
          <w:szCs w:val="44"/>
        </w:rPr>
        <w:t>社会实践调查报告类</w:t>
      </w:r>
      <w:r>
        <w:rPr>
          <w:rFonts w:hint="eastAsia" w:ascii="方正小标宋简体" w:eastAsia="方正小标宋简体"/>
          <w:sz w:val="44"/>
          <w:szCs w:val="44"/>
        </w:rPr>
        <w:t>）说明书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格式规范</w:t>
      </w:r>
    </w:p>
    <w:p>
      <w:pPr>
        <w:adjustRightInd w:val="0"/>
        <w:snapToGrid w:val="0"/>
        <w:spacing w:line="600" w:lineRule="exact"/>
        <w:ind w:firstLine="880" w:firstLineChars="200"/>
        <w:rPr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1．一份完整的社会实践论文应由以下部分组成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全文控制在5000字以内，论文题目、学校及作者名称 、摘要（摘要包括： “摘要”字样、摘要正文、关键词、中图分类号）、正文 、结束语 、谢辞、参考文献、附录等。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采用word 2003及以上版本编排。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2．页面要求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A4页面。页边距：上25mm，下25mm，左、右各20mm。正文采用小四号宋体字体，标准字间距，1.5倍行间距。不要设置页眉，页码位于页面底部居中。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3．图表要求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表格按序编号，并加表题（位于表上方）。采用三线表，必要时可加辅助线。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4．字号、字体要求(仅作参考)</w:t>
      </w:r>
    </w:p>
    <w:p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参考附件中“科技作品类说明书格式”的填写说明。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2020400000000000000"/>
    <w:charset w:val="00"/>
    <w:family w:val="roman"/>
    <w:pitch w:val="default"/>
    <w:sig w:usb0="00000000" w:usb1="00000000" w:usb2="00000016" w:usb3="00000000" w:csb0="00060007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YTFhY2FhY2RjN2E2ZjE5YjM5MTEwYTMzNTI3ZmUifQ=="/>
  </w:docVars>
  <w:rsids>
    <w:rsidRoot w:val="161E7153"/>
    <w:rsid w:val="161E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2024-02-05T07:52:00Z</dcterms:created>
  <dc:creator>苏坡云☁️</dc:creator>
  <cp:lastModifiedBy>苏坡云☁️</cp:lastModifiedBy>
  <dcterms:modified xsi:type="dcterms:W3CDTF">2024-02-05T07:52:21Z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D8BB9B57D35D4C64B582080C4C5ED2F5_11</vt:lpwstr>
  </property>
</Properties>
</file>