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方正小标宋简体" w:hAnsi="Calibri" w:eastAsia="方正小标宋简体"/>
          <w:sz w:val="40"/>
          <w:szCs w:val="40"/>
        </w:rPr>
      </w:pPr>
      <w:r>
        <w:rPr>
          <w:rFonts w:hint="eastAsia" w:ascii="方正小标宋简体" w:hAnsi="Calibri" w:eastAsia="方正小标宋简体"/>
          <w:sz w:val="40"/>
          <w:szCs w:val="40"/>
        </w:rPr>
        <w:t>2023年“国创</w:t>
      </w:r>
      <w:bookmarkStart w:id="0" w:name="_GoBack"/>
      <w:bookmarkEnd w:id="0"/>
      <w:r>
        <w:rPr>
          <w:rFonts w:hint="eastAsia" w:ascii="方正小标宋简体" w:hAnsi="Calibri" w:eastAsia="方正小标宋简体"/>
          <w:sz w:val="40"/>
          <w:szCs w:val="40"/>
        </w:rPr>
        <w:t>计划”重点支持领域项目指南</w:t>
      </w:r>
    </w:p>
    <w:p>
      <w:pPr>
        <w:spacing w:line="560" w:lineRule="exact"/>
        <w:ind w:firstLine="420" w:firstLineChars="200"/>
        <w:rPr>
          <w:rFonts w:ascii="仿宋_GB2312" w:hAnsi="Calibri" w:eastAsia="仿宋_GB2312"/>
          <w:sz w:val="21"/>
          <w:szCs w:val="21"/>
        </w:rPr>
      </w:pP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rPr>
        <w:t>一、泛终端芯片及操作系统、重大应用软件的应用开发</w:t>
      </w:r>
      <w:r>
        <w:rPr>
          <w:rFonts w:hint="eastAsia" w:ascii="黑体" w:hAnsi="黑体" w:eastAsia="黑体" w:cs="黑体"/>
          <w:sz w:val="32"/>
          <w:szCs w:val="32"/>
          <w:lang w:eastAsia="zh-CN"/>
        </w:rPr>
        <w:t>。</w:t>
      </w:r>
      <w:r>
        <w:rPr>
          <w:rFonts w:hint="eastAsia" w:ascii="仿宋_GB2312" w:hAnsi="仿宋" w:eastAsia="仿宋_GB2312" w:cs="Times New Roman"/>
          <w:sz w:val="32"/>
          <w:szCs w:val="32"/>
          <w:lang w:eastAsia="zh-CN"/>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二、云计算、人工智能和无人驾驶。</w:t>
      </w:r>
      <w:r>
        <w:rPr>
          <w:rFonts w:hint="eastAsia" w:ascii="仿宋_GB2312" w:hAnsi="仿宋" w:eastAsia="仿宋_GB2312" w:cs="Times New Roman"/>
          <w:sz w:val="32"/>
          <w:szCs w:val="32"/>
          <w:lang w:eastAsia="zh-CN"/>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三、新材料及制造技术。</w:t>
      </w:r>
      <w:r>
        <w:rPr>
          <w:rFonts w:hint="eastAsia" w:ascii="仿宋_GB2312" w:hAnsi="仿宋" w:eastAsia="仿宋_GB2312" w:cs="Times New Roman"/>
          <w:sz w:val="32"/>
          <w:szCs w:val="32"/>
          <w:lang w:eastAsia="zh-CN"/>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四、新能源与储能技术。</w:t>
      </w:r>
      <w:r>
        <w:rPr>
          <w:rFonts w:hint="eastAsia" w:ascii="仿宋_GB2312" w:hAnsi="仿宋" w:eastAsia="仿宋_GB2312" w:cs="Times New Roman"/>
          <w:sz w:val="32"/>
          <w:szCs w:val="32"/>
          <w:lang w:eastAsia="zh-CN"/>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五、生物技术与生物育种。</w:t>
      </w:r>
      <w:r>
        <w:rPr>
          <w:rFonts w:hint="eastAsia" w:ascii="仿宋_GB2312" w:hAnsi="仿宋" w:eastAsia="仿宋_GB2312" w:cs="Times New Roman"/>
          <w:sz w:val="32"/>
          <w:szCs w:val="32"/>
          <w:lang w:eastAsia="zh-CN"/>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六、绿色环保与固废资源化。</w:t>
      </w:r>
      <w:r>
        <w:rPr>
          <w:rFonts w:hint="eastAsia" w:ascii="仿宋_GB2312" w:hAnsi="仿宋" w:eastAsia="仿宋_GB2312" w:cs="Times New Roman"/>
          <w:sz w:val="32"/>
          <w:szCs w:val="32"/>
          <w:lang w:eastAsia="zh-CN"/>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七、新一代通信技术、千兆光网技术和新一代IP网络通信技术。</w:t>
      </w:r>
      <w:r>
        <w:rPr>
          <w:rFonts w:hint="eastAsia" w:ascii="仿宋_GB2312" w:hAnsi="仿宋" w:eastAsia="仿宋_GB2312" w:cs="Times New Roman"/>
          <w:sz w:val="32"/>
          <w:szCs w:val="32"/>
          <w:lang w:eastAsia="zh-CN"/>
        </w:rPr>
        <w:t>围绕大规模天线阵列、高集成新型滤波器、宽带高效功放、新型网络架构、干扰协调等核心技术，扎根理论创新、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VR等业务创新。</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八、生物医学工程与精准医学、脑科学和类脑计算。</w:t>
      </w:r>
      <w:r>
        <w:rPr>
          <w:rFonts w:hint="eastAsia" w:ascii="仿宋_GB2312" w:hAnsi="仿宋" w:eastAsia="仿宋_GB2312" w:cs="Times New Roman"/>
          <w:sz w:val="32"/>
          <w:szCs w:val="32"/>
          <w:lang w:eastAsia="zh-CN"/>
        </w:rPr>
        <w:t>围绕医学智能计算、医学先进制造、医学关键技术、医学精准诊疗等主题，运用大数据、云计算、智能机器人、数字影像等前沿工程技术，聚焦3D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黑体" w:hAnsi="黑体" w:eastAsia="黑体" w:cs="黑体"/>
          <w:sz w:val="32"/>
          <w:szCs w:val="32"/>
          <w:lang w:eastAsia="zh-CN"/>
        </w:rPr>
        <w:t>九、城乡治理与乡村振兴。</w:t>
      </w:r>
      <w:r>
        <w:rPr>
          <w:rFonts w:hint="eastAsia" w:ascii="仿宋_GB2312" w:hAnsi="仿宋" w:eastAsia="仿宋_GB2312" w:cs="Times New Roman"/>
          <w:sz w:val="32"/>
          <w:szCs w:val="32"/>
          <w:lang w:eastAsia="zh-CN"/>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spacing w:line="560" w:lineRule="exact"/>
        <w:ind w:firstLine="640" w:firstLineChars="200"/>
        <w:rPr>
          <w:rFonts w:hint="eastAsia" w:ascii="仿宋_GB2312" w:hAnsi="仿宋" w:cs="Times New Roman"/>
          <w:szCs w:val="32"/>
          <w:lang w:eastAsia="zh-CN"/>
        </w:rPr>
        <w:sectPr>
          <w:pgSz w:w="11906" w:h="16838"/>
          <w:pgMar w:top="1440" w:right="1800" w:bottom="1440" w:left="1800" w:header="851" w:footer="992" w:gutter="0"/>
          <w:pgNumType w:fmt="numberInDash"/>
          <w:cols w:space="720" w:num="1"/>
          <w:docGrid w:type="lines" w:linePitch="312" w:charSpace="0"/>
        </w:sectPr>
      </w:pPr>
      <w:r>
        <w:rPr>
          <w:rFonts w:hint="eastAsia" w:ascii="黑体" w:hAnsi="黑体" w:eastAsia="黑体" w:cs="黑体"/>
          <w:sz w:val="32"/>
          <w:szCs w:val="32"/>
          <w:lang w:eastAsia="zh-CN"/>
        </w:rPr>
        <w:t>十、社会事业与文化传承。</w:t>
      </w:r>
      <w:r>
        <w:rPr>
          <w:rFonts w:hint="eastAsia" w:ascii="仿宋_GB2312" w:hAnsi="仿宋" w:eastAsia="仿宋_GB2312" w:cs="Times New Roman"/>
          <w:sz w:val="32"/>
          <w:szCs w:val="32"/>
          <w:lang w:eastAsia="zh-CN"/>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pPr>
        <w:spacing w:line="560" w:lineRule="exact"/>
        <w:jc w:val="both"/>
        <w:rPr>
          <w:rFonts w:ascii="方正小标宋简体" w:hAnsi="微软雅黑" w:eastAsia="方正小标宋简体" w:cs="微软雅黑"/>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4OWE3MjY3M2YxYTczNWRmYmNiOWMzNzUwZGQzZjkifQ=="/>
  </w:docVars>
  <w:rsids>
    <w:rsidRoot w:val="00C9285F"/>
    <w:rsid w:val="000262FE"/>
    <w:rsid w:val="00105789"/>
    <w:rsid w:val="00410E54"/>
    <w:rsid w:val="00432FC4"/>
    <w:rsid w:val="00480EA3"/>
    <w:rsid w:val="004B31CF"/>
    <w:rsid w:val="00612D07"/>
    <w:rsid w:val="007F425E"/>
    <w:rsid w:val="00841364"/>
    <w:rsid w:val="00B61B12"/>
    <w:rsid w:val="00C9285F"/>
    <w:rsid w:val="00F31D33"/>
    <w:rsid w:val="42A0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3159</Words>
  <Characters>3184</Characters>
  <Lines>22</Lines>
  <Paragraphs>6</Paragraphs>
  <TotalTime>0</TotalTime>
  <ScaleCrop>false</ScaleCrop>
  <LinksUpToDate>false</LinksUpToDate>
  <CharactersWithSpaces>3185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2021-05-24T08:10:00Z</dcterms:created>
  <dc:creator>user</dc:creator>
  <cp:lastModifiedBy>LIU-JYAO</cp:lastModifiedBy>
  <dcterms:modified xsi:type="dcterms:W3CDTF">2023-05-11T09:18:14Z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C2FEF889DF53481EBAD487E0744B4E61</vt:lpwstr>
  </property>
</Properties>
</file>