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077" w:rsidRDefault="00A74077" w:rsidP="00A74077">
      <w:pPr>
        <w:jc w:val="center"/>
        <w:rPr>
          <w:rFonts w:ascii="华文中宋" w:eastAsia="华文中宋" w:hAnsi="华文中宋" w:cs="Courier New"/>
          <w:color w:val="FF0000"/>
          <w:spacing w:val="160"/>
          <w:w w:val="66"/>
          <w:sz w:val="100"/>
          <w:szCs w:val="100"/>
        </w:rPr>
      </w:pPr>
      <w:r>
        <w:rPr>
          <w:rFonts w:ascii="华文中宋" w:eastAsia="华文中宋" w:hAnsi="华文中宋" w:cs="Courier New" w:hint="eastAsia"/>
          <w:color w:val="FF0000"/>
          <w:spacing w:val="160"/>
          <w:w w:val="66"/>
          <w:sz w:val="100"/>
          <w:szCs w:val="100"/>
        </w:rPr>
        <w:t>北京印刷学院文件</w:t>
      </w:r>
    </w:p>
    <w:p w:rsidR="00A74077" w:rsidRDefault="00A74077" w:rsidP="00A74077">
      <w:pPr>
        <w:spacing w:line="420" w:lineRule="exact"/>
        <w:jc w:val="center"/>
        <w:rPr>
          <w:rFonts w:ascii="宋体" w:eastAsia="宋体" w:hAnsi="宋体" w:cs="Courier New"/>
          <w:color w:val="FF0000"/>
          <w:sz w:val="32"/>
          <w:szCs w:val="32"/>
        </w:rPr>
      </w:pPr>
    </w:p>
    <w:p w:rsidR="00A74077" w:rsidRDefault="00A74077" w:rsidP="00A74077">
      <w:pPr>
        <w:spacing w:line="420" w:lineRule="exact"/>
        <w:jc w:val="center"/>
        <w:rPr>
          <w:rFonts w:ascii="宋体" w:hAnsi="宋体" w:cs="Courier New"/>
          <w:color w:val="FF0000"/>
          <w:sz w:val="32"/>
          <w:szCs w:val="32"/>
        </w:rPr>
      </w:pPr>
    </w:p>
    <w:p w:rsidR="00A74077" w:rsidRDefault="00A74077" w:rsidP="00A74077">
      <w:pPr>
        <w:spacing w:line="420" w:lineRule="exact"/>
        <w:jc w:val="center"/>
        <w:rPr>
          <w:rFonts w:ascii="宋体" w:hAnsi="宋体" w:cs="Courier New"/>
          <w:color w:val="FF0000"/>
          <w:sz w:val="32"/>
          <w:szCs w:val="32"/>
        </w:rPr>
      </w:pPr>
    </w:p>
    <w:p w:rsidR="00A74077" w:rsidRDefault="00A74077" w:rsidP="00A74077">
      <w:pPr>
        <w:spacing w:line="500" w:lineRule="exact"/>
        <w:jc w:val="center"/>
        <w:rPr>
          <w:rFonts w:ascii="宋体" w:hAnsi="宋体" w:cs="Courier New"/>
          <w:color w:val="FF0000"/>
          <w:sz w:val="32"/>
          <w:szCs w:val="32"/>
        </w:rPr>
      </w:pPr>
      <w:r>
        <w:rPr>
          <w:rFonts w:ascii="宋体" w:hAnsi="宋体" w:cs="Courier New" w:hint="eastAsia"/>
          <w:color w:val="FF0000"/>
          <w:sz w:val="32"/>
          <w:szCs w:val="32"/>
        </w:rPr>
        <w:t>印院发〔</w:t>
      </w:r>
      <w:r>
        <w:rPr>
          <w:rFonts w:ascii="仿宋_GB2312" w:eastAsia="仿宋_GB2312" w:hAnsi="华文仿宋" w:cs="Courier New" w:hint="eastAsia"/>
          <w:sz w:val="32"/>
          <w:szCs w:val="32"/>
        </w:rPr>
        <w:t>2019</w:t>
      </w:r>
      <w:r>
        <w:rPr>
          <w:rFonts w:ascii="宋体" w:hAnsi="宋体" w:cs="Courier New" w:hint="eastAsia"/>
          <w:color w:val="FF0000"/>
          <w:sz w:val="32"/>
          <w:szCs w:val="32"/>
        </w:rPr>
        <w:t>〕</w:t>
      </w:r>
      <w:r>
        <w:rPr>
          <w:rFonts w:ascii="宋体" w:hAnsi="宋体" w:cs="Courier New" w:hint="eastAsia"/>
          <w:color w:val="000000"/>
          <w:sz w:val="32"/>
          <w:szCs w:val="32"/>
        </w:rPr>
        <w:t xml:space="preserve">41 </w:t>
      </w:r>
      <w:r>
        <w:rPr>
          <w:rFonts w:ascii="宋体" w:hAnsi="宋体" w:cs="Courier New" w:hint="eastAsia"/>
          <w:color w:val="FF0000"/>
          <w:sz w:val="32"/>
          <w:szCs w:val="32"/>
        </w:rPr>
        <w:t>号</w:t>
      </w:r>
    </w:p>
    <w:p w:rsidR="00A74077" w:rsidRDefault="00F03BA1" w:rsidP="00160B84">
      <w:pPr>
        <w:spacing w:beforeLines="50" w:line="640" w:lineRule="exact"/>
        <w:jc w:val="center"/>
        <w:rPr>
          <w:rFonts w:ascii="方正大标宋简体" w:eastAsia="方正大标宋简体" w:hAnsi="Times New Roman" w:cs="Times New Roman"/>
          <w:b/>
          <w:color w:val="FF0000"/>
          <w:sz w:val="48"/>
          <w:szCs w:val="44"/>
        </w:rPr>
      </w:pPr>
      <w:r w:rsidRPr="00F03BA1">
        <w:rPr>
          <w:rFonts w:ascii="Times New Roman" w:hAnsi="Times New Roman" w:cs="Times New Roman"/>
          <w:szCs w:val="24"/>
        </w:rPr>
        <w:pict>
          <v:line id="_x0000_s1028" style="position:absolute;left:0;text-align:left;z-index:251658240" from="-36pt,16.6pt" to="468pt,16.6pt" strokecolor="red" strokeweight="1.5pt"/>
        </w:pict>
      </w:r>
    </w:p>
    <w:p w:rsidR="00C11540" w:rsidRPr="00A74077" w:rsidRDefault="00C11540" w:rsidP="00C11540">
      <w:pPr>
        <w:spacing w:line="520" w:lineRule="exact"/>
        <w:jc w:val="center"/>
        <w:rPr>
          <w:rFonts w:ascii="ˎ̥" w:eastAsia="宋体" w:hAnsi="ˎ̥" w:cs="Times New Roman" w:hint="eastAsia"/>
          <w:b/>
          <w:bCs/>
          <w:spacing w:val="15"/>
          <w:sz w:val="44"/>
          <w:szCs w:val="44"/>
        </w:rPr>
      </w:pPr>
    </w:p>
    <w:p w:rsidR="00C7267F" w:rsidRDefault="00C11540" w:rsidP="00C7267F">
      <w:pPr>
        <w:jc w:val="center"/>
        <w:rPr>
          <w:rFonts w:asciiTheme="minorEastAsia" w:hAnsiTheme="minorEastAsia"/>
          <w:b/>
          <w:sz w:val="44"/>
          <w:szCs w:val="44"/>
        </w:rPr>
      </w:pPr>
      <w:r w:rsidRPr="004F5B6C">
        <w:rPr>
          <w:rFonts w:ascii="宋体" w:eastAsia="宋体" w:hAnsi="宋体" w:hint="eastAsia"/>
          <w:b/>
          <w:sz w:val="44"/>
          <w:szCs w:val="44"/>
        </w:rPr>
        <w:t>关于印发《</w:t>
      </w:r>
      <w:r w:rsidR="00C7267F" w:rsidRPr="00C7267F">
        <w:rPr>
          <w:rFonts w:asciiTheme="minorEastAsia" w:hAnsiTheme="minorEastAsia" w:hint="eastAsia"/>
          <w:b/>
          <w:sz w:val="44"/>
          <w:szCs w:val="44"/>
        </w:rPr>
        <w:t>北京印刷学院</w:t>
      </w:r>
    </w:p>
    <w:p w:rsidR="00C7267F" w:rsidRPr="00705753" w:rsidRDefault="00C7267F" w:rsidP="00C7267F">
      <w:pPr>
        <w:pStyle w:val="a6"/>
        <w:spacing w:line="560" w:lineRule="exact"/>
        <w:jc w:val="center"/>
        <w:rPr>
          <w:rFonts w:ascii="宋体" w:eastAsia="宋体" w:hAnsi="宋体"/>
          <w:b/>
          <w:sz w:val="44"/>
          <w:szCs w:val="44"/>
        </w:rPr>
      </w:pPr>
      <w:r w:rsidRPr="00C7267F">
        <w:rPr>
          <w:rFonts w:asciiTheme="minorEastAsia" w:hAnsiTheme="minorEastAsia" w:hint="eastAsia"/>
          <w:b/>
          <w:sz w:val="44"/>
          <w:szCs w:val="44"/>
        </w:rPr>
        <w:t>本科生培养方案管理规定（修订）</w:t>
      </w:r>
      <w:r w:rsidRPr="004F5B6C">
        <w:rPr>
          <w:rFonts w:ascii="宋体" w:eastAsia="宋体" w:hAnsi="宋体" w:hint="eastAsia"/>
          <w:b/>
          <w:sz w:val="44"/>
          <w:szCs w:val="44"/>
        </w:rPr>
        <w:t>》的通知</w:t>
      </w:r>
    </w:p>
    <w:p w:rsidR="00360E49" w:rsidRPr="00360E49" w:rsidRDefault="00360E49" w:rsidP="00360E49">
      <w:pPr>
        <w:rPr>
          <w:sz w:val="44"/>
          <w:szCs w:val="44"/>
        </w:rPr>
      </w:pPr>
    </w:p>
    <w:p w:rsidR="00B1644A" w:rsidRPr="001C3BFB" w:rsidRDefault="00B1644A" w:rsidP="00C7267F">
      <w:pPr>
        <w:spacing w:line="560" w:lineRule="exact"/>
        <w:jc w:val="left"/>
        <w:rPr>
          <w:rFonts w:ascii="仿宋_GB2312" w:eastAsia="仿宋_GB2312"/>
          <w:sz w:val="32"/>
          <w:szCs w:val="32"/>
        </w:rPr>
      </w:pPr>
      <w:r w:rsidRPr="001C3BFB">
        <w:rPr>
          <w:rFonts w:ascii="仿宋_GB2312" w:eastAsia="仿宋_GB2312" w:hint="eastAsia"/>
          <w:sz w:val="32"/>
          <w:szCs w:val="32"/>
        </w:rPr>
        <w:t>各单位:</w:t>
      </w:r>
    </w:p>
    <w:p w:rsidR="00B1644A" w:rsidRPr="00C7267F" w:rsidRDefault="00B1644A" w:rsidP="004B0E18">
      <w:pPr>
        <w:spacing w:line="560" w:lineRule="exact"/>
        <w:ind w:firstLineChars="200" w:firstLine="640"/>
        <w:jc w:val="left"/>
        <w:rPr>
          <w:rFonts w:ascii="仿宋_GB2312" w:eastAsia="仿宋_GB2312" w:hAnsiTheme="minorEastAsia"/>
          <w:sz w:val="32"/>
          <w:szCs w:val="32"/>
        </w:rPr>
      </w:pPr>
      <w:r w:rsidRPr="001C3BFB">
        <w:rPr>
          <w:rFonts w:ascii="仿宋_GB2312" w:eastAsia="仿宋_GB2312" w:hAnsi="Times New Roman" w:cs="Times New Roman" w:hint="eastAsia"/>
          <w:sz w:val="32"/>
          <w:szCs w:val="32"/>
        </w:rPr>
        <w:t>经2019年第5次校长办公会审议通过，现将《</w:t>
      </w:r>
      <w:r w:rsidR="00C7267F" w:rsidRPr="00C7267F">
        <w:rPr>
          <w:rFonts w:ascii="仿宋_GB2312" w:eastAsia="仿宋_GB2312" w:hAnsiTheme="minorEastAsia" w:hint="eastAsia"/>
          <w:sz w:val="32"/>
          <w:szCs w:val="32"/>
        </w:rPr>
        <w:t>北京印刷学院本科生培养方案管理规定（修订）</w:t>
      </w:r>
      <w:r w:rsidR="00705753" w:rsidRPr="001C3BFB">
        <w:rPr>
          <w:rFonts w:ascii="仿宋_GB2312" w:eastAsia="仿宋_GB2312" w:hAnsi="Times New Roman" w:cs="Times New Roman" w:hint="eastAsia"/>
          <w:sz w:val="32"/>
          <w:szCs w:val="32"/>
        </w:rPr>
        <w:t>》印发，请遵照执行。</w:t>
      </w:r>
    </w:p>
    <w:p w:rsidR="00B1644A" w:rsidRPr="001C3BFB" w:rsidRDefault="00B1644A" w:rsidP="00705753">
      <w:pPr>
        <w:spacing w:line="560" w:lineRule="exact"/>
        <w:ind w:firstLine="645"/>
        <w:jc w:val="left"/>
        <w:rPr>
          <w:rFonts w:ascii="仿宋_GB2312" w:eastAsia="仿宋_GB2312" w:hAnsi="Times New Roman" w:cs="Times New Roman"/>
          <w:bCs/>
          <w:color w:val="000000"/>
          <w:sz w:val="32"/>
          <w:szCs w:val="32"/>
        </w:rPr>
      </w:pPr>
      <w:r w:rsidRPr="001C3BFB">
        <w:rPr>
          <w:rFonts w:ascii="仿宋_GB2312" w:eastAsia="仿宋_GB2312" w:hAnsi="Times New Roman" w:cs="Times New Roman" w:hint="eastAsia"/>
          <w:bCs/>
          <w:color w:val="000000"/>
          <w:sz w:val="32"/>
          <w:szCs w:val="32"/>
        </w:rPr>
        <w:t>特此通知。</w:t>
      </w:r>
    </w:p>
    <w:p w:rsidR="00B1644A" w:rsidRPr="001C3BFB" w:rsidRDefault="00B1644A" w:rsidP="00B1644A">
      <w:pPr>
        <w:spacing w:line="520" w:lineRule="exact"/>
        <w:rPr>
          <w:rFonts w:ascii="仿宋_GB2312" w:eastAsia="仿宋_GB2312" w:hAnsi="Times New Roman" w:cs="Times New Roman"/>
          <w:bCs/>
          <w:color w:val="000000"/>
          <w:sz w:val="32"/>
          <w:szCs w:val="32"/>
        </w:rPr>
      </w:pPr>
    </w:p>
    <w:p w:rsidR="00320971" w:rsidRDefault="00320971" w:rsidP="00B1644A">
      <w:pPr>
        <w:spacing w:line="520" w:lineRule="exact"/>
        <w:rPr>
          <w:rFonts w:ascii="仿宋_GB2312" w:eastAsia="仿宋_GB2312" w:hAnsi="Times New Roman" w:cs="Times New Roman"/>
          <w:bCs/>
          <w:color w:val="000000"/>
          <w:sz w:val="32"/>
          <w:szCs w:val="32"/>
        </w:rPr>
      </w:pPr>
    </w:p>
    <w:p w:rsidR="00331FB7" w:rsidRDefault="00331FB7" w:rsidP="00B1644A">
      <w:pPr>
        <w:spacing w:line="520" w:lineRule="exact"/>
        <w:rPr>
          <w:rFonts w:ascii="仿宋_GB2312" w:eastAsia="仿宋_GB2312" w:hAnsi="Times New Roman" w:cs="Times New Roman"/>
          <w:bCs/>
          <w:color w:val="000000"/>
          <w:sz w:val="32"/>
          <w:szCs w:val="32"/>
        </w:rPr>
      </w:pPr>
    </w:p>
    <w:p w:rsidR="00320971" w:rsidRPr="00360E49" w:rsidRDefault="00320971" w:rsidP="00B1644A">
      <w:pPr>
        <w:spacing w:line="520" w:lineRule="exact"/>
        <w:rPr>
          <w:rFonts w:ascii="仿宋_GB2312" w:eastAsia="仿宋_GB2312" w:hAnsi="Times New Roman" w:cs="Times New Roman"/>
          <w:bCs/>
          <w:color w:val="000000"/>
          <w:sz w:val="32"/>
          <w:szCs w:val="32"/>
        </w:rPr>
      </w:pPr>
    </w:p>
    <w:p w:rsidR="00B1644A" w:rsidRPr="00360E49" w:rsidRDefault="00B1644A" w:rsidP="00B1644A">
      <w:pPr>
        <w:spacing w:line="520" w:lineRule="exact"/>
        <w:ind w:firstLineChars="1715" w:firstLine="5488"/>
        <w:rPr>
          <w:rFonts w:ascii="仿宋_GB2312" w:eastAsia="仿宋_GB2312" w:hAnsi="Times New Roman" w:cs="Times New Roman"/>
          <w:bCs/>
          <w:color w:val="000000"/>
          <w:sz w:val="32"/>
          <w:szCs w:val="32"/>
        </w:rPr>
      </w:pPr>
      <w:r w:rsidRPr="00360E49">
        <w:rPr>
          <w:rFonts w:ascii="仿宋_GB2312" w:eastAsia="仿宋_GB2312" w:hAnsi="Times New Roman" w:cs="Times New Roman" w:hint="eastAsia"/>
          <w:bCs/>
          <w:color w:val="000000"/>
          <w:sz w:val="32"/>
          <w:szCs w:val="32"/>
        </w:rPr>
        <w:t>北京印刷学院</w:t>
      </w:r>
    </w:p>
    <w:p w:rsidR="00705753" w:rsidRPr="00EE2478" w:rsidRDefault="00B1644A" w:rsidP="00EE2478">
      <w:pPr>
        <w:spacing w:line="520" w:lineRule="exact"/>
        <w:ind w:firstLineChars="1650" w:firstLine="5280"/>
        <w:rPr>
          <w:rFonts w:ascii="仿宋_GB2312" w:eastAsia="仿宋_GB2312" w:hAnsi="Times New Roman" w:cs="Times New Roman"/>
          <w:sz w:val="32"/>
          <w:szCs w:val="32"/>
        </w:rPr>
      </w:pPr>
      <w:r w:rsidRPr="00360E49">
        <w:rPr>
          <w:rFonts w:ascii="仿宋_GB2312" w:eastAsia="仿宋_GB2312" w:hAnsi="Times New Roman" w:cs="Times New Roman" w:hint="eastAsia"/>
          <w:sz w:val="32"/>
          <w:szCs w:val="32"/>
        </w:rPr>
        <w:t>2019年5月6日</w:t>
      </w:r>
    </w:p>
    <w:p w:rsidR="00A74077" w:rsidRDefault="00A74077" w:rsidP="00C7267F">
      <w:pPr>
        <w:jc w:val="center"/>
        <w:rPr>
          <w:rFonts w:asciiTheme="minorEastAsia" w:hAnsiTheme="minorEastAsia"/>
          <w:b/>
          <w:sz w:val="44"/>
          <w:szCs w:val="44"/>
        </w:rPr>
      </w:pPr>
      <w:bookmarkStart w:id="0" w:name="_Toc4505903"/>
      <w:bookmarkStart w:id="1" w:name="_Toc7508644"/>
      <w:bookmarkStart w:id="2" w:name="_Toc7508718"/>
    </w:p>
    <w:p w:rsidR="00A74077" w:rsidRDefault="00A74077" w:rsidP="00C7267F">
      <w:pPr>
        <w:jc w:val="center"/>
        <w:rPr>
          <w:rFonts w:asciiTheme="minorEastAsia" w:hAnsiTheme="minorEastAsia"/>
          <w:b/>
          <w:sz w:val="44"/>
          <w:szCs w:val="44"/>
        </w:rPr>
      </w:pPr>
    </w:p>
    <w:p w:rsidR="00C7267F" w:rsidRDefault="00C7267F" w:rsidP="00C7267F">
      <w:pPr>
        <w:jc w:val="center"/>
        <w:rPr>
          <w:rFonts w:asciiTheme="minorEastAsia" w:hAnsiTheme="minorEastAsia"/>
          <w:b/>
          <w:sz w:val="44"/>
          <w:szCs w:val="44"/>
        </w:rPr>
      </w:pPr>
      <w:r w:rsidRPr="00C7267F">
        <w:rPr>
          <w:rFonts w:asciiTheme="minorEastAsia" w:hAnsiTheme="minorEastAsia" w:hint="eastAsia"/>
          <w:b/>
          <w:sz w:val="44"/>
          <w:szCs w:val="44"/>
        </w:rPr>
        <w:lastRenderedPageBreak/>
        <w:t>北京印刷学院</w:t>
      </w:r>
    </w:p>
    <w:p w:rsidR="00C7267F" w:rsidRPr="00C7267F" w:rsidRDefault="00C7267F" w:rsidP="00C7267F">
      <w:pPr>
        <w:jc w:val="center"/>
        <w:rPr>
          <w:rFonts w:asciiTheme="minorEastAsia" w:hAnsiTheme="minorEastAsia"/>
          <w:b/>
          <w:sz w:val="44"/>
          <w:szCs w:val="44"/>
        </w:rPr>
      </w:pPr>
      <w:r w:rsidRPr="00C7267F">
        <w:rPr>
          <w:rFonts w:asciiTheme="minorEastAsia" w:hAnsiTheme="minorEastAsia" w:hint="eastAsia"/>
          <w:b/>
          <w:sz w:val="44"/>
          <w:szCs w:val="44"/>
        </w:rPr>
        <w:t>本科生培养方案管理规定（修订）</w:t>
      </w:r>
      <w:bookmarkEnd w:id="0"/>
      <w:bookmarkEnd w:id="1"/>
      <w:bookmarkEnd w:id="2"/>
    </w:p>
    <w:p w:rsidR="00C7267F" w:rsidRPr="001602FD" w:rsidRDefault="00C7267F" w:rsidP="00C7267F">
      <w:pPr>
        <w:spacing w:line="360" w:lineRule="auto"/>
        <w:rPr>
          <w:rFonts w:ascii="宋体" w:hAnsi="宋体"/>
          <w:kern w:val="0"/>
          <w:szCs w:val="21"/>
        </w:rPr>
      </w:pPr>
      <w:bookmarkStart w:id="3" w:name="_Toc535504327"/>
      <w:bookmarkStart w:id="4" w:name="_Toc535504543"/>
      <w:bookmarkStart w:id="5" w:name="_Toc535505709"/>
      <w:bookmarkStart w:id="6" w:name="_Toc535506316"/>
    </w:p>
    <w:p w:rsidR="00C7267F" w:rsidRPr="00C7267F" w:rsidRDefault="00C7267F" w:rsidP="00C7267F">
      <w:pPr>
        <w:numPr>
          <w:ilvl w:val="0"/>
          <w:numId w:val="1"/>
        </w:numPr>
        <w:spacing w:line="560" w:lineRule="exact"/>
        <w:jc w:val="center"/>
        <w:rPr>
          <w:rFonts w:ascii="仿宋_GB2312" w:eastAsia="仿宋_GB2312" w:hAnsi="宋体"/>
          <w:b/>
          <w:kern w:val="0"/>
          <w:sz w:val="32"/>
          <w:szCs w:val="32"/>
        </w:rPr>
      </w:pPr>
      <w:r w:rsidRPr="00C7267F">
        <w:rPr>
          <w:rFonts w:ascii="仿宋_GB2312" w:eastAsia="仿宋_GB2312" w:hAnsi="宋体" w:hint="eastAsia"/>
          <w:b/>
          <w:kern w:val="0"/>
          <w:sz w:val="32"/>
          <w:szCs w:val="32"/>
        </w:rPr>
        <w:t>总则</w:t>
      </w:r>
      <w:bookmarkEnd w:id="3"/>
      <w:bookmarkEnd w:id="4"/>
      <w:bookmarkEnd w:id="5"/>
      <w:bookmarkEnd w:id="6"/>
    </w:p>
    <w:p w:rsidR="00C7267F" w:rsidRPr="00C7267F" w:rsidRDefault="00C7267F" w:rsidP="00C7267F">
      <w:pPr>
        <w:spacing w:line="560" w:lineRule="exact"/>
        <w:ind w:firstLineChars="250" w:firstLine="800"/>
        <w:rPr>
          <w:rFonts w:ascii="仿宋_GB2312" w:eastAsia="仿宋_GB2312" w:hAnsi="宋体"/>
          <w:sz w:val="32"/>
          <w:szCs w:val="32"/>
        </w:rPr>
      </w:pPr>
      <w:r w:rsidRPr="00C7267F">
        <w:rPr>
          <w:rFonts w:ascii="仿宋_GB2312" w:eastAsia="仿宋_GB2312" w:hAnsi="宋体" w:hint="eastAsia"/>
          <w:kern w:val="0"/>
          <w:sz w:val="32"/>
          <w:szCs w:val="32"/>
        </w:rPr>
        <w:t>第一条　本科生培养方案是高等学校本科教学工作的规范性文件，是学校组织教学和培养人才的基本依据，是实现人才培养目标的首要环节。其制定、执行和修订是高等学校最重要的教学立法和执法活动之一，必须按严格的规范和程序进行。</w:t>
      </w:r>
      <w:r w:rsidRPr="00C7267F">
        <w:rPr>
          <w:rFonts w:ascii="仿宋_GB2312" w:eastAsia="仿宋_GB2312" w:hAnsi="宋体" w:hint="eastAsia"/>
          <w:sz w:val="32"/>
          <w:szCs w:val="32"/>
        </w:rPr>
        <w:t>为了稳定教学秩序，对培养方案实现严格的规范化和程序化管理，特制定本规定。</w:t>
      </w:r>
    </w:p>
    <w:p w:rsidR="00C7267F" w:rsidRPr="00C7267F" w:rsidRDefault="00C7267F" w:rsidP="00C7267F">
      <w:pPr>
        <w:numPr>
          <w:ilvl w:val="0"/>
          <w:numId w:val="1"/>
        </w:numPr>
        <w:spacing w:line="560" w:lineRule="exact"/>
        <w:jc w:val="center"/>
        <w:rPr>
          <w:rFonts w:ascii="仿宋_GB2312" w:eastAsia="仿宋_GB2312" w:hAnsi="宋体"/>
          <w:b/>
          <w:kern w:val="0"/>
          <w:sz w:val="32"/>
          <w:szCs w:val="32"/>
        </w:rPr>
      </w:pPr>
      <w:bookmarkStart w:id="7" w:name="_Toc535504328"/>
      <w:bookmarkStart w:id="8" w:name="_Toc535504544"/>
      <w:bookmarkStart w:id="9" w:name="_Toc535505710"/>
      <w:bookmarkStart w:id="10" w:name="_Toc535506317"/>
      <w:r w:rsidRPr="00C7267F">
        <w:rPr>
          <w:rFonts w:ascii="仿宋_GB2312" w:eastAsia="仿宋_GB2312" w:hAnsi="宋体" w:hint="eastAsia"/>
          <w:b/>
          <w:kern w:val="0"/>
          <w:sz w:val="32"/>
          <w:szCs w:val="32"/>
        </w:rPr>
        <w:t xml:space="preserve"> 培养方案的制定</w:t>
      </w:r>
      <w:bookmarkEnd w:id="7"/>
      <w:bookmarkEnd w:id="8"/>
      <w:bookmarkEnd w:id="9"/>
      <w:bookmarkEnd w:id="10"/>
    </w:p>
    <w:p w:rsidR="00C7267F" w:rsidRPr="00C7267F" w:rsidRDefault="00C7267F" w:rsidP="00C7267F">
      <w:pPr>
        <w:spacing w:line="560" w:lineRule="exact"/>
        <w:rPr>
          <w:rFonts w:ascii="仿宋_GB2312" w:eastAsia="仿宋_GB2312" w:hAnsi="宋体"/>
          <w:kern w:val="0"/>
          <w:sz w:val="32"/>
          <w:szCs w:val="32"/>
        </w:rPr>
      </w:pPr>
      <w:r w:rsidRPr="00C7267F">
        <w:rPr>
          <w:rFonts w:ascii="仿宋_GB2312" w:eastAsia="仿宋_GB2312" w:hAnsi="宋体" w:hint="eastAsia"/>
          <w:kern w:val="0"/>
          <w:sz w:val="32"/>
          <w:szCs w:val="32"/>
        </w:rPr>
        <w:t xml:space="preserve">　　 第二条  制定培养方案的原则</w:t>
      </w:r>
    </w:p>
    <w:p w:rsidR="00C7267F" w:rsidRPr="00C7267F" w:rsidRDefault="00C7267F" w:rsidP="00C7267F">
      <w:pPr>
        <w:spacing w:line="560" w:lineRule="exact"/>
        <w:rPr>
          <w:rFonts w:ascii="仿宋_GB2312" w:eastAsia="仿宋_GB2312" w:hAnsi="宋体"/>
          <w:kern w:val="0"/>
          <w:sz w:val="32"/>
          <w:szCs w:val="32"/>
        </w:rPr>
      </w:pPr>
      <w:r w:rsidRPr="00C7267F">
        <w:rPr>
          <w:rFonts w:ascii="仿宋_GB2312" w:eastAsia="仿宋_GB2312" w:hAnsi="宋体" w:hint="eastAsia"/>
          <w:kern w:val="0"/>
          <w:sz w:val="32"/>
          <w:szCs w:val="32"/>
        </w:rPr>
        <w:t xml:space="preserve">　　 1．培养方案的制定应遵循党的教育方针，以教育部颁发的有关文件规定和学校人才培养的基本原则为依据组织制定。</w:t>
      </w:r>
      <w:r w:rsidRPr="00C7267F">
        <w:rPr>
          <w:rFonts w:ascii="仿宋_GB2312" w:eastAsia="仿宋_GB2312" w:hAnsi="宋体" w:hint="eastAsia"/>
          <w:sz w:val="32"/>
          <w:szCs w:val="32"/>
        </w:rPr>
        <w:t>培养方案的制订应在学校主管教学副校长领导下，由教务处组织进行，教务处处长具体负责。各二级学院/教学部要成立培养方案制定工作小组，组长由二级学院院长/教学部主任担任，成员若干人，并发动所有相关教师共同参与，广泛征询专家意见，制订出符合学校培养目标定位、体现专业办学特色的培养方案，以保证人才培养质量，提高办学水平。</w:t>
      </w:r>
    </w:p>
    <w:p w:rsidR="00C7267F" w:rsidRPr="00C7267F" w:rsidRDefault="00C7267F" w:rsidP="00C7267F">
      <w:pPr>
        <w:spacing w:line="560" w:lineRule="exact"/>
        <w:ind w:firstLineChars="250" w:firstLine="800"/>
        <w:rPr>
          <w:rFonts w:ascii="仿宋_GB2312" w:eastAsia="仿宋_GB2312" w:hAnsi="宋体"/>
          <w:kern w:val="0"/>
          <w:sz w:val="32"/>
          <w:szCs w:val="32"/>
        </w:rPr>
      </w:pPr>
      <w:r w:rsidRPr="00C7267F">
        <w:rPr>
          <w:rFonts w:ascii="仿宋_GB2312" w:eastAsia="仿宋_GB2312" w:hAnsi="宋体" w:hint="eastAsia"/>
          <w:kern w:val="0"/>
          <w:sz w:val="32"/>
          <w:szCs w:val="32"/>
        </w:rPr>
        <w:t>2．根据人才培养的需要，学校原则上每4-6年开展一次培养方案制定工作。</w:t>
      </w:r>
    </w:p>
    <w:p w:rsidR="00C7267F" w:rsidRPr="00C7267F" w:rsidRDefault="00C7267F" w:rsidP="00C7267F">
      <w:pPr>
        <w:spacing w:line="560" w:lineRule="exact"/>
        <w:ind w:firstLineChars="250" w:firstLine="800"/>
        <w:rPr>
          <w:rFonts w:ascii="仿宋_GB2312" w:eastAsia="仿宋_GB2312" w:hAnsi="宋体"/>
          <w:kern w:val="0"/>
          <w:sz w:val="32"/>
          <w:szCs w:val="32"/>
        </w:rPr>
      </w:pPr>
      <w:r w:rsidRPr="00C7267F">
        <w:rPr>
          <w:rFonts w:ascii="仿宋_GB2312" w:eastAsia="仿宋_GB2312" w:hAnsi="宋体" w:hint="eastAsia"/>
          <w:kern w:val="0"/>
          <w:sz w:val="32"/>
          <w:szCs w:val="32"/>
        </w:rPr>
        <w:t>第三条　制定培养方案的工作程序</w:t>
      </w:r>
    </w:p>
    <w:p w:rsidR="00C7267F" w:rsidRPr="00C7267F" w:rsidRDefault="00C7267F" w:rsidP="00C7267F">
      <w:pPr>
        <w:spacing w:line="560" w:lineRule="exact"/>
        <w:ind w:firstLineChars="250" w:firstLine="800"/>
        <w:rPr>
          <w:rFonts w:ascii="仿宋_GB2312" w:eastAsia="仿宋_GB2312" w:hAnsi="宋体"/>
          <w:sz w:val="32"/>
          <w:szCs w:val="32"/>
        </w:rPr>
      </w:pPr>
      <w:r w:rsidRPr="00C7267F">
        <w:rPr>
          <w:rFonts w:ascii="仿宋_GB2312" w:eastAsia="仿宋_GB2312" w:hAnsi="宋体" w:hint="eastAsia"/>
          <w:kern w:val="0"/>
          <w:sz w:val="32"/>
          <w:szCs w:val="32"/>
        </w:rPr>
        <w:t>1．</w:t>
      </w:r>
      <w:r w:rsidRPr="00C7267F">
        <w:rPr>
          <w:rFonts w:ascii="仿宋_GB2312" w:eastAsia="仿宋_GB2312" w:hAnsi="宋体" w:hint="eastAsia"/>
          <w:sz w:val="32"/>
          <w:szCs w:val="32"/>
        </w:rPr>
        <w:t>以教育部《关于普通高等学校修订本科专业教学计划的原则意见》和《普通高等学校本科专业类教学质量国家标准》为指导，结合学校实际情况，在充分调查研究的基础上，教务处提出专业培养方案应遵循的原则和指导性意见，经学校教学指导委员会审定后，作为学校文件发至各二级学院/教学部。</w:t>
      </w:r>
    </w:p>
    <w:p w:rsidR="00C7267F" w:rsidRPr="00C7267F" w:rsidRDefault="00C7267F" w:rsidP="00C7267F">
      <w:pPr>
        <w:spacing w:line="560" w:lineRule="exact"/>
        <w:ind w:firstLineChars="250" w:firstLine="800"/>
        <w:rPr>
          <w:rFonts w:ascii="仿宋_GB2312" w:eastAsia="仿宋_GB2312" w:hAnsi="宋体"/>
          <w:kern w:val="0"/>
          <w:sz w:val="32"/>
          <w:szCs w:val="32"/>
        </w:rPr>
      </w:pPr>
      <w:r w:rsidRPr="00C7267F">
        <w:rPr>
          <w:rFonts w:ascii="仿宋_GB2312" w:eastAsia="仿宋_GB2312" w:hAnsi="宋体" w:hint="eastAsia"/>
          <w:kern w:val="0"/>
          <w:sz w:val="32"/>
          <w:szCs w:val="32"/>
        </w:rPr>
        <w:t>2．</w:t>
      </w:r>
      <w:r w:rsidRPr="00C7267F">
        <w:rPr>
          <w:rFonts w:ascii="仿宋_GB2312" w:eastAsia="仿宋_GB2312" w:hAnsi="宋体" w:hint="eastAsia"/>
          <w:sz w:val="32"/>
          <w:szCs w:val="32"/>
        </w:rPr>
        <w:t>全校统一开设的通识教育课程和学科基础课程要按规定设置，并由相应院/部负责拟定。教务处负责组织专家，对全校通识教育课程进行论证，构建全校公共平台课程体系。</w:t>
      </w:r>
    </w:p>
    <w:p w:rsidR="00C7267F" w:rsidRPr="00C7267F" w:rsidRDefault="00C7267F" w:rsidP="00C7267F">
      <w:pPr>
        <w:spacing w:line="560" w:lineRule="exact"/>
        <w:rPr>
          <w:rFonts w:ascii="仿宋_GB2312" w:eastAsia="仿宋_GB2312" w:hAnsi="宋体"/>
          <w:kern w:val="0"/>
          <w:sz w:val="32"/>
          <w:szCs w:val="32"/>
        </w:rPr>
      </w:pPr>
      <w:r w:rsidRPr="00C7267F">
        <w:rPr>
          <w:rFonts w:ascii="仿宋_GB2312" w:eastAsia="仿宋_GB2312" w:hAnsi="宋体" w:hint="eastAsia"/>
          <w:kern w:val="0"/>
          <w:sz w:val="32"/>
          <w:szCs w:val="32"/>
        </w:rPr>
        <w:t xml:space="preserve">　　 3．</w:t>
      </w:r>
      <w:r w:rsidRPr="00C7267F">
        <w:rPr>
          <w:rFonts w:ascii="仿宋_GB2312" w:eastAsia="仿宋_GB2312" w:hint="eastAsia"/>
          <w:sz w:val="32"/>
          <w:szCs w:val="32"/>
        </w:rPr>
        <w:t>二级学院在制定各专业培养方案过程中，对于国内已有的专业，应该进行广泛调研，一般至少要收集5-8个学校的培养方案及课程教学大纲，在充分调研的基础上，根据学校办学定位、办学特色和人才培养目标，结合涉及专业领域行业和社会对人才的需求，参照学校指导意见，确定各专业培养目标、培养要求、主干学科、核心课程、主要实践环节，拟定专业培养方案初稿。</w:t>
      </w:r>
    </w:p>
    <w:p w:rsidR="00C7267F" w:rsidRPr="00C7267F" w:rsidRDefault="00C7267F" w:rsidP="00C7267F">
      <w:pPr>
        <w:spacing w:line="560" w:lineRule="exact"/>
        <w:rPr>
          <w:rFonts w:ascii="仿宋_GB2312" w:eastAsia="仿宋_GB2312" w:hAnsi="宋体"/>
          <w:kern w:val="0"/>
          <w:sz w:val="32"/>
          <w:szCs w:val="32"/>
        </w:rPr>
      </w:pPr>
      <w:r w:rsidRPr="00C7267F">
        <w:rPr>
          <w:rFonts w:ascii="仿宋_GB2312" w:eastAsia="仿宋_GB2312" w:hAnsi="宋体" w:hint="eastAsia"/>
          <w:kern w:val="0"/>
          <w:sz w:val="32"/>
          <w:szCs w:val="32"/>
        </w:rPr>
        <w:t xml:space="preserve">　　 4．非本专业开设的课程，各二级学院</w:t>
      </w:r>
      <w:r w:rsidRPr="00C7267F">
        <w:rPr>
          <w:rFonts w:ascii="仿宋_GB2312" w:eastAsia="仿宋_GB2312" w:hAnsi="宋体" w:hint="eastAsia"/>
          <w:sz w:val="32"/>
          <w:szCs w:val="32"/>
        </w:rPr>
        <w:t>及相关专业，要与相应开课单位的专业负责人沟通（通识教育课程除外），介绍本专业的培养目标、要求及有关情况，共同讨论相应的课程设置和教学内容，形成相应的教学大纲。</w:t>
      </w:r>
    </w:p>
    <w:p w:rsidR="00C7267F" w:rsidRPr="00C7267F" w:rsidRDefault="00C7267F" w:rsidP="00C7267F">
      <w:pPr>
        <w:spacing w:line="560" w:lineRule="exact"/>
        <w:ind w:firstLineChars="250" w:firstLine="800"/>
        <w:rPr>
          <w:rFonts w:ascii="仿宋_GB2312" w:eastAsia="仿宋_GB2312" w:hAnsi="宋体"/>
          <w:kern w:val="0"/>
          <w:sz w:val="32"/>
          <w:szCs w:val="32"/>
        </w:rPr>
      </w:pPr>
      <w:r w:rsidRPr="00C7267F">
        <w:rPr>
          <w:rFonts w:ascii="仿宋_GB2312" w:eastAsia="仿宋_GB2312" w:hAnsi="宋体" w:hint="eastAsia"/>
          <w:kern w:val="0"/>
          <w:sz w:val="32"/>
          <w:szCs w:val="32"/>
        </w:rPr>
        <w:t>5．各二级学院组织本学院本科教学指导委员会及校内外专家对各专业的培养方案进行审议、审议后由二级学院院长审定签字并加盖公章后报教务处。教务处组织学校本科教学指导委员会及校内外专家审查并提出修订意见；各二级学院根据修订意见修改定稿后报送教务处。教务处对各专业培养方案进行整理、汇总，报主管校长审批后正式发布。</w:t>
      </w:r>
    </w:p>
    <w:p w:rsidR="00C7267F" w:rsidRPr="00C7267F" w:rsidRDefault="00C7267F" w:rsidP="00C7267F">
      <w:pPr>
        <w:spacing w:line="560" w:lineRule="exact"/>
        <w:jc w:val="center"/>
        <w:rPr>
          <w:rFonts w:ascii="仿宋_GB2312" w:eastAsia="仿宋_GB2312" w:hAnsi="宋体"/>
          <w:b/>
          <w:kern w:val="0"/>
          <w:sz w:val="32"/>
          <w:szCs w:val="32"/>
        </w:rPr>
      </w:pPr>
      <w:bookmarkStart w:id="11" w:name="_Toc535504329"/>
      <w:bookmarkStart w:id="12" w:name="_Toc535504545"/>
      <w:bookmarkStart w:id="13" w:name="_Toc535505711"/>
      <w:bookmarkStart w:id="14" w:name="_Toc535506318"/>
      <w:r w:rsidRPr="00C7267F">
        <w:rPr>
          <w:rFonts w:ascii="仿宋_GB2312" w:eastAsia="仿宋_GB2312" w:hAnsi="宋体" w:hint="eastAsia"/>
          <w:b/>
          <w:kern w:val="0"/>
          <w:sz w:val="32"/>
          <w:szCs w:val="32"/>
        </w:rPr>
        <w:t>第三章  培养方案的执行</w:t>
      </w:r>
      <w:bookmarkEnd w:id="11"/>
      <w:bookmarkEnd w:id="12"/>
      <w:bookmarkEnd w:id="13"/>
      <w:bookmarkEnd w:id="14"/>
    </w:p>
    <w:p w:rsidR="00C7267F" w:rsidRPr="00C7267F" w:rsidRDefault="00C7267F" w:rsidP="00C7267F">
      <w:pPr>
        <w:spacing w:line="560" w:lineRule="exact"/>
        <w:ind w:firstLineChars="250" w:firstLine="800"/>
        <w:rPr>
          <w:rFonts w:ascii="仿宋_GB2312" w:eastAsia="仿宋_GB2312" w:hAnsi="宋体"/>
          <w:kern w:val="0"/>
          <w:sz w:val="32"/>
          <w:szCs w:val="32"/>
        </w:rPr>
      </w:pPr>
      <w:bookmarkStart w:id="15" w:name="_Toc535504330"/>
      <w:bookmarkStart w:id="16" w:name="_Toc535504546"/>
      <w:bookmarkStart w:id="17" w:name="_Toc535505712"/>
      <w:bookmarkStart w:id="18" w:name="_Toc535506319"/>
      <w:r w:rsidRPr="00C7267F">
        <w:rPr>
          <w:rFonts w:ascii="仿宋_GB2312" w:eastAsia="仿宋_GB2312" w:hAnsi="宋体" w:hint="eastAsia"/>
          <w:sz w:val="32"/>
          <w:szCs w:val="32"/>
        </w:rPr>
        <w:t xml:space="preserve">第四条　</w:t>
      </w:r>
      <w:r w:rsidRPr="00C7267F">
        <w:rPr>
          <w:rFonts w:ascii="仿宋_GB2312" w:eastAsia="仿宋_GB2312" w:hAnsi="宋体" w:hint="eastAsia"/>
          <w:kern w:val="0"/>
          <w:sz w:val="32"/>
          <w:szCs w:val="32"/>
        </w:rPr>
        <w:t>培养方案</w:t>
      </w:r>
      <w:r w:rsidRPr="00C7267F">
        <w:rPr>
          <w:rFonts w:ascii="仿宋_GB2312" w:eastAsia="仿宋_GB2312" w:hAnsi="宋体" w:hint="eastAsia"/>
          <w:sz w:val="32"/>
          <w:szCs w:val="32"/>
        </w:rPr>
        <w:t>规定的教学任务，是法定工作任务，须贯彻执行。</w:t>
      </w:r>
      <w:r w:rsidRPr="00C7267F">
        <w:rPr>
          <w:rFonts w:ascii="仿宋_GB2312" w:eastAsia="仿宋_GB2312" w:hAnsi="宋体" w:hint="eastAsia"/>
          <w:kern w:val="0"/>
          <w:sz w:val="32"/>
          <w:szCs w:val="32"/>
        </w:rPr>
        <w:t>任何单位和个人不得擅自调整和拒绝执行培养方案规定的教学任务。</w:t>
      </w:r>
      <w:bookmarkEnd w:id="15"/>
      <w:bookmarkEnd w:id="16"/>
      <w:bookmarkEnd w:id="17"/>
      <w:bookmarkEnd w:id="18"/>
    </w:p>
    <w:p w:rsidR="00C7267F" w:rsidRPr="00C7267F" w:rsidRDefault="00C7267F" w:rsidP="00C7267F">
      <w:pPr>
        <w:spacing w:line="560" w:lineRule="exact"/>
        <w:ind w:firstLineChars="250" w:firstLine="800"/>
        <w:rPr>
          <w:rFonts w:ascii="仿宋_GB2312" w:eastAsia="仿宋_GB2312" w:hAnsi="宋体"/>
          <w:kern w:val="0"/>
          <w:sz w:val="32"/>
          <w:szCs w:val="32"/>
        </w:rPr>
      </w:pPr>
      <w:bookmarkStart w:id="19" w:name="_Toc535504331"/>
      <w:bookmarkStart w:id="20" w:name="_Toc535504547"/>
      <w:bookmarkStart w:id="21" w:name="_Toc535505713"/>
      <w:bookmarkStart w:id="22" w:name="_Toc535506320"/>
      <w:r w:rsidRPr="00C7267F">
        <w:rPr>
          <w:rFonts w:ascii="仿宋_GB2312" w:eastAsia="仿宋_GB2312" w:hAnsi="宋体" w:hint="eastAsia"/>
          <w:sz w:val="32"/>
          <w:szCs w:val="32"/>
        </w:rPr>
        <w:t>第五条　学科基础课程、</w:t>
      </w:r>
      <w:r w:rsidRPr="00C7267F">
        <w:rPr>
          <w:rFonts w:ascii="仿宋_GB2312" w:eastAsia="仿宋_GB2312" w:hAnsi="宋体" w:hint="eastAsia"/>
          <w:kern w:val="0"/>
          <w:sz w:val="32"/>
          <w:szCs w:val="32"/>
        </w:rPr>
        <w:t>专业课程（含必修课程和选修课程）和实践教学环节的教学任务由专业所在二级学院承担，通识教育必修课程和部分学科基础课程由承担相应公共课程教学部或单位承担，通识教育选修课程（含文化素质教育课程）由教务处组织落实。特殊情况下，可由相关的单位在教务处主持下协商解决教学任务的归口转移问题。各教学单位负责组织本单位开设课程教学大纲的编写。</w:t>
      </w:r>
      <w:bookmarkEnd w:id="19"/>
      <w:bookmarkEnd w:id="20"/>
      <w:bookmarkEnd w:id="21"/>
      <w:bookmarkEnd w:id="22"/>
    </w:p>
    <w:p w:rsidR="00C7267F" w:rsidRPr="00C7267F" w:rsidRDefault="00C7267F" w:rsidP="00C7267F">
      <w:pPr>
        <w:spacing w:line="560" w:lineRule="exact"/>
        <w:ind w:firstLineChars="250" w:firstLine="800"/>
        <w:rPr>
          <w:rFonts w:ascii="仿宋_GB2312" w:eastAsia="仿宋_GB2312" w:hAnsi="宋体"/>
          <w:sz w:val="32"/>
          <w:szCs w:val="32"/>
        </w:rPr>
      </w:pPr>
      <w:bookmarkStart w:id="23" w:name="_Toc535504332"/>
      <w:bookmarkStart w:id="24" w:name="_Toc535504548"/>
      <w:bookmarkStart w:id="25" w:name="_Toc535505714"/>
      <w:bookmarkStart w:id="26" w:name="_Toc535506321"/>
      <w:r w:rsidRPr="00C7267F">
        <w:rPr>
          <w:rFonts w:ascii="仿宋_GB2312" w:eastAsia="仿宋_GB2312" w:hAnsi="宋体" w:hint="eastAsia"/>
          <w:sz w:val="32"/>
          <w:szCs w:val="32"/>
        </w:rPr>
        <w:t>第六条　培养方案执行程序：</w:t>
      </w:r>
      <w:bookmarkEnd w:id="23"/>
      <w:bookmarkEnd w:id="24"/>
      <w:bookmarkEnd w:id="25"/>
      <w:bookmarkEnd w:id="26"/>
    </w:p>
    <w:p w:rsidR="00C7267F" w:rsidRPr="00C7267F" w:rsidRDefault="00C7267F" w:rsidP="00C7267F">
      <w:pPr>
        <w:spacing w:line="560" w:lineRule="exact"/>
        <w:ind w:firstLineChars="250" w:firstLine="800"/>
        <w:rPr>
          <w:rFonts w:ascii="仿宋_GB2312" w:eastAsia="仿宋_GB2312" w:hAnsi="宋体"/>
          <w:kern w:val="0"/>
          <w:sz w:val="32"/>
          <w:szCs w:val="32"/>
        </w:rPr>
      </w:pPr>
      <w:bookmarkStart w:id="27" w:name="_Toc535504333"/>
      <w:bookmarkStart w:id="28" w:name="_Toc535504549"/>
      <w:bookmarkStart w:id="29" w:name="_Toc535505715"/>
      <w:bookmarkStart w:id="30" w:name="_Toc535506322"/>
      <w:r w:rsidRPr="00C7267F">
        <w:rPr>
          <w:rFonts w:ascii="仿宋_GB2312" w:eastAsia="仿宋_GB2312" w:hAnsi="宋体" w:hint="eastAsia"/>
          <w:sz w:val="32"/>
          <w:szCs w:val="32"/>
        </w:rPr>
        <w:t>1.教务处按照培养方案在每学期开学第5周前以“学期教学安排”的形式将下学期教学安排表下发给各二级学院，进行核对。第6周结束前，</w:t>
      </w:r>
      <w:r w:rsidRPr="00C7267F">
        <w:rPr>
          <w:rFonts w:ascii="仿宋_GB2312" w:eastAsia="仿宋_GB2312" w:hAnsi="宋体" w:hint="eastAsia"/>
          <w:kern w:val="0"/>
          <w:sz w:val="32"/>
          <w:szCs w:val="32"/>
        </w:rPr>
        <w:t>经各二级学院主管教学院长审核签字，并加盖二级学院公章后报送教务处教学研究科。</w:t>
      </w:r>
      <w:bookmarkEnd w:id="27"/>
      <w:bookmarkEnd w:id="28"/>
      <w:bookmarkEnd w:id="29"/>
      <w:bookmarkEnd w:id="30"/>
    </w:p>
    <w:p w:rsidR="00C7267F" w:rsidRPr="00C7267F" w:rsidRDefault="00C7267F" w:rsidP="00C7267F">
      <w:pPr>
        <w:spacing w:line="560" w:lineRule="exact"/>
        <w:ind w:firstLineChars="250" w:firstLine="800"/>
        <w:rPr>
          <w:rFonts w:ascii="仿宋_GB2312" w:eastAsia="仿宋_GB2312" w:hAnsi="宋体"/>
          <w:kern w:val="0"/>
          <w:sz w:val="32"/>
          <w:szCs w:val="32"/>
        </w:rPr>
      </w:pPr>
      <w:bookmarkStart w:id="31" w:name="_Toc535504334"/>
      <w:bookmarkStart w:id="32" w:name="_Toc535504550"/>
      <w:bookmarkStart w:id="33" w:name="_Toc535505716"/>
      <w:bookmarkStart w:id="34" w:name="_Toc535506323"/>
      <w:r w:rsidRPr="00C7267F">
        <w:rPr>
          <w:rFonts w:ascii="仿宋_GB2312" w:eastAsia="仿宋_GB2312" w:hAnsi="宋体" w:hint="eastAsia"/>
          <w:sz w:val="32"/>
          <w:szCs w:val="32"/>
        </w:rPr>
        <w:t>2.依据核对审核后的“学期教学安排”，教务处每学期第8周以教学任务书的形式下发给各教学单位，各教学单位要按规定的格式在2周内按要求填写任课教师信息后返回教务处教学运行科，</w:t>
      </w:r>
      <w:r w:rsidRPr="00C7267F">
        <w:rPr>
          <w:rFonts w:ascii="仿宋_GB2312" w:eastAsia="仿宋_GB2312" w:hAnsi="宋体" w:hint="eastAsia"/>
          <w:kern w:val="0"/>
          <w:sz w:val="32"/>
          <w:szCs w:val="32"/>
        </w:rPr>
        <w:t>凡请本学院以外的教学单位开设的课程</w:t>
      </w:r>
      <w:r w:rsidRPr="00C7267F">
        <w:rPr>
          <w:rFonts w:ascii="仿宋_GB2312" w:eastAsia="仿宋_GB2312" w:hAnsi="宋体" w:hint="eastAsia"/>
          <w:sz w:val="32"/>
          <w:szCs w:val="32"/>
        </w:rPr>
        <w:t>（通识教育课程除外），</w:t>
      </w:r>
      <w:r w:rsidRPr="00C7267F">
        <w:rPr>
          <w:rFonts w:ascii="仿宋_GB2312" w:eastAsia="仿宋_GB2312" w:hAnsi="宋体" w:hint="eastAsia"/>
          <w:kern w:val="0"/>
          <w:sz w:val="32"/>
          <w:szCs w:val="32"/>
        </w:rPr>
        <w:t>教学任务不能落实的，责任由制定培养方案的二级学院负责。</w:t>
      </w:r>
      <w:bookmarkEnd w:id="31"/>
      <w:bookmarkEnd w:id="32"/>
      <w:bookmarkEnd w:id="33"/>
      <w:bookmarkEnd w:id="34"/>
    </w:p>
    <w:p w:rsidR="00C7267F" w:rsidRPr="00C7267F" w:rsidRDefault="00C7267F" w:rsidP="00C7267F">
      <w:pPr>
        <w:spacing w:line="560" w:lineRule="exact"/>
        <w:ind w:firstLineChars="250" w:firstLine="800"/>
        <w:rPr>
          <w:rFonts w:ascii="仿宋_GB2312" w:eastAsia="仿宋_GB2312" w:hAnsi="宋体"/>
          <w:sz w:val="32"/>
          <w:szCs w:val="32"/>
        </w:rPr>
      </w:pPr>
      <w:bookmarkStart w:id="35" w:name="_Toc535504335"/>
      <w:bookmarkStart w:id="36" w:name="_Toc535504551"/>
      <w:bookmarkStart w:id="37" w:name="_Toc535505717"/>
      <w:bookmarkStart w:id="38" w:name="_Toc535506324"/>
      <w:r w:rsidRPr="00C7267F">
        <w:rPr>
          <w:rFonts w:ascii="仿宋_GB2312" w:eastAsia="仿宋_GB2312" w:hAnsi="宋体" w:hint="eastAsia"/>
          <w:sz w:val="32"/>
          <w:szCs w:val="32"/>
        </w:rPr>
        <w:t>3.教务处于第16周完成排课任务，最终形成全校教学执行方案开课课程表，由各院（部）印发，并及时通知有关教师和学生。</w:t>
      </w:r>
      <w:bookmarkStart w:id="39" w:name="_Toc535504336"/>
      <w:bookmarkStart w:id="40" w:name="_Toc535504552"/>
      <w:bookmarkStart w:id="41" w:name="_Toc535505718"/>
      <w:bookmarkStart w:id="42" w:name="_Toc535506325"/>
      <w:bookmarkEnd w:id="35"/>
      <w:bookmarkEnd w:id="36"/>
      <w:bookmarkEnd w:id="37"/>
      <w:bookmarkEnd w:id="38"/>
      <w:r w:rsidRPr="00C7267F">
        <w:rPr>
          <w:rFonts w:ascii="仿宋_GB2312" w:eastAsia="仿宋_GB2312" w:hAnsi="宋体" w:hint="eastAsia"/>
          <w:sz w:val="32"/>
          <w:szCs w:val="32"/>
        </w:rPr>
        <w:t>对于大类招生的专业或计划分方向的专业，各二级学院应于前一学期第7周前将分班结果报送教务处学籍管理办公室。</w:t>
      </w:r>
      <w:bookmarkEnd w:id="39"/>
      <w:bookmarkEnd w:id="40"/>
      <w:bookmarkEnd w:id="41"/>
      <w:bookmarkEnd w:id="42"/>
    </w:p>
    <w:p w:rsidR="00C7267F" w:rsidRPr="00C7267F" w:rsidRDefault="00C7267F" w:rsidP="00C7267F">
      <w:pPr>
        <w:spacing w:line="560" w:lineRule="exact"/>
        <w:ind w:firstLineChars="200" w:firstLine="640"/>
        <w:rPr>
          <w:rFonts w:ascii="仿宋_GB2312" w:eastAsia="仿宋_GB2312" w:hAnsi="宋体"/>
          <w:sz w:val="32"/>
          <w:szCs w:val="32"/>
        </w:rPr>
      </w:pPr>
      <w:bookmarkStart w:id="43" w:name="_Toc535504337"/>
      <w:bookmarkStart w:id="44" w:name="_Toc535504553"/>
      <w:bookmarkStart w:id="45" w:name="_Toc535505719"/>
      <w:bookmarkStart w:id="46" w:name="_Toc535506326"/>
      <w:r w:rsidRPr="00C7267F">
        <w:rPr>
          <w:rFonts w:ascii="仿宋_GB2312" w:eastAsia="仿宋_GB2312" w:hAnsi="宋体" w:hint="eastAsia"/>
          <w:sz w:val="32"/>
          <w:szCs w:val="32"/>
        </w:rPr>
        <w:t>第七条　在新生入学后，二级学院应组织专业负责人及早做好培养方案的宣传、解释工作，定期由各二级学院的导学教师负责讲解答疑相关问题，指导学生理解本专业培养方案，提高学习的主动性。</w:t>
      </w:r>
      <w:bookmarkEnd w:id="43"/>
      <w:bookmarkEnd w:id="44"/>
      <w:bookmarkEnd w:id="45"/>
      <w:bookmarkEnd w:id="46"/>
    </w:p>
    <w:p w:rsidR="00C7267F" w:rsidRPr="00C7267F" w:rsidRDefault="00C7267F" w:rsidP="00C7267F">
      <w:pPr>
        <w:spacing w:line="560" w:lineRule="exact"/>
        <w:ind w:firstLineChars="200" w:firstLine="640"/>
        <w:rPr>
          <w:rFonts w:ascii="仿宋_GB2312" w:eastAsia="仿宋_GB2312" w:hAnsi="宋体"/>
          <w:sz w:val="32"/>
          <w:szCs w:val="32"/>
        </w:rPr>
      </w:pPr>
      <w:bookmarkStart w:id="47" w:name="_Toc535504338"/>
      <w:bookmarkStart w:id="48" w:name="_Toc535504554"/>
      <w:bookmarkStart w:id="49" w:name="_Toc535505720"/>
      <w:bookmarkStart w:id="50" w:name="_Toc535506327"/>
      <w:r w:rsidRPr="00C7267F">
        <w:rPr>
          <w:rFonts w:ascii="仿宋_GB2312" w:eastAsia="仿宋_GB2312" w:hAnsi="宋体" w:hint="eastAsia"/>
          <w:sz w:val="32"/>
          <w:szCs w:val="32"/>
        </w:rPr>
        <w:t>第八条　负责培养方案中第二课堂教育工作的各职能部门须按学校第二课堂教育教学安排的规定执行，履行各自职责，落实第二课堂培养方案，使学生完成第二课堂学习任务，实现综合素质培养目标。</w:t>
      </w:r>
      <w:bookmarkEnd w:id="47"/>
      <w:bookmarkEnd w:id="48"/>
      <w:bookmarkEnd w:id="49"/>
      <w:bookmarkEnd w:id="50"/>
    </w:p>
    <w:p w:rsidR="00C7267F" w:rsidRPr="00C7267F" w:rsidRDefault="00C7267F" w:rsidP="00C7267F">
      <w:pPr>
        <w:spacing w:line="560" w:lineRule="exact"/>
        <w:ind w:firstLineChars="200" w:firstLine="640"/>
        <w:rPr>
          <w:rFonts w:ascii="仿宋_GB2312" w:eastAsia="仿宋_GB2312" w:hAnsi="宋体"/>
          <w:b/>
          <w:kern w:val="0"/>
          <w:sz w:val="32"/>
          <w:szCs w:val="32"/>
        </w:rPr>
      </w:pPr>
      <w:bookmarkStart w:id="51" w:name="_Toc535504339"/>
      <w:bookmarkStart w:id="52" w:name="_Toc535504555"/>
      <w:bookmarkStart w:id="53" w:name="_Toc535505721"/>
      <w:bookmarkStart w:id="54" w:name="_Toc535506328"/>
      <w:r w:rsidRPr="00C7267F">
        <w:rPr>
          <w:rFonts w:ascii="仿宋_GB2312" w:eastAsia="仿宋_GB2312" w:hAnsi="宋体" w:hint="eastAsia"/>
          <w:sz w:val="32"/>
          <w:szCs w:val="32"/>
        </w:rPr>
        <w:t>第九条　各相关单位在安排工作过程中应避免与培养方案中的教学安排发生冲突，以保证培养方案的顺利实施。</w:t>
      </w:r>
      <w:bookmarkEnd w:id="51"/>
      <w:bookmarkEnd w:id="52"/>
      <w:bookmarkEnd w:id="53"/>
      <w:bookmarkEnd w:id="54"/>
    </w:p>
    <w:p w:rsidR="00C7267F" w:rsidRPr="00C7267F" w:rsidRDefault="00C7267F" w:rsidP="00C7267F">
      <w:pPr>
        <w:numPr>
          <w:ilvl w:val="0"/>
          <w:numId w:val="1"/>
        </w:numPr>
        <w:spacing w:line="560" w:lineRule="exact"/>
        <w:jc w:val="center"/>
        <w:rPr>
          <w:rFonts w:ascii="仿宋_GB2312" w:eastAsia="仿宋_GB2312" w:hAnsi="宋体"/>
          <w:b/>
          <w:kern w:val="0"/>
          <w:sz w:val="32"/>
          <w:szCs w:val="32"/>
        </w:rPr>
      </w:pPr>
      <w:bookmarkStart w:id="55" w:name="_Toc535504340"/>
      <w:bookmarkStart w:id="56" w:name="_Toc535504556"/>
      <w:bookmarkStart w:id="57" w:name="_Toc535505722"/>
      <w:bookmarkStart w:id="58" w:name="_Toc535506329"/>
      <w:r w:rsidRPr="00C7267F">
        <w:rPr>
          <w:rFonts w:ascii="仿宋_GB2312" w:eastAsia="仿宋_GB2312" w:hAnsi="宋体" w:hint="eastAsia"/>
          <w:b/>
          <w:kern w:val="0"/>
          <w:sz w:val="32"/>
          <w:szCs w:val="32"/>
        </w:rPr>
        <w:t xml:space="preserve">  培养方案的调整</w:t>
      </w:r>
      <w:bookmarkEnd w:id="55"/>
      <w:bookmarkEnd w:id="56"/>
      <w:bookmarkEnd w:id="57"/>
      <w:bookmarkEnd w:id="58"/>
    </w:p>
    <w:p w:rsidR="00C7267F" w:rsidRPr="00C7267F" w:rsidRDefault="00C7267F" w:rsidP="00C7267F">
      <w:pPr>
        <w:spacing w:line="560" w:lineRule="exact"/>
        <w:ind w:firstLineChars="200" w:firstLine="640"/>
        <w:rPr>
          <w:rFonts w:ascii="仿宋_GB2312" w:eastAsia="仿宋_GB2312" w:hAnsi="宋体"/>
          <w:sz w:val="32"/>
          <w:szCs w:val="32"/>
        </w:rPr>
      </w:pPr>
      <w:bookmarkStart w:id="59" w:name="_Toc535504341"/>
      <w:bookmarkStart w:id="60" w:name="_Toc535504557"/>
      <w:bookmarkStart w:id="61" w:name="_Toc535505723"/>
      <w:bookmarkStart w:id="62" w:name="_Toc535506330"/>
      <w:r w:rsidRPr="00C7267F">
        <w:rPr>
          <w:rFonts w:ascii="仿宋_GB2312" w:eastAsia="仿宋_GB2312" w:hAnsi="宋体" w:hint="eastAsia"/>
          <w:sz w:val="32"/>
          <w:szCs w:val="32"/>
        </w:rPr>
        <w:t>第十条　培养方案具有相对稳定性。对已经批准并正在执行的培养方案，不得随意更改。</w:t>
      </w:r>
      <w:bookmarkEnd w:id="59"/>
      <w:bookmarkEnd w:id="60"/>
      <w:bookmarkEnd w:id="61"/>
      <w:bookmarkEnd w:id="62"/>
    </w:p>
    <w:p w:rsidR="00C7267F" w:rsidRPr="00C7267F" w:rsidRDefault="00C7267F" w:rsidP="00C7267F">
      <w:pPr>
        <w:spacing w:line="560" w:lineRule="exact"/>
        <w:ind w:firstLineChars="200" w:firstLine="640"/>
        <w:rPr>
          <w:rFonts w:ascii="仿宋_GB2312" w:eastAsia="仿宋_GB2312" w:hAnsi="宋体"/>
          <w:kern w:val="0"/>
          <w:sz w:val="32"/>
          <w:szCs w:val="32"/>
        </w:rPr>
      </w:pPr>
      <w:bookmarkStart w:id="63" w:name="_Toc535504342"/>
      <w:bookmarkStart w:id="64" w:name="_Toc535504558"/>
      <w:bookmarkStart w:id="65" w:name="_Toc535505724"/>
      <w:bookmarkStart w:id="66" w:name="_Toc535506331"/>
      <w:r w:rsidRPr="00C7267F">
        <w:rPr>
          <w:rFonts w:ascii="仿宋_GB2312" w:eastAsia="仿宋_GB2312" w:hAnsi="宋体" w:hint="eastAsia"/>
          <w:sz w:val="32"/>
          <w:szCs w:val="32"/>
        </w:rPr>
        <w:t>第十一条　各专业在培养方案执行过程中若需要调整行课周，需填报《北京印刷学校教学计划课程调整审批</w:t>
      </w:r>
      <w:r w:rsidRPr="00C7267F">
        <w:rPr>
          <w:rFonts w:ascii="仿宋_GB2312" w:eastAsia="仿宋_GB2312" w:hAnsi="宋体" w:hint="eastAsia"/>
          <w:kern w:val="0"/>
          <w:sz w:val="32"/>
          <w:szCs w:val="32"/>
        </w:rPr>
        <w:t>表</w:t>
      </w:r>
      <w:r w:rsidRPr="00C7267F">
        <w:rPr>
          <w:rFonts w:ascii="仿宋_GB2312" w:eastAsia="仿宋_GB2312" w:hAnsi="宋体" w:hint="eastAsia"/>
          <w:sz w:val="32"/>
          <w:szCs w:val="32"/>
        </w:rPr>
        <w:t>》，</w:t>
      </w:r>
      <w:r w:rsidRPr="00C7267F">
        <w:rPr>
          <w:rFonts w:ascii="仿宋_GB2312" w:eastAsia="仿宋_GB2312" w:hAnsi="宋体" w:hint="eastAsia"/>
          <w:kern w:val="0"/>
          <w:sz w:val="32"/>
          <w:szCs w:val="32"/>
        </w:rPr>
        <w:t>经教学单位主管教学院长签字报教务处长审批</w:t>
      </w:r>
      <w:r w:rsidRPr="00C7267F">
        <w:rPr>
          <w:rFonts w:ascii="仿宋_GB2312" w:eastAsia="仿宋_GB2312" w:hAnsi="宋体" w:hint="eastAsia"/>
          <w:sz w:val="32"/>
          <w:szCs w:val="32"/>
        </w:rPr>
        <w:t>。</w:t>
      </w:r>
      <w:bookmarkEnd w:id="63"/>
      <w:bookmarkEnd w:id="64"/>
      <w:bookmarkEnd w:id="65"/>
      <w:bookmarkEnd w:id="66"/>
    </w:p>
    <w:p w:rsidR="00C7267F" w:rsidRPr="00C7267F" w:rsidRDefault="00C7267F" w:rsidP="00C7267F">
      <w:pPr>
        <w:spacing w:line="560" w:lineRule="exact"/>
        <w:ind w:firstLineChars="200" w:firstLine="640"/>
        <w:rPr>
          <w:rFonts w:ascii="仿宋_GB2312" w:eastAsia="仿宋_GB2312" w:hAnsi="宋体"/>
          <w:sz w:val="32"/>
          <w:szCs w:val="32"/>
        </w:rPr>
      </w:pPr>
      <w:bookmarkStart w:id="67" w:name="_Toc535504343"/>
      <w:bookmarkStart w:id="68" w:name="_Toc535504559"/>
      <w:bookmarkStart w:id="69" w:name="_Toc535505725"/>
      <w:bookmarkStart w:id="70" w:name="_Toc535506332"/>
      <w:r w:rsidRPr="00C7267F">
        <w:rPr>
          <w:rFonts w:ascii="仿宋_GB2312" w:eastAsia="仿宋_GB2312" w:hAnsi="宋体" w:hint="eastAsia"/>
          <w:kern w:val="0"/>
          <w:sz w:val="32"/>
          <w:szCs w:val="32"/>
        </w:rPr>
        <w:t>第十二条  因特殊原因，</w:t>
      </w:r>
      <w:r w:rsidRPr="00C7267F">
        <w:rPr>
          <w:rFonts w:ascii="仿宋_GB2312" w:eastAsia="仿宋_GB2312" w:hAnsi="宋体" w:hint="eastAsia"/>
          <w:sz w:val="32"/>
          <w:szCs w:val="32"/>
        </w:rPr>
        <w:t>如：培养目标、培养规格、课程名称变动、课程开设学期变动、课程学分和学时变动等导致课程结构变更的，</w:t>
      </w:r>
      <w:r w:rsidRPr="00C7267F">
        <w:rPr>
          <w:rFonts w:ascii="仿宋_GB2312" w:eastAsia="仿宋_GB2312" w:hAnsi="宋体" w:hint="eastAsia"/>
          <w:kern w:val="0"/>
          <w:sz w:val="32"/>
          <w:szCs w:val="32"/>
        </w:rPr>
        <w:t>需</w:t>
      </w:r>
      <w:r w:rsidRPr="00C7267F">
        <w:rPr>
          <w:rFonts w:ascii="仿宋_GB2312" w:eastAsia="仿宋_GB2312" w:hAnsi="宋体" w:hint="eastAsia"/>
          <w:sz w:val="32"/>
          <w:szCs w:val="32"/>
        </w:rPr>
        <w:t>调整</w:t>
      </w:r>
      <w:r w:rsidRPr="00C7267F">
        <w:rPr>
          <w:rFonts w:ascii="仿宋_GB2312" w:eastAsia="仿宋_GB2312" w:hAnsi="宋体" w:hint="eastAsia"/>
          <w:kern w:val="0"/>
          <w:sz w:val="32"/>
          <w:szCs w:val="32"/>
        </w:rPr>
        <w:t>培养方案，可以进行适当调整，但每个专业每学年调整课程不得超过3门。调整程序如下</w:t>
      </w:r>
      <w:r w:rsidRPr="00C7267F">
        <w:rPr>
          <w:rFonts w:ascii="仿宋_GB2312" w:eastAsia="仿宋_GB2312" w:hAnsi="宋体" w:hint="eastAsia"/>
          <w:sz w:val="32"/>
          <w:szCs w:val="32"/>
        </w:rPr>
        <w:t>：</w:t>
      </w:r>
      <w:bookmarkEnd w:id="67"/>
      <w:bookmarkEnd w:id="68"/>
      <w:bookmarkEnd w:id="69"/>
      <w:bookmarkEnd w:id="70"/>
    </w:p>
    <w:p w:rsidR="00C7267F" w:rsidRPr="00C7267F" w:rsidRDefault="00C7267F" w:rsidP="00C7267F">
      <w:pPr>
        <w:spacing w:line="560" w:lineRule="exact"/>
        <w:ind w:firstLineChars="200" w:firstLine="640"/>
        <w:rPr>
          <w:rFonts w:ascii="仿宋_GB2312" w:eastAsia="仿宋_GB2312" w:hAnsi="宋体"/>
          <w:sz w:val="32"/>
          <w:szCs w:val="32"/>
        </w:rPr>
      </w:pPr>
      <w:bookmarkStart w:id="71" w:name="_Toc535504344"/>
      <w:bookmarkStart w:id="72" w:name="_Toc535504560"/>
      <w:bookmarkStart w:id="73" w:name="_Toc535505726"/>
      <w:bookmarkStart w:id="74" w:name="_Toc535506333"/>
      <w:r w:rsidRPr="00C7267F">
        <w:rPr>
          <w:rFonts w:ascii="仿宋_GB2312" w:eastAsia="仿宋_GB2312" w:hAnsi="宋体" w:hint="eastAsia"/>
          <w:sz w:val="32"/>
          <w:szCs w:val="32"/>
        </w:rPr>
        <w:t>1.充分调研其他高校相关专业，至少5-8所高校的相关专业；</w:t>
      </w:r>
      <w:bookmarkEnd w:id="71"/>
      <w:bookmarkEnd w:id="72"/>
      <w:bookmarkEnd w:id="73"/>
      <w:bookmarkEnd w:id="74"/>
    </w:p>
    <w:p w:rsidR="00C7267F" w:rsidRPr="00C7267F" w:rsidRDefault="00C7267F" w:rsidP="00C7267F">
      <w:pPr>
        <w:spacing w:line="560" w:lineRule="exact"/>
        <w:ind w:firstLineChars="200" w:firstLine="640"/>
        <w:rPr>
          <w:rFonts w:ascii="仿宋_GB2312" w:eastAsia="仿宋_GB2312" w:hAnsi="宋体"/>
          <w:sz w:val="32"/>
          <w:szCs w:val="32"/>
        </w:rPr>
      </w:pPr>
      <w:bookmarkStart w:id="75" w:name="_Toc535504345"/>
      <w:bookmarkStart w:id="76" w:name="_Toc535504561"/>
      <w:bookmarkStart w:id="77" w:name="_Toc535505727"/>
      <w:bookmarkStart w:id="78" w:name="_Toc535506334"/>
      <w:r w:rsidRPr="00C7267F">
        <w:rPr>
          <w:rFonts w:ascii="仿宋_GB2312" w:eastAsia="仿宋_GB2312" w:hAnsi="宋体" w:hint="eastAsia"/>
          <w:sz w:val="32"/>
          <w:szCs w:val="32"/>
        </w:rPr>
        <w:t>2.二级学院、专业召开专题会议研讨修订思路，确定最终修订方案；</w:t>
      </w:r>
      <w:bookmarkEnd w:id="75"/>
      <w:bookmarkEnd w:id="76"/>
      <w:bookmarkEnd w:id="77"/>
      <w:bookmarkEnd w:id="78"/>
    </w:p>
    <w:p w:rsidR="00C7267F" w:rsidRPr="00C7267F" w:rsidRDefault="00C7267F" w:rsidP="00C7267F">
      <w:pPr>
        <w:spacing w:line="560" w:lineRule="exact"/>
        <w:ind w:firstLineChars="200" w:firstLine="640"/>
        <w:rPr>
          <w:rFonts w:ascii="仿宋_GB2312" w:eastAsia="仿宋_GB2312" w:hAnsi="宋体"/>
          <w:sz w:val="32"/>
          <w:szCs w:val="32"/>
        </w:rPr>
      </w:pPr>
      <w:bookmarkStart w:id="79" w:name="_Toc535504346"/>
      <w:bookmarkStart w:id="80" w:name="_Toc535504562"/>
      <w:bookmarkStart w:id="81" w:name="_Toc535505728"/>
      <w:bookmarkStart w:id="82" w:name="_Toc535506335"/>
      <w:r w:rsidRPr="00C7267F">
        <w:rPr>
          <w:rFonts w:ascii="仿宋_GB2312" w:eastAsia="仿宋_GB2312" w:hAnsi="宋体" w:hint="eastAsia"/>
          <w:sz w:val="32"/>
          <w:szCs w:val="32"/>
        </w:rPr>
        <w:t>3.由二级学院组织召开校内外专家参加的培养方案修订论证会；</w:t>
      </w:r>
      <w:bookmarkEnd w:id="79"/>
      <w:bookmarkEnd w:id="80"/>
      <w:bookmarkEnd w:id="81"/>
      <w:bookmarkEnd w:id="82"/>
    </w:p>
    <w:p w:rsidR="00C7267F" w:rsidRPr="00C7267F" w:rsidRDefault="00C7267F" w:rsidP="00C7267F">
      <w:pPr>
        <w:spacing w:line="560" w:lineRule="exact"/>
        <w:ind w:firstLineChars="200" w:firstLine="640"/>
        <w:rPr>
          <w:rFonts w:ascii="仿宋_GB2312" w:eastAsia="仿宋_GB2312" w:hAnsi="宋体"/>
          <w:sz w:val="32"/>
          <w:szCs w:val="32"/>
        </w:rPr>
      </w:pPr>
      <w:bookmarkStart w:id="83" w:name="_Toc535504347"/>
      <w:bookmarkStart w:id="84" w:name="_Toc535504563"/>
      <w:bookmarkStart w:id="85" w:name="_Toc535505729"/>
      <w:bookmarkStart w:id="86" w:name="_Toc535506336"/>
      <w:r w:rsidRPr="00C7267F">
        <w:rPr>
          <w:rFonts w:ascii="仿宋_GB2312" w:eastAsia="仿宋_GB2312" w:hAnsi="宋体" w:hint="eastAsia"/>
          <w:sz w:val="32"/>
          <w:szCs w:val="32"/>
        </w:rPr>
        <w:t>4.向学校教务处提交相关材料：</w:t>
      </w:r>
      <w:bookmarkEnd w:id="83"/>
      <w:bookmarkEnd w:id="84"/>
      <w:bookmarkEnd w:id="85"/>
      <w:bookmarkEnd w:id="86"/>
    </w:p>
    <w:p w:rsidR="00C7267F" w:rsidRPr="00C7267F" w:rsidRDefault="00C7267F" w:rsidP="00C7267F">
      <w:pPr>
        <w:spacing w:line="560" w:lineRule="exact"/>
        <w:ind w:firstLineChars="150" w:firstLine="480"/>
        <w:rPr>
          <w:rFonts w:ascii="仿宋_GB2312" w:eastAsia="仿宋_GB2312" w:hAnsi="宋体"/>
          <w:sz w:val="32"/>
          <w:szCs w:val="32"/>
        </w:rPr>
      </w:pPr>
      <w:bookmarkStart w:id="87" w:name="_Toc535504348"/>
      <w:bookmarkStart w:id="88" w:name="_Toc535504564"/>
      <w:bookmarkStart w:id="89" w:name="_Toc535505730"/>
      <w:bookmarkStart w:id="90" w:name="_Toc535506337"/>
      <w:r w:rsidRPr="00C7267F">
        <w:rPr>
          <w:rFonts w:ascii="仿宋_GB2312" w:eastAsia="仿宋_GB2312" w:hAnsi="宋体" w:hint="eastAsia"/>
          <w:sz w:val="32"/>
          <w:szCs w:val="32"/>
        </w:rPr>
        <w:t>（1）调研报告；</w:t>
      </w:r>
      <w:bookmarkEnd w:id="87"/>
      <w:bookmarkEnd w:id="88"/>
      <w:bookmarkEnd w:id="89"/>
      <w:bookmarkEnd w:id="90"/>
    </w:p>
    <w:p w:rsidR="00C7267F" w:rsidRPr="00C7267F" w:rsidRDefault="00C7267F" w:rsidP="00C7267F">
      <w:pPr>
        <w:spacing w:line="560" w:lineRule="exact"/>
        <w:ind w:firstLineChars="150" w:firstLine="480"/>
        <w:rPr>
          <w:rFonts w:ascii="仿宋_GB2312" w:eastAsia="仿宋_GB2312" w:hAnsi="宋体"/>
          <w:sz w:val="32"/>
          <w:szCs w:val="32"/>
        </w:rPr>
      </w:pPr>
      <w:bookmarkStart w:id="91" w:name="_Toc535504349"/>
      <w:bookmarkStart w:id="92" w:name="_Toc535504565"/>
      <w:bookmarkStart w:id="93" w:name="_Toc535505731"/>
      <w:bookmarkStart w:id="94" w:name="_Toc535506338"/>
      <w:r w:rsidRPr="00C7267F">
        <w:rPr>
          <w:rFonts w:ascii="仿宋_GB2312" w:eastAsia="仿宋_GB2312" w:hAnsi="宋体" w:hint="eastAsia"/>
          <w:sz w:val="32"/>
          <w:szCs w:val="32"/>
        </w:rPr>
        <w:t>（2）修订培养方案的报告，重点说明必须进行修订的理由和必要性；</w:t>
      </w:r>
      <w:bookmarkEnd w:id="91"/>
      <w:bookmarkEnd w:id="92"/>
      <w:bookmarkEnd w:id="93"/>
      <w:bookmarkEnd w:id="94"/>
    </w:p>
    <w:p w:rsidR="00C7267F" w:rsidRPr="00C7267F" w:rsidRDefault="00C7267F" w:rsidP="00C7267F">
      <w:pPr>
        <w:spacing w:line="560" w:lineRule="exact"/>
        <w:ind w:firstLineChars="150" w:firstLine="480"/>
        <w:rPr>
          <w:rFonts w:ascii="仿宋_GB2312" w:eastAsia="仿宋_GB2312" w:hAnsi="宋体"/>
          <w:sz w:val="32"/>
          <w:szCs w:val="32"/>
        </w:rPr>
      </w:pPr>
      <w:bookmarkStart w:id="95" w:name="_Toc535504350"/>
      <w:bookmarkStart w:id="96" w:name="_Toc535504566"/>
      <w:bookmarkStart w:id="97" w:name="_Toc535505732"/>
      <w:bookmarkStart w:id="98" w:name="_Toc535506339"/>
      <w:r w:rsidRPr="00C7267F">
        <w:rPr>
          <w:rFonts w:ascii="仿宋_GB2312" w:eastAsia="仿宋_GB2312" w:hAnsi="宋体" w:hint="eastAsia"/>
          <w:sz w:val="32"/>
          <w:szCs w:val="32"/>
        </w:rPr>
        <w:t>（3）培养方案修订论证报告；</w:t>
      </w:r>
      <w:bookmarkEnd w:id="95"/>
      <w:bookmarkEnd w:id="96"/>
      <w:bookmarkEnd w:id="97"/>
      <w:bookmarkEnd w:id="98"/>
    </w:p>
    <w:p w:rsidR="00C7267F" w:rsidRPr="00C7267F" w:rsidRDefault="00C7267F" w:rsidP="00C7267F">
      <w:pPr>
        <w:spacing w:line="560" w:lineRule="exact"/>
        <w:ind w:firstLineChars="150" w:firstLine="480"/>
        <w:rPr>
          <w:rFonts w:ascii="仿宋_GB2312" w:eastAsia="仿宋_GB2312" w:hAnsi="宋体"/>
          <w:sz w:val="32"/>
          <w:szCs w:val="32"/>
        </w:rPr>
      </w:pPr>
      <w:bookmarkStart w:id="99" w:name="_Toc535504351"/>
      <w:bookmarkStart w:id="100" w:name="_Toc535504567"/>
      <w:bookmarkStart w:id="101" w:name="_Toc535505733"/>
      <w:bookmarkStart w:id="102" w:name="_Toc535506340"/>
      <w:r w:rsidRPr="00C7267F">
        <w:rPr>
          <w:rFonts w:ascii="仿宋_GB2312" w:eastAsia="仿宋_GB2312" w:hAnsi="宋体" w:hint="eastAsia"/>
          <w:sz w:val="32"/>
          <w:szCs w:val="32"/>
        </w:rPr>
        <w:t>（4）修订方案（课程清单）</w:t>
      </w:r>
      <w:bookmarkEnd w:id="99"/>
      <w:bookmarkEnd w:id="100"/>
      <w:bookmarkEnd w:id="101"/>
      <w:bookmarkEnd w:id="102"/>
      <w:r w:rsidRPr="00C7267F">
        <w:rPr>
          <w:rFonts w:ascii="仿宋_GB2312" w:eastAsia="仿宋_GB2312" w:hAnsi="宋体" w:hint="eastAsia"/>
          <w:sz w:val="32"/>
          <w:szCs w:val="32"/>
        </w:rPr>
        <w:t>；</w:t>
      </w:r>
    </w:p>
    <w:p w:rsidR="00C7267F" w:rsidRPr="00C7267F" w:rsidRDefault="00C7267F" w:rsidP="00C7267F">
      <w:pPr>
        <w:spacing w:line="560" w:lineRule="exact"/>
        <w:ind w:firstLineChars="150" w:firstLine="480"/>
        <w:rPr>
          <w:rFonts w:ascii="仿宋_GB2312" w:eastAsia="仿宋_GB2312" w:hAnsi="宋体"/>
          <w:sz w:val="32"/>
          <w:szCs w:val="32"/>
        </w:rPr>
      </w:pPr>
      <w:r w:rsidRPr="00C7267F">
        <w:rPr>
          <w:rFonts w:ascii="仿宋_GB2312" w:eastAsia="仿宋_GB2312" w:hAnsi="宋体" w:hint="eastAsia"/>
          <w:sz w:val="32"/>
          <w:szCs w:val="32"/>
        </w:rPr>
        <w:t>（5）</w:t>
      </w:r>
      <w:r w:rsidRPr="00C7267F">
        <w:rPr>
          <w:rFonts w:ascii="仿宋_GB2312" w:eastAsia="仿宋_GB2312" w:hAnsi="宋体" w:hint="eastAsia"/>
          <w:kern w:val="0"/>
          <w:sz w:val="32"/>
          <w:szCs w:val="32"/>
        </w:rPr>
        <w:t>北京印刷学院教学计划课程调整审批表。</w:t>
      </w:r>
    </w:p>
    <w:p w:rsidR="00C7267F" w:rsidRPr="00C7267F" w:rsidRDefault="00C7267F" w:rsidP="00C7267F">
      <w:pPr>
        <w:spacing w:line="560" w:lineRule="exact"/>
        <w:ind w:firstLineChars="200" w:firstLine="640"/>
        <w:rPr>
          <w:rFonts w:ascii="仿宋_GB2312" w:eastAsia="仿宋_GB2312" w:hAnsi="宋体"/>
          <w:sz w:val="32"/>
          <w:szCs w:val="32"/>
        </w:rPr>
      </w:pPr>
      <w:bookmarkStart w:id="103" w:name="_Toc535504352"/>
      <w:bookmarkStart w:id="104" w:name="_Toc535504568"/>
      <w:bookmarkStart w:id="105" w:name="_Toc535505734"/>
      <w:bookmarkStart w:id="106" w:name="_Toc535506341"/>
      <w:r w:rsidRPr="00C7267F">
        <w:rPr>
          <w:rFonts w:ascii="仿宋_GB2312" w:eastAsia="仿宋_GB2312" w:hAnsi="宋体" w:hint="eastAsia"/>
          <w:sz w:val="32"/>
          <w:szCs w:val="32"/>
        </w:rPr>
        <w:t>第十三条 修订后的培养方案经教务处长审定、学校主管教学副校长批准后方可执行。</w:t>
      </w:r>
      <w:bookmarkEnd w:id="103"/>
      <w:bookmarkEnd w:id="104"/>
      <w:bookmarkEnd w:id="105"/>
      <w:bookmarkEnd w:id="106"/>
    </w:p>
    <w:p w:rsidR="00C7267F" w:rsidRPr="00C7267F" w:rsidRDefault="00C7267F" w:rsidP="00C7267F">
      <w:pPr>
        <w:numPr>
          <w:ilvl w:val="0"/>
          <w:numId w:val="1"/>
        </w:numPr>
        <w:spacing w:line="560" w:lineRule="exact"/>
        <w:jc w:val="center"/>
        <w:rPr>
          <w:rFonts w:ascii="仿宋_GB2312" w:eastAsia="仿宋_GB2312" w:hAnsi="宋体"/>
          <w:b/>
          <w:kern w:val="0"/>
          <w:sz w:val="32"/>
          <w:szCs w:val="32"/>
        </w:rPr>
      </w:pPr>
      <w:bookmarkStart w:id="107" w:name="_Toc535504353"/>
      <w:bookmarkStart w:id="108" w:name="_Toc535504569"/>
      <w:bookmarkStart w:id="109" w:name="_Toc535505735"/>
      <w:bookmarkStart w:id="110" w:name="_Toc535506342"/>
      <w:r w:rsidRPr="00C7267F">
        <w:rPr>
          <w:rFonts w:ascii="仿宋_GB2312" w:eastAsia="仿宋_GB2312" w:hAnsi="宋体" w:hint="eastAsia"/>
          <w:b/>
          <w:kern w:val="0"/>
          <w:sz w:val="32"/>
          <w:szCs w:val="32"/>
        </w:rPr>
        <w:t xml:space="preserve">   附　则</w:t>
      </w:r>
      <w:bookmarkEnd w:id="107"/>
      <w:bookmarkEnd w:id="108"/>
      <w:bookmarkEnd w:id="109"/>
      <w:bookmarkEnd w:id="110"/>
    </w:p>
    <w:p w:rsidR="00C7267F" w:rsidRPr="00C7267F" w:rsidRDefault="00C7267F" w:rsidP="00C7267F">
      <w:pPr>
        <w:spacing w:line="560" w:lineRule="exact"/>
        <w:ind w:firstLineChars="200" w:firstLine="640"/>
        <w:rPr>
          <w:rFonts w:ascii="仿宋_GB2312" w:eastAsia="仿宋_GB2312" w:hAnsi="宋体"/>
          <w:sz w:val="32"/>
          <w:szCs w:val="32"/>
        </w:rPr>
      </w:pPr>
      <w:bookmarkStart w:id="111" w:name="_Toc535504354"/>
      <w:bookmarkStart w:id="112" w:name="_Toc535504570"/>
      <w:bookmarkStart w:id="113" w:name="_Toc535505736"/>
      <w:bookmarkStart w:id="114" w:name="_Toc535506343"/>
      <w:r w:rsidRPr="00C7267F">
        <w:rPr>
          <w:rFonts w:ascii="仿宋_GB2312" w:eastAsia="仿宋_GB2312" w:hAnsi="宋体" w:hint="eastAsia"/>
          <w:kern w:val="0"/>
          <w:sz w:val="32"/>
          <w:szCs w:val="32"/>
        </w:rPr>
        <w:t>第十四条</w:t>
      </w:r>
      <w:r w:rsidRPr="00C7267F">
        <w:rPr>
          <w:rFonts w:ascii="仿宋_GB2312" w:eastAsia="仿宋_GB2312" w:hAnsi="宋体" w:hint="eastAsia"/>
          <w:sz w:val="32"/>
          <w:szCs w:val="32"/>
        </w:rPr>
        <w:t>本规定适用于本科生专业培养方案的管理。</w:t>
      </w:r>
      <w:bookmarkEnd w:id="111"/>
      <w:bookmarkEnd w:id="112"/>
      <w:bookmarkEnd w:id="113"/>
      <w:bookmarkEnd w:id="114"/>
    </w:p>
    <w:p w:rsidR="00C7267F" w:rsidRPr="00C7267F" w:rsidRDefault="00C7267F" w:rsidP="00C7267F">
      <w:pPr>
        <w:spacing w:line="560" w:lineRule="exact"/>
        <w:ind w:firstLineChars="200" w:firstLine="640"/>
        <w:rPr>
          <w:rFonts w:ascii="仿宋_GB2312" w:eastAsia="仿宋_GB2312" w:hAnsi="宋体"/>
          <w:kern w:val="0"/>
          <w:sz w:val="32"/>
          <w:szCs w:val="32"/>
        </w:rPr>
      </w:pPr>
      <w:r w:rsidRPr="00C7267F">
        <w:rPr>
          <w:rFonts w:ascii="仿宋_GB2312" w:eastAsia="仿宋_GB2312" w:hAnsi="宋体" w:hint="eastAsia"/>
          <w:kern w:val="0"/>
          <w:sz w:val="32"/>
          <w:szCs w:val="32"/>
        </w:rPr>
        <w:t>第十五条　本办法自公布之日起执行，原相关管理办法自行废止。</w:t>
      </w:r>
    </w:p>
    <w:p w:rsidR="00C7267F" w:rsidRPr="00C7267F" w:rsidRDefault="00C7267F" w:rsidP="00C7267F">
      <w:pPr>
        <w:spacing w:line="560" w:lineRule="exact"/>
        <w:rPr>
          <w:rFonts w:ascii="仿宋_GB2312" w:eastAsia="仿宋_GB2312" w:hAnsi="宋体"/>
          <w:kern w:val="0"/>
          <w:sz w:val="32"/>
          <w:szCs w:val="32"/>
        </w:rPr>
      </w:pPr>
      <w:r w:rsidRPr="00C7267F">
        <w:rPr>
          <w:rFonts w:ascii="仿宋_GB2312" w:eastAsia="仿宋_GB2312" w:hAnsi="宋体" w:hint="eastAsia"/>
          <w:kern w:val="0"/>
          <w:sz w:val="32"/>
          <w:szCs w:val="32"/>
        </w:rPr>
        <w:t xml:space="preserve">　　第十六条　本办法由教务处负责解释。</w:t>
      </w:r>
    </w:p>
    <w:p w:rsidR="00C7267F" w:rsidRPr="00C7267F" w:rsidRDefault="00C7267F" w:rsidP="00C7267F">
      <w:pPr>
        <w:spacing w:line="560" w:lineRule="exact"/>
        <w:rPr>
          <w:rFonts w:ascii="仿宋_GB2312" w:eastAsia="仿宋_GB2312" w:hAnsi="宋体"/>
          <w:kern w:val="0"/>
          <w:sz w:val="32"/>
          <w:szCs w:val="32"/>
        </w:rPr>
      </w:pPr>
    </w:p>
    <w:p w:rsidR="00C7267F" w:rsidRPr="00C7267F" w:rsidRDefault="00C7267F" w:rsidP="00EE2478">
      <w:pPr>
        <w:spacing w:line="560" w:lineRule="exact"/>
        <w:ind w:firstLineChars="200" w:firstLine="640"/>
        <w:rPr>
          <w:rFonts w:ascii="仿宋_GB2312" w:eastAsia="仿宋_GB2312" w:hAnsi="宋体"/>
          <w:kern w:val="0"/>
          <w:sz w:val="32"/>
          <w:szCs w:val="32"/>
        </w:rPr>
      </w:pPr>
      <w:bookmarkStart w:id="115" w:name="_Toc535504355"/>
      <w:bookmarkStart w:id="116" w:name="_Toc535504571"/>
      <w:bookmarkStart w:id="117" w:name="_Toc535505737"/>
      <w:bookmarkStart w:id="118" w:name="_Toc535506344"/>
      <w:r w:rsidRPr="00C7267F">
        <w:rPr>
          <w:rFonts w:ascii="仿宋_GB2312" w:eastAsia="仿宋_GB2312" w:hAnsi="宋体" w:hint="eastAsia"/>
          <w:kern w:val="0"/>
          <w:sz w:val="32"/>
          <w:szCs w:val="32"/>
        </w:rPr>
        <w:t>附件：</w:t>
      </w:r>
      <w:bookmarkStart w:id="119" w:name="_Toc535504356"/>
      <w:bookmarkStart w:id="120" w:name="_Toc535504572"/>
      <w:bookmarkStart w:id="121" w:name="_Toc535505738"/>
      <w:bookmarkStart w:id="122" w:name="_Toc535506345"/>
      <w:bookmarkEnd w:id="115"/>
      <w:bookmarkEnd w:id="116"/>
      <w:bookmarkEnd w:id="117"/>
      <w:bookmarkEnd w:id="118"/>
      <w:r w:rsidRPr="00C7267F">
        <w:rPr>
          <w:rFonts w:ascii="仿宋_GB2312" w:eastAsia="仿宋_GB2312" w:hAnsi="宋体" w:hint="eastAsia"/>
          <w:kern w:val="0"/>
          <w:sz w:val="32"/>
          <w:szCs w:val="32"/>
        </w:rPr>
        <w:t>1.北京印刷学院教学计划课程调整审批表</w:t>
      </w:r>
      <w:bookmarkEnd w:id="119"/>
      <w:bookmarkEnd w:id="120"/>
      <w:bookmarkEnd w:id="121"/>
      <w:bookmarkEnd w:id="122"/>
    </w:p>
    <w:p w:rsidR="00C7267F" w:rsidRPr="00C7267F" w:rsidRDefault="00C7267F" w:rsidP="00EE2478">
      <w:pPr>
        <w:spacing w:line="560" w:lineRule="exact"/>
        <w:ind w:firstLineChars="500" w:firstLine="1600"/>
        <w:rPr>
          <w:rFonts w:ascii="仿宋_GB2312" w:eastAsia="仿宋_GB2312" w:hAnsi="宋体"/>
          <w:kern w:val="0"/>
          <w:sz w:val="32"/>
          <w:szCs w:val="32"/>
        </w:rPr>
      </w:pPr>
      <w:bookmarkStart w:id="123" w:name="_Toc535504357"/>
      <w:bookmarkStart w:id="124" w:name="_Toc535504573"/>
      <w:bookmarkStart w:id="125" w:name="_Toc535505739"/>
      <w:bookmarkStart w:id="126" w:name="_Toc535506346"/>
      <w:r w:rsidRPr="00C7267F">
        <w:rPr>
          <w:rFonts w:ascii="仿宋_GB2312" w:eastAsia="仿宋_GB2312" w:hAnsi="宋体" w:hint="eastAsia"/>
          <w:kern w:val="0"/>
          <w:sz w:val="32"/>
          <w:szCs w:val="32"/>
        </w:rPr>
        <w:t>2.北京印刷学院本科培养方案制定专家意见表</w:t>
      </w:r>
      <w:bookmarkEnd w:id="123"/>
      <w:bookmarkEnd w:id="124"/>
      <w:bookmarkEnd w:id="125"/>
      <w:bookmarkEnd w:id="126"/>
    </w:p>
    <w:p w:rsidR="008754F3" w:rsidRDefault="008754F3" w:rsidP="008754F3">
      <w:pPr>
        <w:spacing w:line="560" w:lineRule="exact"/>
        <w:rPr>
          <w:rFonts w:ascii="仿宋_GB2312" w:eastAsia="仿宋_GB2312" w:hAnsi="宋体"/>
          <w:kern w:val="0"/>
          <w:sz w:val="32"/>
          <w:szCs w:val="32"/>
        </w:rPr>
        <w:sectPr w:rsidR="008754F3" w:rsidSect="00EE2478">
          <w:footerReference w:type="even" r:id="rId7"/>
          <w:footerReference w:type="default" r:id="rId8"/>
          <w:footerReference w:type="first" r:id="rId9"/>
          <w:pgSz w:w="11906" w:h="16838" w:code="9"/>
          <w:pgMar w:top="2098" w:right="1474" w:bottom="1985" w:left="1588" w:header="851" w:footer="992" w:gutter="0"/>
          <w:cols w:space="425"/>
          <w:docGrid w:linePitch="312"/>
        </w:sectPr>
      </w:pPr>
    </w:p>
    <w:p w:rsidR="008754F3" w:rsidRPr="00167841" w:rsidRDefault="008754F3" w:rsidP="008754F3">
      <w:pPr>
        <w:spacing w:line="560" w:lineRule="exact"/>
        <w:rPr>
          <w:rFonts w:ascii="黑体" w:eastAsia="黑体" w:hAnsi="黑体"/>
          <w:kern w:val="0"/>
          <w:sz w:val="32"/>
          <w:szCs w:val="32"/>
        </w:rPr>
      </w:pPr>
      <w:r w:rsidRPr="00167841">
        <w:rPr>
          <w:rFonts w:ascii="黑体" w:eastAsia="黑体" w:hAnsi="黑体" w:hint="eastAsia"/>
          <w:kern w:val="0"/>
          <w:sz w:val="32"/>
          <w:szCs w:val="32"/>
        </w:rPr>
        <w:t>附件1</w:t>
      </w:r>
    </w:p>
    <w:p w:rsidR="008754F3" w:rsidRPr="004B0E18" w:rsidRDefault="008754F3" w:rsidP="004B0E18">
      <w:pPr>
        <w:jc w:val="center"/>
        <w:rPr>
          <w:rFonts w:asciiTheme="minorEastAsia" w:hAnsiTheme="minorEastAsia"/>
          <w:b/>
          <w:sz w:val="44"/>
          <w:szCs w:val="44"/>
        </w:rPr>
      </w:pPr>
      <w:r w:rsidRPr="004B0E18">
        <w:rPr>
          <w:rFonts w:asciiTheme="minorEastAsia" w:hAnsiTheme="minorEastAsia" w:hint="eastAsia"/>
          <w:b/>
          <w:sz w:val="44"/>
          <w:szCs w:val="44"/>
        </w:rPr>
        <w:t>北京印刷学院教学计划课程调整审批表</w:t>
      </w:r>
    </w:p>
    <w:tbl>
      <w:tblPr>
        <w:tblW w:w="45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223"/>
        <w:gridCol w:w="1243"/>
        <w:gridCol w:w="981"/>
        <w:gridCol w:w="711"/>
        <w:gridCol w:w="1400"/>
        <w:gridCol w:w="419"/>
        <w:gridCol w:w="560"/>
        <w:gridCol w:w="701"/>
        <w:gridCol w:w="562"/>
        <w:gridCol w:w="560"/>
        <w:gridCol w:w="701"/>
        <w:gridCol w:w="562"/>
        <w:gridCol w:w="709"/>
        <w:gridCol w:w="2086"/>
      </w:tblGrid>
      <w:tr w:rsidR="008754F3" w:rsidRPr="00EE2478" w:rsidTr="004B0E18">
        <w:trPr>
          <w:trHeight w:val="495"/>
          <w:jc w:val="center"/>
        </w:trPr>
        <w:tc>
          <w:tcPr>
            <w:tcW w:w="165" w:type="pct"/>
            <w:vMerge w:val="restart"/>
            <w:shd w:val="clear" w:color="auto" w:fill="auto"/>
            <w:vAlign w:val="center"/>
          </w:tcPr>
          <w:p w:rsidR="008754F3" w:rsidRPr="00EE2478" w:rsidRDefault="008754F3" w:rsidP="00565740">
            <w:pPr>
              <w:jc w:val="center"/>
              <w:rPr>
                <w:rFonts w:ascii="仿宋_GB2312" w:eastAsia="仿宋_GB2312" w:hAnsi="Calibri"/>
                <w:b/>
                <w:sz w:val="30"/>
                <w:szCs w:val="30"/>
              </w:rPr>
            </w:pPr>
            <w:r w:rsidRPr="00EE2478">
              <w:rPr>
                <w:rFonts w:ascii="仿宋_GB2312" w:eastAsia="仿宋_GB2312" w:hAnsi="Calibri" w:hint="eastAsia"/>
                <w:b/>
                <w:sz w:val="30"/>
                <w:szCs w:val="30"/>
              </w:rPr>
              <w:t>序号</w:t>
            </w:r>
          </w:p>
        </w:tc>
        <w:tc>
          <w:tcPr>
            <w:tcW w:w="476" w:type="pct"/>
            <w:vMerge w:val="restart"/>
            <w:shd w:val="clear" w:color="auto" w:fill="auto"/>
            <w:vAlign w:val="center"/>
          </w:tcPr>
          <w:p w:rsidR="008754F3" w:rsidRPr="00EE2478" w:rsidRDefault="008754F3" w:rsidP="00565740">
            <w:pPr>
              <w:jc w:val="center"/>
              <w:rPr>
                <w:rFonts w:ascii="仿宋_GB2312" w:eastAsia="仿宋_GB2312" w:hAnsi="Calibri"/>
                <w:b/>
                <w:sz w:val="30"/>
                <w:szCs w:val="30"/>
              </w:rPr>
            </w:pPr>
            <w:r w:rsidRPr="00EE2478">
              <w:rPr>
                <w:rFonts w:ascii="仿宋_GB2312" w:eastAsia="仿宋_GB2312" w:hAnsi="Calibri" w:hint="eastAsia"/>
                <w:b/>
                <w:sz w:val="30"/>
                <w:szCs w:val="30"/>
              </w:rPr>
              <w:t>原开课</w:t>
            </w:r>
          </w:p>
          <w:p w:rsidR="008754F3" w:rsidRPr="00EE2478" w:rsidRDefault="008754F3" w:rsidP="00565740">
            <w:pPr>
              <w:jc w:val="center"/>
              <w:rPr>
                <w:rFonts w:ascii="仿宋_GB2312" w:eastAsia="仿宋_GB2312" w:hAnsi="Calibri"/>
                <w:b/>
                <w:sz w:val="30"/>
                <w:szCs w:val="30"/>
              </w:rPr>
            </w:pPr>
            <w:r w:rsidRPr="00EE2478">
              <w:rPr>
                <w:rFonts w:ascii="仿宋_GB2312" w:eastAsia="仿宋_GB2312" w:hAnsi="Calibri" w:hint="eastAsia"/>
                <w:b/>
                <w:sz w:val="30"/>
                <w:szCs w:val="30"/>
              </w:rPr>
              <w:t>学年</w:t>
            </w:r>
          </w:p>
          <w:p w:rsidR="008754F3" w:rsidRPr="00EE2478" w:rsidRDefault="008754F3" w:rsidP="00565740">
            <w:pPr>
              <w:jc w:val="center"/>
              <w:rPr>
                <w:rFonts w:ascii="仿宋_GB2312" w:eastAsia="仿宋_GB2312" w:hAnsi="Calibri"/>
                <w:b/>
                <w:sz w:val="30"/>
                <w:szCs w:val="30"/>
              </w:rPr>
            </w:pPr>
            <w:r w:rsidRPr="00EE2478">
              <w:rPr>
                <w:rFonts w:ascii="仿宋_GB2312" w:eastAsia="仿宋_GB2312" w:hAnsi="Calibri" w:hint="eastAsia"/>
                <w:b/>
                <w:sz w:val="30"/>
                <w:szCs w:val="30"/>
              </w:rPr>
              <w:t>学期</w:t>
            </w:r>
          </w:p>
        </w:tc>
        <w:tc>
          <w:tcPr>
            <w:tcW w:w="484" w:type="pct"/>
            <w:vMerge w:val="restart"/>
            <w:shd w:val="clear" w:color="auto" w:fill="auto"/>
            <w:vAlign w:val="center"/>
          </w:tcPr>
          <w:p w:rsidR="008754F3" w:rsidRPr="00EE2478" w:rsidRDefault="008754F3" w:rsidP="00565740">
            <w:pPr>
              <w:jc w:val="center"/>
              <w:rPr>
                <w:rFonts w:ascii="仿宋_GB2312" w:eastAsia="仿宋_GB2312" w:hAnsi="Calibri"/>
                <w:b/>
                <w:sz w:val="30"/>
                <w:szCs w:val="30"/>
              </w:rPr>
            </w:pPr>
            <w:r w:rsidRPr="00EE2478">
              <w:rPr>
                <w:rFonts w:ascii="仿宋_GB2312" w:eastAsia="仿宋_GB2312" w:hAnsi="Calibri" w:hint="eastAsia"/>
                <w:b/>
                <w:sz w:val="30"/>
                <w:szCs w:val="30"/>
              </w:rPr>
              <w:t>学生所在学院</w:t>
            </w:r>
          </w:p>
          <w:p w:rsidR="008754F3" w:rsidRPr="00EE2478" w:rsidRDefault="008754F3" w:rsidP="00565740">
            <w:pPr>
              <w:jc w:val="center"/>
              <w:rPr>
                <w:rFonts w:ascii="仿宋_GB2312" w:eastAsia="仿宋_GB2312" w:hAnsi="Calibri"/>
                <w:b/>
                <w:sz w:val="30"/>
                <w:szCs w:val="30"/>
              </w:rPr>
            </w:pPr>
            <w:r w:rsidRPr="00EE2478">
              <w:rPr>
                <w:rFonts w:ascii="仿宋_GB2312" w:eastAsia="仿宋_GB2312" w:hAnsi="Calibri" w:hint="eastAsia"/>
                <w:b/>
                <w:sz w:val="30"/>
                <w:szCs w:val="30"/>
              </w:rPr>
              <w:t>/专业</w:t>
            </w:r>
          </w:p>
          <w:p w:rsidR="008754F3" w:rsidRPr="00EE2478" w:rsidRDefault="008754F3" w:rsidP="00565740">
            <w:pPr>
              <w:jc w:val="center"/>
              <w:rPr>
                <w:rFonts w:ascii="仿宋_GB2312" w:eastAsia="仿宋_GB2312" w:hAnsi="Calibri"/>
                <w:b/>
                <w:sz w:val="30"/>
                <w:szCs w:val="30"/>
              </w:rPr>
            </w:pPr>
            <w:r w:rsidRPr="00EE2478">
              <w:rPr>
                <w:rFonts w:ascii="仿宋_GB2312" w:eastAsia="仿宋_GB2312" w:hAnsi="Calibri" w:hint="eastAsia"/>
                <w:b/>
                <w:sz w:val="30"/>
                <w:szCs w:val="30"/>
              </w:rPr>
              <w:t>/年级</w:t>
            </w:r>
          </w:p>
        </w:tc>
        <w:tc>
          <w:tcPr>
            <w:tcW w:w="382" w:type="pct"/>
            <w:vMerge w:val="restart"/>
            <w:shd w:val="clear" w:color="auto" w:fill="auto"/>
            <w:vAlign w:val="center"/>
          </w:tcPr>
          <w:p w:rsidR="008754F3" w:rsidRPr="00EE2478" w:rsidRDefault="008754F3" w:rsidP="00565740">
            <w:pPr>
              <w:jc w:val="center"/>
              <w:rPr>
                <w:rFonts w:ascii="仿宋_GB2312" w:eastAsia="仿宋_GB2312" w:hAnsi="Calibri"/>
                <w:b/>
                <w:sz w:val="30"/>
                <w:szCs w:val="30"/>
              </w:rPr>
            </w:pPr>
            <w:r w:rsidRPr="00EE2478">
              <w:rPr>
                <w:rFonts w:ascii="仿宋_GB2312" w:eastAsia="仿宋_GB2312" w:hAnsi="Calibri" w:hint="eastAsia"/>
                <w:b/>
                <w:sz w:val="30"/>
                <w:szCs w:val="30"/>
              </w:rPr>
              <w:t>原课程模块</w:t>
            </w:r>
          </w:p>
          <w:p w:rsidR="008754F3" w:rsidRPr="00EE2478" w:rsidRDefault="008754F3" w:rsidP="00565740">
            <w:pPr>
              <w:jc w:val="center"/>
              <w:rPr>
                <w:rFonts w:ascii="仿宋_GB2312" w:eastAsia="仿宋_GB2312" w:hAnsi="Calibri"/>
                <w:b/>
                <w:sz w:val="30"/>
                <w:szCs w:val="30"/>
              </w:rPr>
            </w:pPr>
            <w:r w:rsidRPr="00EE2478">
              <w:rPr>
                <w:rFonts w:ascii="仿宋_GB2312" w:eastAsia="仿宋_GB2312" w:hAnsi="Calibri" w:hint="eastAsia"/>
                <w:b/>
                <w:sz w:val="30"/>
                <w:szCs w:val="30"/>
              </w:rPr>
              <w:t>类别</w:t>
            </w:r>
          </w:p>
        </w:tc>
        <w:tc>
          <w:tcPr>
            <w:tcW w:w="277" w:type="pct"/>
            <w:vMerge w:val="restart"/>
            <w:shd w:val="clear" w:color="auto" w:fill="auto"/>
            <w:vAlign w:val="center"/>
          </w:tcPr>
          <w:p w:rsidR="008754F3" w:rsidRPr="00EE2478" w:rsidRDefault="008754F3" w:rsidP="00565740">
            <w:pPr>
              <w:jc w:val="center"/>
              <w:rPr>
                <w:rFonts w:ascii="仿宋_GB2312" w:eastAsia="仿宋_GB2312" w:hAnsi="Calibri"/>
                <w:b/>
                <w:sz w:val="30"/>
                <w:szCs w:val="30"/>
              </w:rPr>
            </w:pPr>
            <w:r w:rsidRPr="00EE2478">
              <w:rPr>
                <w:rFonts w:ascii="仿宋_GB2312" w:eastAsia="仿宋_GB2312" w:hAnsi="Calibri" w:hint="eastAsia"/>
                <w:b/>
                <w:sz w:val="30"/>
                <w:szCs w:val="30"/>
              </w:rPr>
              <w:t>原课程</w:t>
            </w:r>
          </w:p>
          <w:p w:rsidR="008754F3" w:rsidRPr="00EE2478" w:rsidRDefault="008754F3" w:rsidP="00565740">
            <w:pPr>
              <w:jc w:val="center"/>
              <w:rPr>
                <w:rFonts w:ascii="仿宋_GB2312" w:eastAsia="仿宋_GB2312" w:hAnsi="Calibri"/>
                <w:b/>
                <w:sz w:val="30"/>
                <w:szCs w:val="30"/>
              </w:rPr>
            </w:pPr>
            <w:r w:rsidRPr="00EE2478">
              <w:rPr>
                <w:rFonts w:ascii="仿宋_GB2312" w:eastAsia="仿宋_GB2312" w:hAnsi="Calibri" w:hint="eastAsia"/>
                <w:b/>
                <w:sz w:val="30"/>
                <w:szCs w:val="30"/>
              </w:rPr>
              <w:t>编号</w:t>
            </w:r>
          </w:p>
        </w:tc>
        <w:tc>
          <w:tcPr>
            <w:tcW w:w="545" w:type="pct"/>
            <w:vMerge w:val="restart"/>
            <w:shd w:val="clear" w:color="auto" w:fill="auto"/>
            <w:vAlign w:val="center"/>
          </w:tcPr>
          <w:p w:rsidR="008754F3" w:rsidRPr="00EE2478" w:rsidRDefault="008754F3" w:rsidP="00565740">
            <w:pPr>
              <w:jc w:val="center"/>
              <w:rPr>
                <w:rFonts w:ascii="仿宋_GB2312" w:eastAsia="仿宋_GB2312" w:hAnsi="Calibri"/>
                <w:b/>
                <w:sz w:val="30"/>
                <w:szCs w:val="30"/>
              </w:rPr>
            </w:pPr>
            <w:r w:rsidRPr="00EE2478">
              <w:rPr>
                <w:rFonts w:ascii="仿宋_GB2312" w:eastAsia="仿宋_GB2312" w:hAnsi="Calibri" w:hint="eastAsia"/>
                <w:b/>
                <w:sz w:val="30"/>
                <w:szCs w:val="30"/>
              </w:rPr>
              <w:t>原课程</w:t>
            </w:r>
          </w:p>
          <w:p w:rsidR="008754F3" w:rsidRPr="00EE2478" w:rsidRDefault="008754F3" w:rsidP="00565740">
            <w:pPr>
              <w:jc w:val="center"/>
              <w:rPr>
                <w:rFonts w:ascii="仿宋_GB2312" w:eastAsia="仿宋_GB2312" w:hAnsi="Calibri"/>
                <w:b/>
                <w:sz w:val="30"/>
                <w:szCs w:val="30"/>
              </w:rPr>
            </w:pPr>
            <w:r w:rsidRPr="00EE2478">
              <w:rPr>
                <w:rFonts w:ascii="仿宋_GB2312" w:eastAsia="仿宋_GB2312" w:hAnsi="Calibri" w:hint="eastAsia"/>
                <w:b/>
                <w:sz w:val="30"/>
                <w:szCs w:val="30"/>
              </w:rPr>
              <w:t>名称</w:t>
            </w:r>
          </w:p>
        </w:tc>
        <w:tc>
          <w:tcPr>
            <w:tcW w:w="163" w:type="pct"/>
            <w:vMerge w:val="restart"/>
            <w:shd w:val="clear" w:color="auto" w:fill="auto"/>
            <w:vAlign w:val="center"/>
          </w:tcPr>
          <w:p w:rsidR="008754F3" w:rsidRPr="00EE2478" w:rsidRDefault="008754F3" w:rsidP="00565740">
            <w:pPr>
              <w:jc w:val="center"/>
              <w:rPr>
                <w:rFonts w:ascii="仿宋_GB2312" w:eastAsia="仿宋_GB2312" w:hAnsi="Calibri"/>
                <w:b/>
                <w:sz w:val="30"/>
                <w:szCs w:val="30"/>
              </w:rPr>
            </w:pPr>
            <w:r w:rsidRPr="00EE2478">
              <w:rPr>
                <w:rFonts w:ascii="仿宋_GB2312" w:eastAsia="仿宋_GB2312" w:hAnsi="Calibri" w:hint="eastAsia"/>
                <w:b/>
                <w:sz w:val="30"/>
                <w:szCs w:val="30"/>
              </w:rPr>
              <w:t>原学分</w:t>
            </w:r>
          </w:p>
        </w:tc>
        <w:tc>
          <w:tcPr>
            <w:tcW w:w="218" w:type="pct"/>
            <w:vMerge w:val="restart"/>
            <w:shd w:val="clear" w:color="auto" w:fill="auto"/>
            <w:vAlign w:val="center"/>
          </w:tcPr>
          <w:p w:rsidR="008754F3" w:rsidRPr="00EE2478" w:rsidRDefault="008754F3" w:rsidP="00565740">
            <w:pPr>
              <w:jc w:val="center"/>
              <w:rPr>
                <w:rFonts w:ascii="仿宋_GB2312" w:eastAsia="仿宋_GB2312" w:hAnsi="Calibri"/>
                <w:b/>
                <w:sz w:val="30"/>
                <w:szCs w:val="30"/>
              </w:rPr>
            </w:pPr>
            <w:r w:rsidRPr="00EE2478">
              <w:rPr>
                <w:rFonts w:ascii="仿宋_GB2312" w:eastAsia="仿宋_GB2312" w:hAnsi="Calibri" w:hint="eastAsia"/>
                <w:b/>
                <w:sz w:val="30"/>
                <w:szCs w:val="30"/>
              </w:rPr>
              <w:t>原周学时</w:t>
            </w:r>
          </w:p>
        </w:tc>
        <w:tc>
          <w:tcPr>
            <w:tcW w:w="273" w:type="pct"/>
            <w:vMerge w:val="restart"/>
            <w:shd w:val="clear" w:color="auto" w:fill="auto"/>
            <w:vAlign w:val="center"/>
          </w:tcPr>
          <w:p w:rsidR="008754F3" w:rsidRPr="00EE2478" w:rsidRDefault="008754F3" w:rsidP="00565740">
            <w:pPr>
              <w:jc w:val="center"/>
              <w:rPr>
                <w:rFonts w:ascii="仿宋_GB2312" w:eastAsia="仿宋_GB2312" w:hAnsi="Calibri"/>
                <w:b/>
                <w:sz w:val="30"/>
                <w:szCs w:val="30"/>
              </w:rPr>
            </w:pPr>
            <w:r w:rsidRPr="00EE2478">
              <w:rPr>
                <w:rFonts w:ascii="仿宋_GB2312" w:eastAsia="仿宋_GB2312" w:hAnsi="Calibri" w:hint="eastAsia"/>
                <w:b/>
                <w:sz w:val="30"/>
                <w:szCs w:val="30"/>
              </w:rPr>
              <w:t>原</w:t>
            </w:r>
          </w:p>
          <w:p w:rsidR="008754F3" w:rsidRPr="00EE2478" w:rsidRDefault="008754F3" w:rsidP="00565740">
            <w:pPr>
              <w:jc w:val="center"/>
              <w:rPr>
                <w:rFonts w:ascii="仿宋_GB2312" w:eastAsia="仿宋_GB2312" w:hAnsi="Calibri"/>
                <w:b/>
                <w:sz w:val="30"/>
                <w:szCs w:val="30"/>
              </w:rPr>
            </w:pPr>
            <w:r w:rsidRPr="00EE2478">
              <w:rPr>
                <w:rFonts w:ascii="仿宋_GB2312" w:eastAsia="仿宋_GB2312" w:hAnsi="Calibri" w:hint="eastAsia"/>
                <w:b/>
                <w:sz w:val="30"/>
                <w:szCs w:val="30"/>
              </w:rPr>
              <w:t>行</w:t>
            </w:r>
          </w:p>
          <w:p w:rsidR="008754F3" w:rsidRPr="00EE2478" w:rsidRDefault="008754F3" w:rsidP="00565740">
            <w:pPr>
              <w:jc w:val="center"/>
              <w:rPr>
                <w:rFonts w:ascii="仿宋_GB2312" w:eastAsia="仿宋_GB2312" w:hAnsi="Calibri"/>
                <w:b/>
                <w:sz w:val="30"/>
                <w:szCs w:val="30"/>
              </w:rPr>
            </w:pPr>
            <w:r w:rsidRPr="00EE2478">
              <w:rPr>
                <w:rFonts w:ascii="仿宋_GB2312" w:eastAsia="仿宋_GB2312" w:hAnsi="Calibri" w:hint="eastAsia"/>
                <w:b/>
                <w:sz w:val="30"/>
                <w:szCs w:val="30"/>
              </w:rPr>
              <w:t>课</w:t>
            </w:r>
          </w:p>
          <w:p w:rsidR="008754F3" w:rsidRPr="00EE2478" w:rsidRDefault="008754F3" w:rsidP="00565740">
            <w:pPr>
              <w:jc w:val="center"/>
              <w:rPr>
                <w:rFonts w:ascii="仿宋_GB2312" w:eastAsia="仿宋_GB2312" w:hAnsi="Calibri"/>
                <w:b/>
                <w:sz w:val="30"/>
                <w:szCs w:val="30"/>
              </w:rPr>
            </w:pPr>
            <w:r w:rsidRPr="00EE2478">
              <w:rPr>
                <w:rFonts w:ascii="仿宋_GB2312" w:eastAsia="仿宋_GB2312" w:hAnsi="Calibri" w:hint="eastAsia"/>
                <w:b/>
                <w:sz w:val="30"/>
                <w:szCs w:val="30"/>
              </w:rPr>
              <w:t>周</w:t>
            </w:r>
          </w:p>
        </w:tc>
        <w:tc>
          <w:tcPr>
            <w:tcW w:w="219" w:type="pct"/>
            <w:vMerge w:val="restart"/>
            <w:shd w:val="clear" w:color="auto" w:fill="auto"/>
            <w:vAlign w:val="center"/>
          </w:tcPr>
          <w:p w:rsidR="008754F3" w:rsidRPr="00EE2478" w:rsidRDefault="008754F3" w:rsidP="00565740">
            <w:pPr>
              <w:jc w:val="center"/>
              <w:rPr>
                <w:rFonts w:ascii="仿宋_GB2312" w:eastAsia="仿宋_GB2312" w:hAnsi="Calibri"/>
                <w:b/>
                <w:sz w:val="30"/>
                <w:szCs w:val="30"/>
              </w:rPr>
            </w:pPr>
            <w:r w:rsidRPr="00EE2478">
              <w:rPr>
                <w:rFonts w:ascii="仿宋_GB2312" w:eastAsia="仿宋_GB2312" w:hAnsi="Calibri" w:hint="eastAsia"/>
                <w:b/>
                <w:sz w:val="30"/>
                <w:szCs w:val="30"/>
              </w:rPr>
              <w:t>原课内学时</w:t>
            </w:r>
          </w:p>
        </w:tc>
        <w:tc>
          <w:tcPr>
            <w:tcW w:w="710" w:type="pct"/>
            <w:gridSpan w:val="3"/>
            <w:shd w:val="clear" w:color="auto" w:fill="auto"/>
            <w:vAlign w:val="center"/>
          </w:tcPr>
          <w:p w:rsidR="008754F3" w:rsidRPr="00EE2478" w:rsidRDefault="008754F3" w:rsidP="00565740">
            <w:pPr>
              <w:jc w:val="center"/>
              <w:rPr>
                <w:rFonts w:ascii="仿宋_GB2312" w:eastAsia="仿宋_GB2312" w:hAnsi="Calibri"/>
                <w:b/>
                <w:sz w:val="30"/>
                <w:szCs w:val="30"/>
              </w:rPr>
            </w:pPr>
            <w:r w:rsidRPr="00EE2478">
              <w:rPr>
                <w:rFonts w:ascii="仿宋_GB2312" w:eastAsia="仿宋_GB2312" w:hAnsi="Calibri" w:hint="eastAsia"/>
                <w:b/>
                <w:sz w:val="30"/>
                <w:szCs w:val="30"/>
              </w:rPr>
              <w:t>原学时分配</w:t>
            </w:r>
          </w:p>
        </w:tc>
        <w:tc>
          <w:tcPr>
            <w:tcW w:w="276" w:type="pct"/>
            <w:vMerge w:val="restart"/>
            <w:shd w:val="clear" w:color="auto" w:fill="auto"/>
            <w:vAlign w:val="center"/>
          </w:tcPr>
          <w:p w:rsidR="008754F3" w:rsidRPr="00EE2478" w:rsidRDefault="008754F3" w:rsidP="00565740">
            <w:pPr>
              <w:jc w:val="center"/>
              <w:rPr>
                <w:rFonts w:ascii="仿宋_GB2312" w:eastAsia="仿宋_GB2312" w:hAnsi="Calibri"/>
                <w:b/>
                <w:sz w:val="30"/>
                <w:szCs w:val="30"/>
              </w:rPr>
            </w:pPr>
            <w:r w:rsidRPr="00EE2478">
              <w:rPr>
                <w:rFonts w:ascii="仿宋_GB2312" w:eastAsia="仿宋_GB2312" w:hAnsi="Calibri" w:hint="eastAsia"/>
                <w:b/>
                <w:sz w:val="30"/>
                <w:szCs w:val="30"/>
              </w:rPr>
              <w:t>原考核要求</w:t>
            </w:r>
          </w:p>
        </w:tc>
        <w:tc>
          <w:tcPr>
            <w:tcW w:w="812" w:type="pct"/>
            <w:vMerge w:val="restart"/>
            <w:shd w:val="clear" w:color="auto" w:fill="auto"/>
            <w:vAlign w:val="center"/>
          </w:tcPr>
          <w:p w:rsidR="008754F3" w:rsidRPr="00EE2478" w:rsidRDefault="008754F3" w:rsidP="00565740">
            <w:pPr>
              <w:jc w:val="center"/>
              <w:rPr>
                <w:rFonts w:ascii="仿宋_GB2312" w:eastAsia="仿宋_GB2312" w:hAnsi="Calibri"/>
                <w:b/>
                <w:sz w:val="30"/>
                <w:szCs w:val="30"/>
                <w:highlight w:val="yellow"/>
              </w:rPr>
            </w:pPr>
            <w:r w:rsidRPr="00EE2478">
              <w:rPr>
                <w:rFonts w:ascii="仿宋_GB2312" w:eastAsia="仿宋_GB2312" w:hAnsi="Calibri" w:hint="eastAsia"/>
                <w:b/>
                <w:sz w:val="30"/>
                <w:szCs w:val="30"/>
              </w:rPr>
              <w:t>调整原因及调整内容</w:t>
            </w:r>
          </w:p>
        </w:tc>
      </w:tr>
      <w:tr w:rsidR="008754F3" w:rsidRPr="00EE2478" w:rsidTr="004B0E18">
        <w:trPr>
          <w:trHeight w:val="426"/>
          <w:jc w:val="center"/>
        </w:trPr>
        <w:tc>
          <w:tcPr>
            <w:tcW w:w="165" w:type="pct"/>
            <w:vMerge/>
            <w:shd w:val="clear" w:color="auto" w:fill="auto"/>
            <w:vAlign w:val="center"/>
          </w:tcPr>
          <w:p w:rsidR="008754F3" w:rsidRPr="00EE2478" w:rsidRDefault="008754F3" w:rsidP="00565740">
            <w:pPr>
              <w:jc w:val="center"/>
              <w:rPr>
                <w:rFonts w:ascii="仿宋_GB2312" w:eastAsia="仿宋_GB2312" w:hAnsi="Calibri"/>
                <w:b/>
                <w:sz w:val="30"/>
                <w:szCs w:val="30"/>
              </w:rPr>
            </w:pPr>
          </w:p>
        </w:tc>
        <w:tc>
          <w:tcPr>
            <w:tcW w:w="476" w:type="pct"/>
            <w:vMerge/>
            <w:shd w:val="clear" w:color="auto" w:fill="auto"/>
            <w:vAlign w:val="center"/>
          </w:tcPr>
          <w:p w:rsidR="008754F3" w:rsidRPr="00EE2478" w:rsidRDefault="008754F3" w:rsidP="00565740">
            <w:pPr>
              <w:jc w:val="center"/>
              <w:rPr>
                <w:rFonts w:ascii="仿宋_GB2312" w:eastAsia="仿宋_GB2312" w:hAnsi="Calibri"/>
                <w:b/>
                <w:sz w:val="30"/>
                <w:szCs w:val="30"/>
              </w:rPr>
            </w:pPr>
          </w:p>
        </w:tc>
        <w:tc>
          <w:tcPr>
            <w:tcW w:w="484" w:type="pct"/>
            <w:vMerge/>
            <w:shd w:val="clear" w:color="auto" w:fill="auto"/>
          </w:tcPr>
          <w:p w:rsidR="008754F3" w:rsidRPr="00EE2478" w:rsidRDefault="008754F3" w:rsidP="00565740">
            <w:pPr>
              <w:jc w:val="center"/>
              <w:rPr>
                <w:rFonts w:ascii="仿宋_GB2312" w:eastAsia="仿宋_GB2312" w:hAnsi="Calibri"/>
                <w:b/>
                <w:sz w:val="30"/>
                <w:szCs w:val="30"/>
              </w:rPr>
            </w:pPr>
          </w:p>
        </w:tc>
        <w:tc>
          <w:tcPr>
            <w:tcW w:w="382" w:type="pct"/>
            <w:vMerge/>
            <w:shd w:val="clear" w:color="auto" w:fill="auto"/>
            <w:vAlign w:val="center"/>
          </w:tcPr>
          <w:p w:rsidR="008754F3" w:rsidRPr="00EE2478" w:rsidRDefault="008754F3" w:rsidP="00565740">
            <w:pPr>
              <w:jc w:val="center"/>
              <w:rPr>
                <w:rFonts w:ascii="仿宋_GB2312" w:eastAsia="仿宋_GB2312" w:hAnsi="Calibri"/>
                <w:b/>
                <w:sz w:val="30"/>
                <w:szCs w:val="30"/>
              </w:rPr>
            </w:pPr>
          </w:p>
        </w:tc>
        <w:tc>
          <w:tcPr>
            <w:tcW w:w="277" w:type="pct"/>
            <w:vMerge/>
            <w:shd w:val="clear" w:color="auto" w:fill="auto"/>
            <w:vAlign w:val="center"/>
          </w:tcPr>
          <w:p w:rsidR="008754F3" w:rsidRPr="00EE2478" w:rsidRDefault="008754F3" w:rsidP="00565740">
            <w:pPr>
              <w:jc w:val="center"/>
              <w:rPr>
                <w:rFonts w:ascii="仿宋_GB2312" w:eastAsia="仿宋_GB2312" w:hAnsi="Calibri"/>
                <w:b/>
                <w:sz w:val="30"/>
                <w:szCs w:val="30"/>
              </w:rPr>
            </w:pPr>
          </w:p>
        </w:tc>
        <w:tc>
          <w:tcPr>
            <w:tcW w:w="545" w:type="pct"/>
            <w:vMerge/>
            <w:shd w:val="clear" w:color="auto" w:fill="auto"/>
            <w:vAlign w:val="center"/>
          </w:tcPr>
          <w:p w:rsidR="008754F3" w:rsidRPr="00EE2478" w:rsidRDefault="008754F3" w:rsidP="00565740">
            <w:pPr>
              <w:jc w:val="center"/>
              <w:rPr>
                <w:rFonts w:ascii="仿宋_GB2312" w:eastAsia="仿宋_GB2312" w:hAnsi="Calibri"/>
                <w:b/>
                <w:sz w:val="30"/>
                <w:szCs w:val="30"/>
              </w:rPr>
            </w:pPr>
          </w:p>
        </w:tc>
        <w:tc>
          <w:tcPr>
            <w:tcW w:w="163" w:type="pct"/>
            <w:vMerge/>
            <w:shd w:val="clear" w:color="auto" w:fill="auto"/>
            <w:vAlign w:val="center"/>
          </w:tcPr>
          <w:p w:rsidR="008754F3" w:rsidRPr="00EE2478" w:rsidRDefault="008754F3" w:rsidP="00565740">
            <w:pPr>
              <w:jc w:val="center"/>
              <w:rPr>
                <w:rFonts w:ascii="仿宋_GB2312" w:eastAsia="仿宋_GB2312" w:hAnsi="Calibri"/>
                <w:b/>
                <w:sz w:val="30"/>
                <w:szCs w:val="30"/>
              </w:rPr>
            </w:pPr>
          </w:p>
        </w:tc>
        <w:tc>
          <w:tcPr>
            <w:tcW w:w="218" w:type="pct"/>
            <w:vMerge/>
            <w:shd w:val="clear" w:color="auto" w:fill="auto"/>
            <w:vAlign w:val="center"/>
          </w:tcPr>
          <w:p w:rsidR="008754F3" w:rsidRPr="00EE2478" w:rsidRDefault="008754F3" w:rsidP="00565740">
            <w:pPr>
              <w:jc w:val="center"/>
              <w:rPr>
                <w:rFonts w:ascii="仿宋_GB2312" w:eastAsia="仿宋_GB2312" w:hAnsi="Calibri"/>
                <w:b/>
                <w:sz w:val="30"/>
                <w:szCs w:val="30"/>
              </w:rPr>
            </w:pPr>
          </w:p>
        </w:tc>
        <w:tc>
          <w:tcPr>
            <w:tcW w:w="273" w:type="pct"/>
            <w:vMerge/>
            <w:shd w:val="clear" w:color="auto" w:fill="auto"/>
            <w:vAlign w:val="center"/>
          </w:tcPr>
          <w:p w:rsidR="008754F3" w:rsidRPr="00EE2478" w:rsidRDefault="008754F3" w:rsidP="00565740">
            <w:pPr>
              <w:jc w:val="center"/>
              <w:rPr>
                <w:rFonts w:ascii="仿宋_GB2312" w:eastAsia="仿宋_GB2312" w:hAnsi="Calibri"/>
                <w:b/>
                <w:sz w:val="30"/>
                <w:szCs w:val="30"/>
              </w:rPr>
            </w:pPr>
          </w:p>
        </w:tc>
        <w:tc>
          <w:tcPr>
            <w:tcW w:w="219" w:type="pct"/>
            <w:vMerge/>
            <w:shd w:val="clear" w:color="auto" w:fill="auto"/>
            <w:vAlign w:val="center"/>
          </w:tcPr>
          <w:p w:rsidR="008754F3" w:rsidRPr="00EE2478" w:rsidRDefault="008754F3" w:rsidP="00565740">
            <w:pPr>
              <w:jc w:val="center"/>
              <w:rPr>
                <w:rFonts w:ascii="仿宋_GB2312" w:eastAsia="仿宋_GB2312" w:hAnsi="Calibri"/>
                <w:b/>
                <w:sz w:val="30"/>
                <w:szCs w:val="30"/>
              </w:rPr>
            </w:pPr>
          </w:p>
        </w:tc>
        <w:tc>
          <w:tcPr>
            <w:tcW w:w="218" w:type="pct"/>
            <w:shd w:val="clear" w:color="auto" w:fill="auto"/>
            <w:vAlign w:val="center"/>
          </w:tcPr>
          <w:p w:rsidR="008754F3" w:rsidRPr="00EE2478" w:rsidRDefault="008754F3" w:rsidP="00565740">
            <w:pPr>
              <w:jc w:val="center"/>
              <w:rPr>
                <w:rFonts w:ascii="仿宋_GB2312" w:eastAsia="仿宋_GB2312" w:hAnsi="Calibri"/>
                <w:b/>
                <w:sz w:val="30"/>
                <w:szCs w:val="30"/>
              </w:rPr>
            </w:pPr>
            <w:r w:rsidRPr="00EE2478">
              <w:rPr>
                <w:rFonts w:ascii="仿宋_GB2312" w:eastAsia="仿宋_GB2312" w:hAnsi="Calibri" w:hint="eastAsia"/>
                <w:b/>
                <w:sz w:val="30"/>
                <w:szCs w:val="30"/>
              </w:rPr>
              <w:t>讲课</w:t>
            </w:r>
          </w:p>
        </w:tc>
        <w:tc>
          <w:tcPr>
            <w:tcW w:w="273" w:type="pct"/>
            <w:shd w:val="clear" w:color="auto" w:fill="auto"/>
            <w:vAlign w:val="center"/>
          </w:tcPr>
          <w:p w:rsidR="008754F3" w:rsidRPr="00EE2478" w:rsidRDefault="008754F3" w:rsidP="00565740">
            <w:pPr>
              <w:jc w:val="center"/>
              <w:rPr>
                <w:rFonts w:ascii="仿宋_GB2312" w:eastAsia="仿宋_GB2312" w:hAnsi="Calibri"/>
                <w:b/>
                <w:sz w:val="30"/>
                <w:szCs w:val="30"/>
              </w:rPr>
            </w:pPr>
            <w:r w:rsidRPr="00EE2478">
              <w:rPr>
                <w:rFonts w:ascii="仿宋_GB2312" w:eastAsia="仿宋_GB2312" w:hAnsi="Calibri" w:hint="eastAsia"/>
                <w:b/>
                <w:sz w:val="30"/>
                <w:szCs w:val="30"/>
              </w:rPr>
              <w:t>实践</w:t>
            </w:r>
          </w:p>
          <w:p w:rsidR="008754F3" w:rsidRPr="00EE2478" w:rsidRDefault="008754F3" w:rsidP="00565740">
            <w:pPr>
              <w:jc w:val="center"/>
              <w:rPr>
                <w:rFonts w:ascii="仿宋_GB2312" w:eastAsia="仿宋_GB2312" w:hAnsi="Calibri"/>
                <w:b/>
                <w:sz w:val="30"/>
                <w:szCs w:val="30"/>
              </w:rPr>
            </w:pPr>
            <w:r w:rsidRPr="00EE2478">
              <w:rPr>
                <w:rFonts w:ascii="仿宋_GB2312" w:eastAsia="仿宋_GB2312" w:hAnsi="Calibri" w:hint="eastAsia"/>
                <w:b/>
                <w:sz w:val="30"/>
                <w:szCs w:val="30"/>
              </w:rPr>
              <w:t>实验</w:t>
            </w:r>
          </w:p>
        </w:tc>
        <w:tc>
          <w:tcPr>
            <w:tcW w:w="219" w:type="pct"/>
            <w:shd w:val="clear" w:color="auto" w:fill="auto"/>
            <w:vAlign w:val="center"/>
          </w:tcPr>
          <w:p w:rsidR="008754F3" w:rsidRPr="00EE2478" w:rsidRDefault="008754F3" w:rsidP="00565740">
            <w:pPr>
              <w:jc w:val="center"/>
              <w:rPr>
                <w:rFonts w:ascii="仿宋_GB2312" w:eastAsia="仿宋_GB2312" w:hAnsi="Calibri"/>
                <w:b/>
                <w:sz w:val="30"/>
                <w:szCs w:val="30"/>
              </w:rPr>
            </w:pPr>
            <w:r w:rsidRPr="00EE2478">
              <w:rPr>
                <w:rFonts w:ascii="仿宋_GB2312" w:eastAsia="仿宋_GB2312" w:hAnsi="Calibri" w:hint="eastAsia"/>
                <w:b/>
                <w:sz w:val="30"/>
                <w:szCs w:val="30"/>
              </w:rPr>
              <w:t>上机</w:t>
            </w:r>
          </w:p>
        </w:tc>
        <w:tc>
          <w:tcPr>
            <w:tcW w:w="276" w:type="pct"/>
            <w:vMerge/>
            <w:shd w:val="clear" w:color="auto" w:fill="auto"/>
            <w:vAlign w:val="center"/>
          </w:tcPr>
          <w:p w:rsidR="008754F3" w:rsidRPr="00EE2478" w:rsidRDefault="008754F3" w:rsidP="00565740">
            <w:pPr>
              <w:jc w:val="center"/>
              <w:rPr>
                <w:rFonts w:ascii="仿宋_GB2312" w:eastAsia="仿宋_GB2312" w:hAnsi="Calibri"/>
                <w:b/>
                <w:sz w:val="30"/>
                <w:szCs w:val="30"/>
              </w:rPr>
            </w:pPr>
          </w:p>
        </w:tc>
        <w:tc>
          <w:tcPr>
            <w:tcW w:w="812" w:type="pct"/>
            <w:vMerge/>
            <w:shd w:val="clear" w:color="auto" w:fill="auto"/>
            <w:vAlign w:val="center"/>
          </w:tcPr>
          <w:p w:rsidR="008754F3" w:rsidRPr="00EE2478" w:rsidRDefault="008754F3" w:rsidP="00565740">
            <w:pPr>
              <w:jc w:val="center"/>
              <w:rPr>
                <w:rFonts w:ascii="仿宋_GB2312" w:eastAsia="仿宋_GB2312" w:hAnsi="Calibri"/>
                <w:b/>
                <w:sz w:val="30"/>
                <w:szCs w:val="30"/>
                <w:highlight w:val="yellow"/>
              </w:rPr>
            </w:pPr>
          </w:p>
        </w:tc>
      </w:tr>
      <w:tr w:rsidR="008754F3" w:rsidRPr="00EE2478" w:rsidTr="004B0E18">
        <w:trPr>
          <w:trHeight w:val="1230"/>
          <w:jc w:val="center"/>
        </w:trPr>
        <w:tc>
          <w:tcPr>
            <w:tcW w:w="165" w:type="pct"/>
            <w:vMerge w:val="restart"/>
            <w:shd w:val="clear" w:color="auto" w:fill="auto"/>
            <w:vAlign w:val="center"/>
          </w:tcPr>
          <w:p w:rsidR="008754F3" w:rsidRPr="00EE2478" w:rsidRDefault="008754F3" w:rsidP="00565740">
            <w:pPr>
              <w:jc w:val="center"/>
              <w:rPr>
                <w:rFonts w:ascii="仿宋_GB2312" w:eastAsia="仿宋_GB2312" w:hAnsi="Calibri"/>
                <w:sz w:val="30"/>
                <w:szCs w:val="30"/>
              </w:rPr>
            </w:pPr>
            <w:r w:rsidRPr="00EE2478">
              <w:rPr>
                <w:rFonts w:ascii="仿宋_GB2312" w:eastAsia="仿宋_GB2312" w:hAnsi="Calibri" w:hint="eastAsia"/>
                <w:sz w:val="30"/>
                <w:szCs w:val="30"/>
              </w:rPr>
              <w:t>例</w:t>
            </w:r>
          </w:p>
        </w:tc>
        <w:tc>
          <w:tcPr>
            <w:tcW w:w="476" w:type="pct"/>
            <w:vMerge w:val="restart"/>
            <w:shd w:val="clear" w:color="auto" w:fill="auto"/>
            <w:vAlign w:val="center"/>
          </w:tcPr>
          <w:p w:rsidR="008754F3" w:rsidRPr="00EE2478" w:rsidRDefault="008754F3" w:rsidP="00565740">
            <w:pPr>
              <w:jc w:val="center"/>
              <w:rPr>
                <w:rFonts w:ascii="仿宋_GB2312" w:eastAsia="仿宋_GB2312" w:hAnsi="Calibri"/>
                <w:sz w:val="30"/>
                <w:szCs w:val="30"/>
              </w:rPr>
            </w:pPr>
            <w:r w:rsidRPr="00EE2478">
              <w:rPr>
                <w:rFonts w:ascii="仿宋_GB2312" w:eastAsia="仿宋_GB2312" w:hAnsi="Calibri" w:hint="eastAsia"/>
                <w:sz w:val="30"/>
                <w:szCs w:val="30"/>
              </w:rPr>
              <w:t>2019-2020-1</w:t>
            </w:r>
          </w:p>
        </w:tc>
        <w:tc>
          <w:tcPr>
            <w:tcW w:w="484" w:type="pct"/>
            <w:vMerge w:val="restart"/>
            <w:shd w:val="clear" w:color="auto" w:fill="auto"/>
            <w:vAlign w:val="center"/>
          </w:tcPr>
          <w:p w:rsidR="008754F3" w:rsidRPr="00EE2478" w:rsidRDefault="008754F3" w:rsidP="00565740">
            <w:pPr>
              <w:jc w:val="center"/>
              <w:rPr>
                <w:rFonts w:ascii="仿宋_GB2312" w:eastAsia="仿宋_GB2312" w:hAnsi="Calibri"/>
                <w:sz w:val="30"/>
                <w:szCs w:val="30"/>
              </w:rPr>
            </w:pPr>
            <w:r w:rsidRPr="00EE2478">
              <w:rPr>
                <w:rFonts w:ascii="仿宋_GB2312" w:eastAsia="仿宋_GB2312" w:hAnsi="Calibri" w:hint="eastAsia"/>
                <w:sz w:val="30"/>
                <w:szCs w:val="30"/>
              </w:rPr>
              <w:t>**学院/**专业/**级</w:t>
            </w:r>
          </w:p>
        </w:tc>
        <w:tc>
          <w:tcPr>
            <w:tcW w:w="382" w:type="pct"/>
            <w:vMerge w:val="restart"/>
            <w:shd w:val="clear" w:color="auto" w:fill="auto"/>
            <w:vAlign w:val="center"/>
          </w:tcPr>
          <w:p w:rsidR="008754F3" w:rsidRPr="00EE2478" w:rsidRDefault="008754F3" w:rsidP="00565740">
            <w:pPr>
              <w:jc w:val="center"/>
              <w:rPr>
                <w:rFonts w:ascii="仿宋_GB2312" w:eastAsia="仿宋_GB2312" w:hAnsi="Calibri"/>
                <w:sz w:val="30"/>
                <w:szCs w:val="30"/>
              </w:rPr>
            </w:pPr>
            <w:r w:rsidRPr="00EE2478">
              <w:rPr>
                <w:rFonts w:ascii="仿宋_GB2312" w:eastAsia="仿宋_GB2312" w:hAnsi="Calibri" w:hint="eastAsia"/>
                <w:sz w:val="30"/>
                <w:szCs w:val="30"/>
              </w:rPr>
              <w:t>学科基础必修课</w:t>
            </w:r>
          </w:p>
        </w:tc>
        <w:tc>
          <w:tcPr>
            <w:tcW w:w="277" w:type="pct"/>
            <w:vMerge w:val="restart"/>
            <w:shd w:val="clear" w:color="auto" w:fill="auto"/>
            <w:vAlign w:val="center"/>
          </w:tcPr>
          <w:p w:rsidR="008754F3" w:rsidRPr="00EE2478" w:rsidRDefault="008754F3" w:rsidP="00565740">
            <w:pPr>
              <w:jc w:val="center"/>
              <w:rPr>
                <w:rFonts w:ascii="仿宋_GB2312" w:eastAsia="仿宋_GB2312" w:hAnsi="Calibri"/>
                <w:sz w:val="30"/>
                <w:szCs w:val="30"/>
              </w:rPr>
            </w:pPr>
            <w:r w:rsidRPr="00EE2478">
              <w:rPr>
                <w:rFonts w:ascii="仿宋_GB2312" w:eastAsia="仿宋_GB2312" w:hAnsi="Calibri" w:hint="eastAsia"/>
                <w:sz w:val="30"/>
                <w:szCs w:val="30"/>
              </w:rPr>
              <w:t>*******</w:t>
            </w:r>
          </w:p>
        </w:tc>
        <w:tc>
          <w:tcPr>
            <w:tcW w:w="545" w:type="pct"/>
            <w:vMerge w:val="restart"/>
            <w:shd w:val="clear" w:color="auto" w:fill="auto"/>
            <w:vAlign w:val="center"/>
          </w:tcPr>
          <w:p w:rsidR="008754F3" w:rsidRPr="00EE2478" w:rsidRDefault="008754F3" w:rsidP="00565740">
            <w:pPr>
              <w:jc w:val="center"/>
              <w:rPr>
                <w:rFonts w:ascii="仿宋_GB2312" w:eastAsia="仿宋_GB2312" w:hAnsi="Calibri"/>
                <w:sz w:val="30"/>
                <w:szCs w:val="30"/>
              </w:rPr>
            </w:pPr>
            <w:r w:rsidRPr="00EE2478">
              <w:rPr>
                <w:rFonts w:ascii="仿宋_GB2312" w:eastAsia="仿宋_GB2312" w:hAnsi="Calibri" w:hint="eastAsia"/>
                <w:sz w:val="30"/>
                <w:szCs w:val="30"/>
              </w:rPr>
              <w:t>******</w:t>
            </w:r>
          </w:p>
        </w:tc>
        <w:tc>
          <w:tcPr>
            <w:tcW w:w="163" w:type="pct"/>
            <w:vMerge w:val="restart"/>
            <w:shd w:val="clear" w:color="auto" w:fill="auto"/>
            <w:vAlign w:val="center"/>
          </w:tcPr>
          <w:p w:rsidR="008754F3" w:rsidRPr="00EE2478" w:rsidRDefault="008754F3" w:rsidP="00565740">
            <w:pPr>
              <w:jc w:val="center"/>
              <w:rPr>
                <w:rFonts w:ascii="仿宋_GB2312" w:eastAsia="仿宋_GB2312" w:hAnsi="Calibri"/>
                <w:sz w:val="30"/>
                <w:szCs w:val="30"/>
              </w:rPr>
            </w:pPr>
            <w:r w:rsidRPr="00EE2478">
              <w:rPr>
                <w:rFonts w:ascii="仿宋_GB2312" w:eastAsia="仿宋_GB2312" w:hAnsi="Calibri" w:hint="eastAsia"/>
                <w:sz w:val="30"/>
                <w:szCs w:val="30"/>
              </w:rPr>
              <w:t>4</w:t>
            </w:r>
          </w:p>
        </w:tc>
        <w:tc>
          <w:tcPr>
            <w:tcW w:w="218" w:type="pct"/>
            <w:vMerge w:val="restart"/>
            <w:shd w:val="clear" w:color="auto" w:fill="auto"/>
            <w:vAlign w:val="center"/>
          </w:tcPr>
          <w:p w:rsidR="008754F3" w:rsidRPr="00EE2478" w:rsidRDefault="008754F3" w:rsidP="00565740">
            <w:pPr>
              <w:jc w:val="center"/>
              <w:rPr>
                <w:rFonts w:ascii="仿宋_GB2312" w:eastAsia="仿宋_GB2312" w:hAnsi="Calibri"/>
                <w:sz w:val="30"/>
                <w:szCs w:val="30"/>
              </w:rPr>
            </w:pPr>
            <w:r w:rsidRPr="00EE2478">
              <w:rPr>
                <w:rFonts w:ascii="仿宋_GB2312" w:eastAsia="仿宋_GB2312" w:hAnsi="Calibri" w:hint="eastAsia"/>
                <w:sz w:val="30"/>
                <w:szCs w:val="30"/>
              </w:rPr>
              <w:t>4</w:t>
            </w:r>
          </w:p>
        </w:tc>
        <w:tc>
          <w:tcPr>
            <w:tcW w:w="273" w:type="pct"/>
            <w:vMerge w:val="restart"/>
            <w:shd w:val="clear" w:color="auto" w:fill="auto"/>
            <w:vAlign w:val="center"/>
          </w:tcPr>
          <w:p w:rsidR="008754F3" w:rsidRPr="00EE2478" w:rsidRDefault="008754F3" w:rsidP="00565740">
            <w:pPr>
              <w:jc w:val="center"/>
              <w:rPr>
                <w:rFonts w:ascii="仿宋_GB2312" w:eastAsia="仿宋_GB2312" w:hAnsi="Calibri"/>
                <w:sz w:val="30"/>
                <w:szCs w:val="30"/>
              </w:rPr>
            </w:pPr>
            <w:r w:rsidRPr="00EE2478">
              <w:rPr>
                <w:rFonts w:ascii="仿宋_GB2312" w:eastAsia="仿宋_GB2312" w:hAnsi="Calibri" w:hint="eastAsia"/>
                <w:sz w:val="30"/>
                <w:szCs w:val="30"/>
              </w:rPr>
              <w:t>1-16</w:t>
            </w:r>
          </w:p>
        </w:tc>
        <w:tc>
          <w:tcPr>
            <w:tcW w:w="219" w:type="pct"/>
            <w:vMerge w:val="restart"/>
            <w:shd w:val="clear" w:color="auto" w:fill="auto"/>
            <w:vAlign w:val="center"/>
          </w:tcPr>
          <w:p w:rsidR="008754F3" w:rsidRPr="00EE2478" w:rsidRDefault="008754F3" w:rsidP="00565740">
            <w:pPr>
              <w:jc w:val="center"/>
              <w:rPr>
                <w:rFonts w:ascii="仿宋_GB2312" w:eastAsia="仿宋_GB2312" w:hAnsi="Calibri"/>
                <w:sz w:val="30"/>
                <w:szCs w:val="30"/>
              </w:rPr>
            </w:pPr>
            <w:r w:rsidRPr="00EE2478">
              <w:rPr>
                <w:rFonts w:ascii="仿宋_GB2312" w:eastAsia="仿宋_GB2312" w:hAnsi="Calibri" w:hint="eastAsia"/>
                <w:sz w:val="30"/>
                <w:szCs w:val="30"/>
              </w:rPr>
              <w:t>64</w:t>
            </w:r>
          </w:p>
        </w:tc>
        <w:tc>
          <w:tcPr>
            <w:tcW w:w="218" w:type="pct"/>
            <w:vMerge w:val="restart"/>
            <w:shd w:val="clear" w:color="auto" w:fill="auto"/>
            <w:vAlign w:val="center"/>
          </w:tcPr>
          <w:p w:rsidR="008754F3" w:rsidRPr="00EE2478" w:rsidRDefault="008754F3" w:rsidP="00565740">
            <w:pPr>
              <w:jc w:val="center"/>
              <w:rPr>
                <w:rFonts w:ascii="仿宋_GB2312" w:eastAsia="仿宋_GB2312" w:hAnsi="Calibri"/>
                <w:sz w:val="30"/>
                <w:szCs w:val="30"/>
              </w:rPr>
            </w:pPr>
            <w:r w:rsidRPr="00EE2478">
              <w:rPr>
                <w:rFonts w:ascii="仿宋_GB2312" w:eastAsia="仿宋_GB2312" w:hAnsi="Calibri" w:hint="eastAsia"/>
                <w:sz w:val="30"/>
                <w:szCs w:val="30"/>
              </w:rPr>
              <w:t>50</w:t>
            </w:r>
          </w:p>
        </w:tc>
        <w:tc>
          <w:tcPr>
            <w:tcW w:w="273" w:type="pct"/>
            <w:vMerge w:val="restart"/>
            <w:shd w:val="clear" w:color="auto" w:fill="auto"/>
            <w:vAlign w:val="center"/>
          </w:tcPr>
          <w:p w:rsidR="008754F3" w:rsidRPr="00EE2478" w:rsidRDefault="008754F3" w:rsidP="00565740">
            <w:pPr>
              <w:jc w:val="center"/>
              <w:rPr>
                <w:rFonts w:ascii="仿宋_GB2312" w:eastAsia="仿宋_GB2312" w:hAnsi="Calibri"/>
                <w:sz w:val="30"/>
                <w:szCs w:val="30"/>
              </w:rPr>
            </w:pPr>
            <w:r w:rsidRPr="00EE2478">
              <w:rPr>
                <w:rFonts w:ascii="仿宋_GB2312" w:eastAsia="仿宋_GB2312" w:hAnsi="Calibri" w:hint="eastAsia"/>
                <w:sz w:val="30"/>
                <w:szCs w:val="30"/>
              </w:rPr>
              <w:t>12</w:t>
            </w:r>
          </w:p>
        </w:tc>
        <w:tc>
          <w:tcPr>
            <w:tcW w:w="219" w:type="pct"/>
            <w:vMerge w:val="restart"/>
            <w:shd w:val="clear" w:color="auto" w:fill="auto"/>
            <w:vAlign w:val="center"/>
          </w:tcPr>
          <w:p w:rsidR="008754F3" w:rsidRPr="00EE2478" w:rsidRDefault="008754F3" w:rsidP="00565740">
            <w:pPr>
              <w:jc w:val="center"/>
              <w:rPr>
                <w:rFonts w:ascii="仿宋_GB2312" w:eastAsia="仿宋_GB2312" w:hAnsi="Calibri"/>
                <w:sz w:val="30"/>
                <w:szCs w:val="30"/>
              </w:rPr>
            </w:pPr>
            <w:r w:rsidRPr="00EE2478">
              <w:rPr>
                <w:rFonts w:ascii="仿宋_GB2312" w:eastAsia="仿宋_GB2312" w:hAnsi="Calibri" w:hint="eastAsia"/>
                <w:sz w:val="30"/>
                <w:szCs w:val="30"/>
              </w:rPr>
              <w:t>0</w:t>
            </w:r>
          </w:p>
        </w:tc>
        <w:tc>
          <w:tcPr>
            <w:tcW w:w="276" w:type="pct"/>
            <w:vMerge w:val="restart"/>
            <w:shd w:val="clear" w:color="auto" w:fill="auto"/>
            <w:vAlign w:val="center"/>
          </w:tcPr>
          <w:p w:rsidR="008754F3" w:rsidRPr="00EE2478" w:rsidRDefault="008754F3" w:rsidP="00565740">
            <w:pPr>
              <w:jc w:val="center"/>
              <w:rPr>
                <w:rFonts w:ascii="仿宋_GB2312" w:eastAsia="仿宋_GB2312" w:hAnsi="Calibri"/>
                <w:sz w:val="30"/>
                <w:szCs w:val="30"/>
              </w:rPr>
            </w:pPr>
            <w:r w:rsidRPr="00EE2478">
              <w:rPr>
                <w:rFonts w:ascii="仿宋_GB2312" w:eastAsia="仿宋_GB2312" w:hAnsi="Calibri" w:hint="eastAsia"/>
                <w:sz w:val="30"/>
                <w:szCs w:val="30"/>
              </w:rPr>
              <w:t>考试</w:t>
            </w:r>
          </w:p>
        </w:tc>
        <w:tc>
          <w:tcPr>
            <w:tcW w:w="812" w:type="pct"/>
            <w:shd w:val="clear" w:color="auto" w:fill="auto"/>
          </w:tcPr>
          <w:p w:rsidR="008754F3" w:rsidRPr="00EE2478" w:rsidRDefault="008754F3" w:rsidP="00565740">
            <w:pPr>
              <w:jc w:val="left"/>
              <w:rPr>
                <w:rFonts w:ascii="仿宋_GB2312" w:eastAsia="仿宋_GB2312" w:hAnsi="Calibri"/>
                <w:b/>
                <w:sz w:val="30"/>
                <w:szCs w:val="30"/>
              </w:rPr>
            </w:pPr>
            <w:r w:rsidRPr="00EE2478">
              <w:rPr>
                <w:rFonts w:ascii="仿宋_GB2312" w:eastAsia="仿宋_GB2312" w:hAnsi="Calibri" w:hint="eastAsia"/>
                <w:b/>
                <w:sz w:val="30"/>
                <w:szCs w:val="30"/>
              </w:rPr>
              <w:t>调整原因：</w:t>
            </w:r>
          </w:p>
          <w:p w:rsidR="008754F3" w:rsidRPr="00EE2478" w:rsidRDefault="008754F3" w:rsidP="00565740">
            <w:pPr>
              <w:jc w:val="left"/>
              <w:rPr>
                <w:rFonts w:ascii="仿宋_GB2312" w:eastAsia="仿宋_GB2312" w:hAnsi="Calibri"/>
                <w:sz w:val="30"/>
                <w:szCs w:val="30"/>
              </w:rPr>
            </w:pPr>
          </w:p>
          <w:p w:rsidR="008754F3" w:rsidRPr="00EE2478" w:rsidRDefault="008754F3" w:rsidP="00565740">
            <w:pPr>
              <w:jc w:val="left"/>
              <w:rPr>
                <w:rFonts w:ascii="仿宋_GB2312" w:eastAsia="仿宋_GB2312" w:hAnsi="Calibri"/>
                <w:sz w:val="30"/>
                <w:szCs w:val="30"/>
              </w:rPr>
            </w:pPr>
          </w:p>
          <w:p w:rsidR="008754F3" w:rsidRPr="00EE2478" w:rsidRDefault="008754F3" w:rsidP="00565740">
            <w:pPr>
              <w:jc w:val="left"/>
              <w:rPr>
                <w:rFonts w:ascii="仿宋_GB2312" w:eastAsia="仿宋_GB2312" w:hAnsi="Calibri"/>
                <w:sz w:val="30"/>
                <w:szCs w:val="30"/>
                <w:highlight w:val="yellow"/>
              </w:rPr>
            </w:pPr>
          </w:p>
        </w:tc>
      </w:tr>
      <w:tr w:rsidR="008754F3" w:rsidRPr="00EE2478" w:rsidTr="004B0E18">
        <w:trPr>
          <w:trHeight w:val="1120"/>
          <w:jc w:val="center"/>
        </w:trPr>
        <w:tc>
          <w:tcPr>
            <w:tcW w:w="165" w:type="pct"/>
            <w:vMerge/>
            <w:shd w:val="clear" w:color="auto" w:fill="auto"/>
            <w:vAlign w:val="center"/>
          </w:tcPr>
          <w:p w:rsidR="008754F3" w:rsidRPr="00EE2478" w:rsidRDefault="008754F3" w:rsidP="00565740">
            <w:pPr>
              <w:jc w:val="center"/>
              <w:rPr>
                <w:rFonts w:ascii="仿宋_GB2312" w:eastAsia="仿宋_GB2312" w:hAnsi="Calibri"/>
                <w:sz w:val="30"/>
                <w:szCs w:val="30"/>
              </w:rPr>
            </w:pPr>
          </w:p>
        </w:tc>
        <w:tc>
          <w:tcPr>
            <w:tcW w:w="476" w:type="pct"/>
            <w:vMerge/>
            <w:shd w:val="clear" w:color="auto" w:fill="auto"/>
            <w:vAlign w:val="center"/>
          </w:tcPr>
          <w:p w:rsidR="008754F3" w:rsidRPr="00EE2478" w:rsidRDefault="008754F3" w:rsidP="00565740">
            <w:pPr>
              <w:jc w:val="center"/>
              <w:rPr>
                <w:rFonts w:ascii="仿宋_GB2312" w:eastAsia="仿宋_GB2312" w:hAnsi="Calibri"/>
                <w:sz w:val="30"/>
                <w:szCs w:val="30"/>
              </w:rPr>
            </w:pPr>
          </w:p>
        </w:tc>
        <w:tc>
          <w:tcPr>
            <w:tcW w:w="484" w:type="pct"/>
            <w:vMerge/>
            <w:shd w:val="clear" w:color="auto" w:fill="auto"/>
            <w:vAlign w:val="center"/>
          </w:tcPr>
          <w:p w:rsidR="008754F3" w:rsidRPr="00EE2478" w:rsidRDefault="008754F3" w:rsidP="00565740">
            <w:pPr>
              <w:jc w:val="center"/>
              <w:rPr>
                <w:rFonts w:ascii="仿宋_GB2312" w:eastAsia="仿宋_GB2312" w:hAnsi="Calibri"/>
                <w:sz w:val="30"/>
                <w:szCs w:val="30"/>
              </w:rPr>
            </w:pPr>
          </w:p>
        </w:tc>
        <w:tc>
          <w:tcPr>
            <w:tcW w:w="382" w:type="pct"/>
            <w:vMerge/>
            <w:shd w:val="clear" w:color="auto" w:fill="auto"/>
            <w:vAlign w:val="center"/>
          </w:tcPr>
          <w:p w:rsidR="008754F3" w:rsidRPr="00EE2478" w:rsidRDefault="008754F3" w:rsidP="00565740">
            <w:pPr>
              <w:jc w:val="center"/>
              <w:rPr>
                <w:rFonts w:ascii="仿宋_GB2312" w:eastAsia="仿宋_GB2312" w:hAnsi="Calibri"/>
                <w:sz w:val="30"/>
                <w:szCs w:val="30"/>
              </w:rPr>
            </w:pPr>
          </w:p>
        </w:tc>
        <w:tc>
          <w:tcPr>
            <w:tcW w:w="277" w:type="pct"/>
            <w:vMerge/>
            <w:shd w:val="clear" w:color="auto" w:fill="auto"/>
            <w:vAlign w:val="center"/>
          </w:tcPr>
          <w:p w:rsidR="008754F3" w:rsidRPr="00EE2478" w:rsidRDefault="008754F3" w:rsidP="00565740">
            <w:pPr>
              <w:jc w:val="center"/>
              <w:rPr>
                <w:rFonts w:ascii="仿宋_GB2312" w:eastAsia="仿宋_GB2312" w:hAnsi="Calibri"/>
                <w:sz w:val="30"/>
                <w:szCs w:val="30"/>
              </w:rPr>
            </w:pPr>
          </w:p>
        </w:tc>
        <w:tc>
          <w:tcPr>
            <w:tcW w:w="545" w:type="pct"/>
            <w:vMerge/>
            <w:shd w:val="clear" w:color="auto" w:fill="auto"/>
            <w:vAlign w:val="center"/>
          </w:tcPr>
          <w:p w:rsidR="008754F3" w:rsidRPr="00EE2478" w:rsidRDefault="008754F3" w:rsidP="00565740">
            <w:pPr>
              <w:jc w:val="center"/>
              <w:rPr>
                <w:rFonts w:ascii="仿宋_GB2312" w:eastAsia="仿宋_GB2312" w:hAnsi="Calibri"/>
                <w:sz w:val="30"/>
                <w:szCs w:val="30"/>
              </w:rPr>
            </w:pPr>
          </w:p>
        </w:tc>
        <w:tc>
          <w:tcPr>
            <w:tcW w:w="163" w:type="pct"/>
            <w:vMerge/>
            <w:shd w:val="clear" w:color="auto" w:fill="auto"/>
            <w:vAlign w:val="center"/>
          </w:tcPr>
          <w:p w:rsidR="008754F3" w:rsidRPr="00EE2478" w:rsidRDefault="008754F3" w:rsidP="00565740">
            <w:pPr>
              <w:jc w:val="center"/>
              <w:rPr>
                <w:rFonts w:ascii="仿宋_GB2312" w:eastAsia="仿宋_GB2312" w:hAnsi="Calibri"/>
                <w:sz w:val="30"/>
                <w:szCs w:val="30"/>
              </w:rPr>
            </w:pPr>
          </w:p>
        </w:tc>
        <w:tc>
          <w:tcPr>
            <w:tcW w:w="218" w:type="pct"/>
            <w:vMerge/>
            <w:shd w:val="clear" w:color="auto" w:fill="auto"/>
            <w:vAlign w:val="center"/>
          </w:tcPr>
          <w:p w:rsidR="008754F3" w:rsidRPr="00EE2478" w:rsidRDefault="008754F3" w:rsidP="00565740">
            <w:pPr>
              <w:jc w:val="center"/>
              <w:rPr>
                <w:rFonts w:ascii="仿宋_GB2312" w:eastAsia="仿宋_GB2312" w:hAnsi="Calibri"/>
                <w:sz w:val="30"/>
                <w:szCs w:val="30"/>
              </w:rPr>
            </w:pPr>
          </w:p>
        </w:tc>
        <w:tc>
          <w:tcPr>
            <w:tcW w:w="273" w:type="pct"/>
            <w:vMerge/>
            <w:shd w:val="clear" w:color="auto" w:fill="auto"/>
            <w:vAlign w:val="center"/>
          </w:tcPr>
          <w:p w:rsidR="008754F3" w:rsidRPr="00EE2478" w:rsidRDefault="008754F3" w:rsidP="00565740">
            <w:pPr>
              <w:jc w:val="center"/>
              <w:rPr>
                <w:rFonts w:ascii="仿宋_GB2312" w:eastAsia="仿宋_GB2312" w:hAnsi="Calibri"/>
                <w:sz w:val="30"/>
                <w:szCs w:val="30"/>
              </w:rPr>
            </w:pPr>
          </w:p>
        </w:tc>
        <w:tc>
          <w:tcPr>
            <w:tcW w:w="219" w:type="pct"/>
            <w:vMerge/>
            <w:shd w:val="clear" w:color="auto" w:fill="auto"/>
            <w:vAlign w:val="center"/>
          </w:tcPr>
          <w:p w:rsidR="008754F3" w:rsidRPr="00EE2478" w:rsidRDefault="008754F3" w:rsidP="00565740">
            <w:pPr>
              <w:jc w:val="center"/>
              <w:rPr>
                <w:rFonts w:ascii="仿宋_GB2312" w:eastAsia="仿宋_GB2312" w:hAnsi="Calibri"/>
                <w:sz w:val="30"/>
                <w:szCs w:val="30"/>
              </w:rPr>
            </w:pPr>
          </w:p>
        </w:tc>
        <w:tc>
          <w:tcPr>
            <w:tcW w:w="218" w:type="pct"/>
            <w:vMerge/>
            <w:shd w:val="clear" w:color="auto" w:fill="auto"/>
            <w:vAlign w:val="center"/>
          </w:tcPr>
          <w:p w:rsidR="008754F3" w:rsidRPr="00EE2478" w:rsidRDefault="008754F3" w:rsidP="00565740">
            <w:pPr>
              <w:jc w:val="center"/>
              <w:rPr>
                <w:rFonts w:ascii="仿宋_GB2312" w:eastAsia="仿宋_GB2312" w:hAnsi="Calibri"/>
                <w:sz w:val="30"/>
                <w:szCs w:val="30"/>
              </w:rPr>
            </w:pPr>
          </w:p>
        </w:tc>
        <w:tc>
          <w:tcPr>
            <w:tcW w:w="273" w:type="pct"/>
            <w:vMerge/>
            <w:shd w:val="clear" w:color="auto" w:fill="auto"/>
            <w:vAlign w:val="center"/>
          </w:tcPr>
          <w:p w:rsidR="008754F3" w:rsidRPr="00EE2478" w:rsidRDefault="008754F3" w:rsidP="00565740">
            <w:pPr>
              <w:jc w:val="center"/>
              <w:rPr>
                <w:rFonts w:ascii="仿宋_GB2312" w:eastAsia="仿宋_GB2312" w:hAnsi="Calibri"/>
                <w:sz w:val="30"/>
                <w:szCs w:val="30"/>
              </w:rPr>
            </w:pPr>
          </w:p>
        </w:tc>
        <w:tc>
          <w:tcPr>
            <w:tcW w:w="219" w:type="pct"/>
            <w:vMerge/>
            <w:shd w:val="clear" w:color="auto" w:fill="auto"/>
            <w:vAlign w:val="center"/>
          </w:tcPr>
          <w:p w:rsidR="008754F3" w:rsidRPr="00EE2478" w:rsidRDefault="008754F3" w:rsidP="00565740">
            <w:pPr>
              <w:jc w:val="center"/>
              <w:rPr>
                <w:rFonts w:ascii="仿宋_GB2312" w:eastAsia="仿宋_GB2312" w:hAnsi="Calibri"/>
                <w:sz w:val="30"/>
                <w:szCs w:val="30"/>
              </w:rPr>
            </w:pPr>
          </w:p>
        </w:tc>
        <w:tc>
          <w:tcPr>
            <w:tcW w:w="276" w:type="pct"/>
            <w:vMerge/>
            <w:shd w:val="clear" w:color="auto" w:fill="auto"/>
            <w:vAlign w:val="center"/>
          </w:tcPr>
          <w:p w:rsidR="008754F3" w:rsidRPr="00EE2478" w:rsidRDefault="008754F3" w:rsidP="00565740">
            <w:pPr>
              <w:jc w:val="center"/>
              <w:rPr>
                <w:rFonts w:ascii="仿宋_GB2312" w:eastAsia="仿宋_GB2312" w:hAnsi="Calibri"/>
                <w:sz w:val="30"/>
                <w:szCs w:val="30"/>
              </w:rPr>
            </w:pPr>
          </w:p>
        </w:tc>
        <w:tc>
          <w:tcPr>
            <w:tcW w:w="812" w:type="pct"/>
            <w:shd w:val="clear" w:color="auto" w:fill="auto"/>
          </w:tcPr>
          <w:p w:rsidR="008754F3" w:rsidRPr="00EE2478" w:rsidRDefault="008754F3" w:rsidP="00565740">
            <w:pPr>
              <w:jc w:val="left"/>
              <w:rPr>
                <w:rFonts w:ascii="仿宋_GB2312" w:eastAsia="仿宋_GB2312" w:hAnsi="Calibri"/>
                <w:b/>
                <w:sz w:val="30"/>
                <w:szCs w:val="30"/>
              </w:rPr>
            </w:pPr>
            <w:r w:rsidRPr="00EE2478">
              <w:rPr>
                <w:rFonts w:ascii="仿宋_GB2312" w:eastAsia="仿宋_GB2312" w:hAnsi="Calibri" w:hint="eastAsia"/>
                <w:b/>
                <w:sz w:val="30"/>
                <w:szCs w:val="30"/>
              </w:rPr>
              <w:t>调整内容：</w:t>
            </w:r>
          </w:p>
        </w:tc>
      </w:tr>
      <w:tr w:rsidR="008754F3" w:rsidRPr="00EE2478" w:rsidTr="004B0E18">
        <w:trPr>
          <w:trHeight w:val="1833"/>
          <w:jc w:val="center"/>
        </w:trPr>
        <w:tc>
          <w:tcPr>
            <w:tcW w:w="3202" w:type="pct"/>
            <w:gridSpan w:val="10"/>
            <w:shd w:val="clear" w:color="auto" w:fill="auto"/>
          </w:tcPr>
          <w:p w:rsidR="008754F3" w:rsidRPr="00EE2478" w:rsidRDefault="008754F3" w:rsidP="00160B84">
            <w:pPr>
              <w:spacing w:beforeLines="50"/>
              <w:jc w:val="left"/>
              <w:rPr>
                <w:rFonts w:ascii="仿宋_GB2312" w:eastAsia="仿宋_GB2312" w:hAnsi="Calibri"/>
                <w:sz w:val="30"/>
                <w:szCs w:val="30"/>
              </w:rPr>
            </w:pPr>
            <w:r w:rsidRPr="00EE2478">
              <w:rPr>
                <w:rFonts w:ascii="仿宋_GB2312" w:eastAsia="仿宋_GB2312" w:hAnsi="Calibri" w:hint="eastAsia"/>
                <w:b/>
                <w:sz w:val="30"/>
                <w:szCs w:val="30"/>
              </w:rPr>
              <w:t>所在教学单位意见</w:t>
            </w:r>
            <w:r w:rsidRPr="00EE2478">
              <w:rPr>
                <w:rFonts w:ascii="仿宋_GB2312" w:eastAsia="仿宋_GB2312" w:hAnsi="Calibri" w:hint="eastAsia"/>
                <w:sz w:val="30"/>
                <w:szCs w:val="30"/>
              </w:rPr>
              <w:t>：</w:t>
            </w:r>
          </w:p>
          <w:p w:rsidR="008754F3" w:rsidRPr="00EE2478" w:rsidRDefault="008754F3" w:rsidP="00565740">
            <w:pPr>
              <w:jc w:val="left"/>
              <w:rPr>
                <w:rFonts w:ascii="仿宋_GB2312" w:eastAsia="仿宋_GB2312" w:hAnsi="Calibri"/>
                <w:sz w:val="30"/>
                <w:szCs w:val="30"/>
              </w:rPr>
            </w:pPr>
          </w:p>
          <w:p w:rsidR="008754F3" w:rsidRPr="00EE2478" w:rsidRDefault="008754F3" w:rsidP="00565740">
            <w:pPr>
              <w:jc w:val="left"/>
              <w:rPr>
                <w:rFonts w:ascii="仿宋_GB2312" w:eastAsia="仿宋_GB2312" w:hAnsi="Calibri"/>
                <w:sz w:val="30"/>
                <w:szCs w:val="30"/>
              </w:rPr>
            </w:pPr>
          </w:p>
          <w:p w:rsidR="008754F3" w:rsidRPr="00EE2478" w:rsidRDefault="008754F3" w:rsidP="00565740">
            <w:pPr>
              <w:jc w:val="left"/>
              <w:rPr>
                <w:rFonts w:ascii="仿宋_GB2312" w:eastAsia="仿宋_GB2312" w:hAnsi="Calibri"/>
                <w:sz w:val="30"/>
                <w:szCs w:val="30"/>
              </w:rPr>
            </w:pPr>
            <w:r w:rsidRPr="00EE2478">
              <w:rPr>
                <w:rFonts w:ascii="仿宋_GB2312" w:eastAsia="仿宋_GB2312" w:hAnsi="Calibri" w:hint="eastAsia"/>
                <w:sz w:val="30"/>
                <w:szCs w:val="30"/>
              </w:rPr>
              <w:t>教学副院长（签字、盖章）：年月日</w:t>
            </w:r>
          </w:p>
        </w:tc>
        <w:tc>
          <w:tcPr>
            <w:tcW w:w="1798" w:type="pct"/>
            <w:gridSpan w:val="5"/>
            <w:shd w:val="clear" w:color="auto" w:fill="auto"/>
          </w:tcPr>
          <w:p w:rsidR="008754F3" w:rsidRPr="00EE2478" w:rsidRDefault="008754F3" w:rsidP="00160B84">
            <w:pPr>
              <w:spacing w:beforeLines="50"/>
              <w:jc w:val="left"/>
              <w:rPr>
                <w:rFonts w:ascii="仿宋_GB2312" w:eastAsia="仿宋_GB2312" w:hAnsi="Calibri"/>
                <w:b/>
                <w:sz w:val="30"/>
                <w:szCs w:val="30"/>
              </w:rPr>
            </w:pPr>
            <w:r w:rsidRPr="00EE2478">
              <w:rPr>
                <w:rFonts w:ascii="仿宋_GB2312" w:eastAsia="仿宋_GB2312" w:hAnsi="Calibri" w:hint="eastAsia"/>
                <w:b/>
                <w:sz w:val="30"/>
                <w:szCs w:val="30"/>
              </w:rPr>
              <w:t>教务处意见：</w:t>
            </w:r>
          </w:p>
          <w:p w:rsidR="008754F3" w:rsidRPr="00EE2478" w:rsidRDefault="008754F3" w:rsidP="00565740">
            <w:pPr>
              <w:jc w:val="left"/>
              <w:rPr>
                <w:rFonts w:ascii="仿宋_GB2312" w:eastAsia="仿宋_GB2312" w:hAnsi="Calibri"/>
                <w:sz w:val="30"/>
                <w:szCs w:val="30"/>
              </w:rPr>
            </w:pPr>
          </w:p>
          <w:p w:rsidR="008754F3" w:rsidRPr="00EE2478" w:rsidRDefault="008754F3" w:rsidP="00565740">
            <w:pPr>
              <w:jc w:val="left"/>
              <w:rPr>
                <w:rFonts w:ascii="仿宋_GB2312" w:eastAsia="仿宋_GB2312" w:hAnsi="Calibri"/>
                <w:b/>
                <w:sz w:val="30"/>
                <w:szCs w:val="30"/>
                <w:highlight w:val="yellow"/>
              </w:rPr>
            </w:pPr>
          </w:p>
          <w:p w:rsidR="008754F3" w:rsidRPr="00EE2478" w:rsidRDefault="008754F3" w:rsidP="00565740">
            <w:pPr>
              <w:jc w:val="left"/>
              <w:rPr>
                <w:rFonts w:ascii="仿宋_GB2312" w:eastAsia="仿宋_GB2312" w:hAnsi="Calibri"/>
                <w:b/>
                <w:sz w:val="30"/>
                <w:szCs w:val="30"/>
                <w:highlight w:val="yellow"/>
              </w:rPr>
            </w:pPr>
            <w:r w:rsidRPr="00EE2478">
              <w:rPr>
                <w:rFonts w:ascii="仿宋_GB2312" w:eastAsia="仿宋_GB2312" w:hAnsi="Calibri" w:hint="eastAsia"/>
                <w:sz w:val="30"/>
                <w:szCs w:val="30"/>
              </w:rPr>
              <w:t>教务处长（签字）：年月日</w:t>
            </w:r>
          </w:p>
        </w:tc>
      </w:tr>
    </w:tbl>
    <w:p w:rsidR="008754F3" w:rsidRDefault="008754F3" w:rsidP="00C7267F">
      <w:pPr>
        <w:widowControl/>
        <w:spacing w:line="560" w:lineRule="exact"/>
        <w:jc w:val="left"/>
        <w:rPr>
          <w:rFonts w:ascii="仿宋_GB2312" w:eastAsia="仿宋_GB2312"/>
          <w:sz w:val="32"/>
          <w:szCs w:val="32"/>
        </w:rPr>
        <w:sectPr w:rsidR="008754F3" w:rsidSect="00EE2478">
          <w:pgSz w:w="16838" w:h="11906" w:orient="landscape" w:code="9"/>
          <w:pgMar w:top="2098" w:right="1474" w:bottom="1985" w:left="1588" w:header="851" w:footer="992" w:gutter="0"/>
          <w:cols w:space="425"/>
          <w:docGrid w:linePitch="312"/>
        </w:sectPr>
      </w:pPr>
    </w:p>
    <w:p w:rsidR="008754F3" w:rsidRPr="00167841" w:rsidRDefault="008754F3" w:rsidP="008754F3">
      <w:pPr>
        <w:spacing w:line="560" w:lineRule="exact"/>
        <w:rPr>
          <w:rFonts w:ascii="黑体" w:eastAsia="黑体" w:hAnsi="黑体"/>
          <w:kern w:val="0"/>
          <w:sz w:val="32"/>
          <w:szCs w:val="32"/>
        </w:rPr>
      </w:pPr>
      <w:r w:rsidRPr="00167841">
        <w:rPr>
          <w:rFonts w:ascii="黑体" w:eastAsia="黑体" w:hAnsi="黑体" w:hint="eastAsia"/>
          <w:kern w:val="0"/>
          <w:sz w:val="32"/>
          <w:szCs w:val="32"/>
        </w:rPr>
        <w:t>附件2</w:t>
      </w:r>
    </w:p>
    <w:p w:rsidR="004B0E18" w:rsidRDefault="008754F3" w:rsidP="004B0E18">
      <w:pPr>
        <w:jc w:val="center"/>
        <w:rPr>
          <w:rFonts w:asciiTheme="minorEastAsia" w:hAnsiTheme="minorEastAsia"/>
          <w:b/>
          <w:sz w:val="44"/>
          <w:szCs w:val="44"/>
        </w:rPr>
      </w:pPr>
      <w:r w:rsidRPr="004B0E18">
        <w:rPr>
          <w:rFonts w:asciiTheme="minorEastAsia" w:hAnsiTheme="minorEastAsia" w:hint="eastAsia"/>
          <w:b/>
          <w:sz w:val="44"/>
          <w:szCs w:val="44"/>
        </w:rPr>
        <w:t>北京印刷学院</w:t>
      </w:r>
    </w:p>
    <w:p w:rsidR="008754F3" w:rsidRPr="004B0E18" w:rsidRDefault="004B0E18" w:rsidP="004B0E18">
      <w:pPr>
        <w:jc w:val="center"/>
        <w:rPr>
          <w:rFonts w:asciiTheme="minorEastAsia" w:hAnsiTheme="minorEastAsia"/>
          <w:b/>
          <w:sz w:val="44"/>
          <w:szCs w:val="44"/>
        </w:rPr>
      </w:pPr>
      <w:r w:rsidRPr="004B0E18">
        <w:rPr>
          <w:rFonts w:asciiTheme="minorEastAsia" w:hAnsiTheme="minorEastAsia" w:hint="eastAsia"/>
          <w:b/>
          <w:sz w:val="44"/>
          <w:szCs w:val="44"/>
        </w:rPr>
        <w:t>XXX专业XXX级培养方案</w:t>
      </w:r>
      <w:r>
        <w:rPr>
          <w:rFonts w:asciiTheme="minorEastAsia" w:hAnsiTheme="minorEastAsia" w:hint="eastAsia"/>
          <w:b/>
          <w:sz w:val="44"/>
          <w:szCs w:val="44"/>
        </w:rPr>
        <w:t>制定</w:t>
      </w:r>
      <w:r w:rsidRPr="004B0E18">
        <w:rPr>
          <w:rFonts w:asciiTheme="minorEastAsia" w:hAnsiTheme="minorEastAsia" w:hint="eastAsia"/>
          <w:b/>
          <w:sz w:val="44"/>
          <w:szCs w:val="44"/>
        </w:rPr>
        <w:t>专家意见表</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8"/>
        <w:gridCol w:w="1420"/>
        <w:gridCol w:w="1420"/>
        <w:gridCol w:w="1420"/>
        <w:gridCol w:w="1421"/>
        <w:gridCol w:w="1421"/>
      </w:tblGrid>
      <w:tr w:rsidR="008754F3" w:rsidTr="004B0E18">
        <w:trPr>
          <w:trHeight w:val="892"/>
          <w:jc w:val="center"/>
        </w:trPr>
        <w:tc>
          <w:tcPr>
            <w:tcW w:w="1738" w:type="dxa"/>
            <w:shd w:val="clear" w:color="auto" w:fill="auto"/>
            <w:vAlign w:val="center"/>
          </w:tcPr>
          <w:p w:rsidR="008754F3" w:rsidRPr="004B0E18" w:rsidRDefault="008754F3" w:rsidP="00565740">
            <w:pPr>
              <w:jc w:val="center"/>
              <w:rPr>
                <w:rFonts w:ascii="仿宋_GB2312" w:eastAsia="仿宋_GB2312"/>
                <w:b/>
                <w:bCs/>
                <w:sz w:val="32"/>
                <w:szCs w:val="32"/>
              </w:rPr>
            </w:pPr>
            <w:r w:rsidRPr="004B0E18">
              <w:rPr>
                <w:rFonts w:ascii="仿宋_GB2312" w:eastAsia="仿宋_GB2312" w:hint="eastAsia"/>
                <w:b/>
                <w:bCs/>
                <w:sz w:val="32"/>
                <w:szCs w:val="32"/>
              </w:rPr>
              <w:t>专家姓名</w:t>
            </w:r>
          </w:p>
        </w:tc>
        <w:tc>
          <w:tcPr>
            <w:tcW w:w="1420" w:type="dxa"/>
            <w:shd w:val="clear" w:color="auto" w:fill="auto"/>
            <w:vAlign w:val="center"/>
          </w:tcPr>
          <w:p w:rsidR="008754F3" w:rsidRPr="004B0E18" w:rsidRDefault="008754F3" w:rsidP="00565740">
            <w:pPr>
              <w:jc w:val="center"/>
              <w:rPr>
                <w:rFonts w:ascii="仿宋_GB2312" w:eastAsia="仿宋_GB2312"/>
                <w:sz w:val="32"/>
                <w:szCs w:val="32"/>
              </w:rPr>
            </w:pPr>
          </w:p>
        </w:tc>
        <w:tc>
          <w:tcPr>
            <w:tcW w:w="1420" w:type="dxa"/>
            <w:shd w:val="clear" w:color="auto" w:fill="auto"/>
            <w:vAlign w:val="center"/>
          </w:tcPr>
          <w:p w:rsidR="008754F3" w:rsidRPr="004B0E18" w:rsidRDefault="008754F3" w:rsidP="00565740">
            <w:pPr>
              <w:jc w:val="center"/>
              <w:rPr>
                <w:rFonts w:ascii="仿宋_GB2312" w:eastAsia="仿宋_GB2312"/>
                <w:b/>
                <w:bCs/>
                <w:sz w:val="32"/>
                <w:szCs w:val="32"/>
              </w:rPr>
            </w:pPr>
            <w:r w:rsidRPr="004B0E18">
              <w:rPr>
                <w:rFonts w:ascii="仿宋_GB2312" w:eastAsia="仿宋_GB2312" w:hint="eastAsia"/>
                <w:b/>
                <w:bCs/>
                <w:sz w:val="32"/>
                <w:szCs w:val="32"/>
              </w:rPr>
              <w:t>职称</w:t>
            </w:r>
          </w:p>
        </w:tc>
        <w:tc>
          <w:tcPr>
            <w:tcW w:w="1420" w:type="dxa"/>
            <w:shd w:val="clear" w:color="auto" w:fill="auto"/>
            <w:vAlign w:val="center"/>
          </w:tcPr>
          <w:p w:rsidR="008754F3" w:rsidRPr="004B0E18" w:rsidRDefault="008754F3" w:rsidP="00565740">
            <w:pPr>
              <w:jc w:val="center"/>
              <w:rPr>
                <w:rFonts w:ascii="仿宋_GB2312" w:eastAsia="仿宋_GB2312"/>
                <w:sz w:val="32"/>
                <w:szCs w:val="32"/>
              </w:rPr>
            </w:pPr>
          </w:p>
        </w:tc>
        <w:tc>
          <w:tcPr>
            <w:tcW w:w="1421" w:type="dxa"/>
            <w:shd w:val="clear" w:color="auto" w:fill="auto"/>
            <w:vAlign w:val="center"/>
          </w:tcPr>
          <w:p w:rsidR="008754F3" w:rsidRPr="004B0E18" w:rsidRDefault="008754F3" w:rsidP="00565740">
            <w:pPr>
              <w:jc w:val="center"/>
              <w:rPr>
                <w:rFonts w:ascii="仿宋_GB2312" w:eastAsia="仿宋_GB2312"/>
                <w:b/>
                <w:bCs/>
                <w:sz w:val="32"/>
                <w:szCs w:val="32"/>
              </w:rPr>
            </w:pPr>
            <w:r w:rsidRPr="004B0E18">
              <w:rPr>
                <w:rFonts w:ascii="仿宋_GB2312" w:eastAsia="仿宋_GB2312" w:hint="eastAsia"/>
                <w:b/>
                <w:bCs/>
                <w:sz w:val="32"/>
                <w:szCs w:val="32"/>
              </w:rPr>
              <w:t>职务</w:t>
            </w:r>
          </w:p>
        </w:tc>
        <w:tc>
          <w:tcPr>
            <w:tcW w:w="1421" w:type="dxa"/>
            <w:shd w:val="clear" w:color="auto" w:fill="auto"/>
            <w:vAlign w:val="center"/>
          </w:tcPr>
          <w:p w:rsidR="008754F3" w:rsidRPr="004B0E18" w:rsidRDefault="008754F3" w:rsidP="00565740">
            <w:pPr>
              <w:jc w:val="center"/>
              <w:rPr>
                <w:rFonts w:ascii="仿宋_GB2312" w:eastAsia="仿宋_GB2312"/>
                <w:sz w:val="32"/>
                <w:szCs w:val="32"/>
              </w:rPr>
            </w:pPr>
          </w:p>
        </w:tc>
      </w:tr>
      <w:tr w:rsidR="008754F3" w:rsidTr="004B0E18">
        <w:trPr>
          <w:trHeight w:val="892"/>
          <w:jc w:val="center"/>
        </w:trPr>
        <w:tc>
          <w:tcPr>
            <w:tcW w:w="1738" w:type="dxa"/>
            <w:shd w:val="clear" w:color="auto" w:fill="auto"/>
            <w:vAlign w:val="center"/>
          </w:tcPr>
          <w:p w:rsidR="008754F3" w:rsidRPr="004B0E18" w:rsidRDefault="008754F3" w:rsidP="00565740">
            <w:pPr>
              <w:jc w:val="center"/>
              <w:rPr>
                <w:rFonts w:ascii="仿宋_GB2312" w:eastAsia="仿宋_GB2312"/>
                <w:b/>
                <w:bCs/>
                <w:sz w:val="32"/>
                <w:szCs w:val="32"/>
              </w:rPr>
            </w:pPr>
            <w:r w:rsidRPr="004B0E18">
              <w:rPr>
                <w:rFonts w:ascii="仿宋_GB2312" w:eastAsia="仿宋_GB2312" w:hint="eastAsia"/>
                <w:b/>
                <w:bCs/>
                <w:sz w:val="32"/>
                <w:szCs w:val="32"/>
              </w:rPr>
              <w:t>单位名称</w:t>
            </w:r>
          </w:p>
        </w:tc>
        <w:tc>
          <w:tcPr>
            <w:tcW w:w="4260" w:type="dxa"/>
            <w:gridSpan w:val="3"/>
            <w:shd w:val="clear" w:color="auto" w:fill="auto"/>
            <w:vAlign w:val="center"/>
          </w:tcPr>
          <w:p w:rsidR="008754F3" w:rsidRPr="004B0E18" w:rsidRDefault="008754F3" w:rsidP="00565740">
            <w:pPr>
              <w:jc w:val="center"/>
              <w:rPr>
                <w:rFonts w:ascii="仿宋_GB2312" w:eastAsia="仿宋_GB2312"/>
                <w:sz w:val="32"/>
                <w:szCs w:val="32"/>
              </w:rPr>
            </w:pPr>
          </w:p>
        </w:tc>
        <w:tc>
          <w:tcPr>
            <w:tcW w:w="1421" w:type="dxa"/>
            <w:shd w:val="clear" w:color="auto" w:fill="auto"/>
            <w:vAlign w:val="center"/>
          </w:tcPr>
          <w:p w:rsidR="008754F3" w:rsidRPr="004B0E18" w:rsidRDefault="008754F3" w:rsidP="00565740">
            <w:pPr>
              <w:jc w:val="center"/>
              <w:rPr>
                <w:rFonts w:ascii="仿宋_GB2312" w:eastAsia="仿宋_GB2312"/>
                <w:b/>
                <w:bCs/>
                <w:sz w:val="32"/>
                <w:szCs w:val="32"/>
              </w:rPr>
            </w:pPr>
            <w:r w:rsidRPr="004B0E18">
              <w:rPr>
                <w:rFonts w:ascii="仿宋_GB2312" w:eastAsia="仿宋_GB2312" w:hint="eastAsia"/>
                <w:b/>
                <w:bCs/>
                <w:sz w:val="32"/>
                <w:szCs w:val="32"/>
              </w:rPr>
              <w:t>联系电话</w:t>
            </w:r>
          </w:p>
        </w:tc>
        <w:tc>
          <w:tcPr>
            <w:tcW w:w="1421" w:type="dxa"/>
            <w:shd w:val="clear" w:color="auto" w:fill="auto"/>
            <w:vAlign w:val="center"/>
          </w:tcPr>
          <w:p w:rsidR="008754F3" w:rsidRPr="004B0E18" w:rsidRDefault="008754F3" w:rsidP="00565740">
            <w:pPr>
              <w:jc w:val="center"/>
              <w:rPr>
                <w:rFonts w:ascii="仿宋_GB2312" w:eastAsia="仿宋_GB2312"/>
                <w:sz w:val="32"/>
                <w:szCs w:val="32"/>
              </w:rPr>
            </w:pPr>
          </w:p>
        </w:tc>
      </w:tr>
      <w:tr w:rsidR="008754F3" w:rsidRPr="00E84687" w:rsidTr="004B0E18">
        <w:trPr>
          <w:trHeight w:val="851"/>
          <w:jc w:val="center"/>
        </w:trPr>
        <w:tc>
          <w:tcPr>
            <w:tcW w:w="4578" w:type="dxa"/>
            <w:gridSpan w:val="3"/>
            <w:shd w:val="clear" w:color="auto" w:fill="auto"/>
            <w:vAlign w:val="center"/>
          </w:tcPr>
          <w:p w:rsidR="008754F3" w:rsidRPr="004B0E18" w:rsidRDefault="008754F3" w:rsidP="00565740">
            <w:pPr>
              <w:jc w:val="center"/>
              <w:rPr>
                <w:rFonts w:ascii="仿宋_GB2312" w:eastAsia="仿宋_GB2312"/>
                <w:b/>
                <w:bCs/>
                <w:sz w:val="32"/>
                <w:szCs w:val="32"/>
              </w:rPr>
            </w:pPr>
            <w:r w:rsidRPr="004B0E18">
              <w:rPr>
                <w:rFonts w:ascii="仿宋_GB2312" w:eastAsia="仿宋_GB2312" w:hint="eastAsia"/>
                <w:b/>
                <w:bCs/>
                <w:sz w:val="32"/>
                <w:szCs w:val="32"/>
              </w:rPr>
              <w:t>评价内容参考</w:t>
            </w:r>
          </w:p>
        </w:tc>
        <w:tc>
          <w:tcPr>
            <w:tcW w:w="4262" w:type="dxa"/>
            <w:gridSpan w:val="3"/>
            <w:shd w:val="clear" w:color="auto" w:fill="auto"/>
            <w:vAlign w:val="center"/>
          </w:tcPr>
          <w:p w:rsidR="008754F3" w:rsidRPr="004B0E18" w:rsidRDefault="008754F3" w:rsidP="00565740">
            <w:pPr>
              <w:jc w:val="center"/>
              <w:rPr>
                <w:rFonts w:ascii="仿宋_GB2312" w:eastAsia="仿宋_GB2312"/>
                <w:b/>
                <w:bCs/>
                <w:sz w:val="32"/>
                <w:szCs w:val="32"/>
              </w:rPr>
            </w:pPr>
            <w:r w:rsidRPr="004B0E18">
              <w:rPr>
                <w:rFonts w:ascii="仿宋_GB2312" w:eastAsia="仿宋_GB2312" w:hint="eastAsia"/>
                <w:b/>
                <w:bCs/>
                <w:sz w:val="32"/>
                <w:szCs w:val="32"/>
              </w:rPr>
              <w:t>专家意见</w:t>
            </w:r>
          </w:p>
        </w:tc>
      </w:tr>
      <w:tr w:rsidR="008754F3" w:rsidTr="004B0E18">
        <w:trPr>
          <w:trHeight w:val="851"/>
          <w:jc w:val="center"/>
        </w:trPr>
        <w:tc>
          <w:tcPr>
            <w:tcW w:w="4578" w:type="dxa"/>
            <w:gridSpan w:val="3"/>
            <w:shd w:val="clear" w:color="auto" w:fill="auto"/>
            <w:vAlign w:val="center"/>
          </w:tcPr>
          <w:p w:rsidR="008754F3" w:rsidRPr="004B0E18" w:rsidRDefault="008754F3" w:rsidP="00565740">
            <w:pPr>
              <w:jc w:val="left"/>
              <w:rPr>
                <w:rFonts w:ascii="仿宋_GB2312" w:eastAsia="仿宋_GB2312"/>
                <w:sz w:val="32"/>
                <w:szCs w:val="32"/>
              </w:rPr>
            </w:pPr>
            <w:r w:rsidRPr="004B0E18">
              <w:rPr>
                <w:rFonts w:ascii="仿宋_GB2312" w:eastAsia="仿宋_GB2312" w:hint="eastAsia"/>
                <w:sz w:val="32"/>
                <w:szCs w:val="32"/>
              </w:rPr>
              <w:t>培养目标、专业特色定位是否合理及建议</w:t>
            </w:r>
          </w:p>
        </w:tc>
        <w:tc>
          <w:tcPr>
            <w:tcW w:w="4262" w:type="dxa"/>
            <w:gridSpan w:val="3"/>
            <w:shd w:val="clear" w:color="auto" w:fill="auto"/>
            <w:vAlign w:val="center"/>
          </w:tcPr>
          <w:p w:rsidR="008754F3" w:rsidRPr="004B0E18" w:rsidRDefault="008754F3" w:rsidP="00565740">
            <w:pPr>
              <w:jc w:val="left"/>
              <w:rPr>
                <w:rFonts w:ascii="仿宋_GB2312" w:eastAsia="仿宋_GB2312"/>
                <w:sz w:val="32"/>
                <w:szCs w:val="32"/>
              </w:rPr>
            </w:pPr>
          </w:p>
        </w:tc>
      </w:tr>
      <w:tr w:rsidR="008754F3" w:rsidTr="004B0E18">
        <w:trPr>
          <w:trHeight w:val="851"/>
          <w:jc w:val="center"/>
        </w:trPr>
        <w:tc>
          <w:tcPr>
            <w:tcW w:w="4578" w:type="dxa"/>
            <w:gridSpan w:val="3"/>
            <w:shd w:val="clear" w:color="auto" w:fill="auto"/>
            <w:vAlign w:val="center"/>
          </w:tcPr>
          <w:p w:rsidR="008754F3" w:rsidRPr="004B0E18" w:rsidRDefault="008754F3" w:rsidP="00565740">
            <w:pPr>
              <w:jc w:val="left"/>
              <w:rPr>
                <w:rFonts w:ascii="仿宋_GB2312" w:eastAsia="仿宋_GB2312"/>
                <w:sz w:val="32"/>
                <w:szCs w:val="32"/>
              </w:rPr>
            </w:pPr>
            <w:r w:rsidRPr="004B0E18">
              <w:rPr>
                <w:rFonts w:ascii="仿宋_GB2312" w:eastAsia="仿宋_GB2312" w:hint="eastAsia"/>
                <w:sz w:val="32"/>
                <w:szCs w:val="32"/>
              </w:rPr>
              <w:t>课程体系设置是否合理及建议</w:t>
            </w:r>
          </w:p>
        </w:tc>
        <w:tc>
          <w:tcPr>
            <w:tcW w:w="4262" w:type="dxa"/>
            <w:gridSpan w:val="3"/>
            <w:shd w:val="clear" w:color="auto" w:fill="auto"/>
            <w:vAlign w:val="center"/>
          </w:tcPr>
          <w:p w:rsidR="008754F3" w:rsidRPr="004B0E18" w:rsidRDefault="008754F3" w:rsidP="00565740">
            <w:pPr>
              <w:jc w:val="left"/>
              <w:rPr>
                <w:rFonts w:ascii="仿宋_GB2312" w:eastAsia="仿宋_GB2312"/>
                <w:sz w:val="32"/>
                <w:szCs w:val="32"/>
              </w:rPr>
            </w:pPr>
          </w:p>
        </w:tc>
      </w:tr>
      <w:tr w:rsidR="008754F3" w:rsidTr="004B0E18">
        <w:trPr>
          <w:trHeight w:val="851"/>
          <w:jc w:val="center"/>
        </w:trPr>
        <w:tc>
          <w:tcPr>
            <w:tcW w:w="4578" w:type="dxa"/>
            <w:gridSpan w:val="3"/>
            <w:shd w:val="clear" w:color="auto" w:fill="auto"/>
            <w:vAlign w:val="center"/>
          </w:tcPr>
          <w:p w:rsidR="008754F3" w:rsidRPr="004B0E18" w:rsidRDefault="008754F3" w:rsidP="00565740">
            <w:pPr>
              <w:jc w:val="left"/>
              <w:rPr>
                <w:rFonts w:ascii="仿宋_GB2312" w:eastAsia="仿宋_GB2312"/>
                <w:sz w:val="32"/>
                <w:szCs w:val="32"/>
              </w:rPr>
            </w:pPr>
            <w:r w:rsidRPr="004B0E18">
              <w:rPr>
                <w:rFonts w:ascii="仿宋_GB2312" w:eastAsia="仿宋_GB2312" w:hint="eastAsia"/>
                <w:sz w:val="32"/>
                <w:szCs w:val="32"/>
              </w:rPr>
              <w:t>课程学时比例、必修选修比例及建议</w:t>
            </w:r>
          </w:p>
        </w:tc>
        <w:tc>
          <w:tcPr>
            <w:tcW w:w="4262" w:type="dxa"/>
            <w:gridSpan w:val="3"/>
            <w:shd w:val="clear" w:color="auto" w:fill="auto"/>
            <w:vAlign w:val="center"/>
          </w:tcPr>
          <w:p w:rsidR="008754F3" w:rsidRPr="004B0E18" w:rsidRDefault="008754F3" w:rsidP="00565740">
            <w:pPr>
              <w:jc w:val="left"/>
              <w:rPr>
                <w:rFonts w:ascii="仿宋_GB2312" w:eastAsia="仿宋_GB2312"/>
                <w:sz w:val="32"/>
                <w:szCs w:val="32"/>
              </w:rPr>
            </w:pPr>
          </w:p>
        </w:tc>
      </w:tr>
      <w:tr w:rsidR="008754F3" w:rsidTr="004B0E18">
        <w:trPr>
          <w:trHeight w:val="851"/>
          <w:jc w:val="center"/>
        </w:trPr>
        <w:tc>
          <w:tcPr>
            <w:tcW w:w="4578" w:type="dxa"/>
            <w:gridSpan w:val="3"/>
            <w:shd w:val="clear" w:color="auto" w:fill="auto"/>
            <w:vAlign w:val="center"/>
          </w:tcPr>
          <w:p w:rsidR="008754F3" w:rsidRPr="004B0E18" w:rsidRDefault="008754F3" w:rsidP="00565740">
            <w:pPr>
              <w:jc w:val="left"/>
              <w:rPr>
                <w:rFonts w:ascii="仿宋_GB2312" w:eastAsia="仿宋_GB2312"/>
                <w:sz w:val="32"/>
                <w:szCs w:val="32"/>
              </w:rPr>
            </w:pPr>
            <w:r w:rsidRPr="004B0E18">
              <w:rPr>
                <w:rFonts w:ascii="仿宋_GB2312" w:eastAsia="仿宋_GB2312" w:hint="eastAsia"/>
                <w:sz w:val="32"/>
                <w:szCs w:val="32"/>
              </w:rPr>
              <w:t>实践环节设置是否合理及建议</w:t>
            </w:r>
          </w:p>
        </w:tc>
        <w:tc>
          <w:tcPr>
            <w:tcW w:w="4262" w:type="dxa"/>
            <w:gridSpan w:val="3"/>
            <w:shd w:val="clear" w:color="auto" w:fill="auto"/>
            <w:vAlign w:val="center"/>
          </w:tcPr>
          <w:p w:rsidR="008754F3" w:rsidRPr="004B0E18" w:rsidRDefault="008754F3" w:rsidP="00565740">
            <w:pPr>
              <w:jc w:val="left"/>
              <w:rPr>
                <w:rFonts w:ascii="仿宋_GB2312" w:eastAsia="仿宋_GB2312"/>
                <w:sz w:val="32"/>
                <w:szCs w:val="32"/>
              </w:rPr>
            </w:pPr>
          </w:p>
        </w:tc>
      </w:tr>
      <w:tr w:rsidR="008754F3" w:rsidTr="004B0E18">
        <w:trPr>
          <w:trHeight w:val="851"/>
          <w:jc w:val="center"/>
        </w:trPr>
        <w:tc>
          <w:tcPr>
            <w:tcW w:w="4578" w:type="dxa"/>
            <w:gridSpan w:val="3"/>
            <w:shd w:val="clear" w:color="auto" w:fill="auto"/>
            <w:vAlign w:val="center"/>
          </w:tcPr>
          <w:p w:rsidR="008754F3" w:rsidRPr="004B0E18" w:rsidRDefault="008754F3" w:rsidP="00565740">
            <w:pPr>
              <w:jc w:val="left"/>
              <w:rPr>
                <w:rFonts w:ascii="仿宋_GB2312" w:eastAsia="仿宋_GB2312"/>
                <w:sz w:val="32"/>
                <w:szCs w:val="32"/>
              </w:rPr>
            </w:pPr>
            <w:r w:rsidRPr="004B0E18">
              <w:rPr>
                <w:rFonts w:ascii="仿宋_GB2312" w:eastAsia="仿宋_GB2312" w:hint="eastAsia"/>
                <w:sz w:val="32"/>
                <w:szCs w:val="32"/>
              </w:rPr>
              <w:t>教学进度安排是否合理及建议</w:t>
            </w:r>
          </w:p>
        </w:tc>
        <w:tc>
          <w:tcPr>
            <w:tcW w:w="4262" w:type="dxa"/>
            <w:gridSpan w:val="3"/>
            <w:shd w:val="clear" w:color="auto" w:fill="auto"/>
            <w:vAlign w:val="center"/>
          </w:tcPr>
          <w:p w:rsidR="008754F3" w:rsidRPr="004B0E18" w:rsidRDefault="008754F3" w:rsidP="00565740">
            <w:pPr>
              <w:jc w:val="left"/>
              <w:rPr>
                <w:rFonts w:ascii="仿宋_GB2312" w:eastAsia="仿宋_GB2312"/>
                <w:sz w:val="32"/>
                <w:szCs w:val="32"/>
              </w:rPr>
            </w:pPr>
          </w:p>
        </w:tc>
      </w:tr>
      <w:tr w:rsidR="008754F3" w:rsidTr="00EE2478">
        <w:trPr>
          <w:trHeight w:val="1530"/>
          <w:jc w:val="center"/>
        </w:trPr>
        <w:tc>
          <w:tcPr>
            <w:tcW w:w="8840" w:type="dxa"/>
            <w:gridSpan w:val="6"/>
            <w:shd w:val="clear" w:color="auto" w:fill="auto"/>
          </w:tcPr>
          <w:p w:rsidR="008754F3" w:rsidRPr="004B0E18" w:rsidRDefault="008754F3" w:rsidP="00565740">
            <w:pPr>
              <w:rPr>
                <w:rFonts w:ascii="仿宋_GB2312" w:eastAsia="仿宋_GB2312"/>
                <w:sz w:val="32"/>
                <w:szCs w:val="32"/>
              </w:rPr>
            </w:pPr>
            <w:r w:rsidRPr="004B0E18">
              <w:rPr>
                <w:rFonts w:ascii="仿宋_GB2312" w:eastAsia="仿宋_GB2312" w:hint="eastAsia"/>
                <w:sz w:val="32"/>
                <w:szCs w:val="32"/>
              </w:rPr>
              <w:t>（其它建议及意见）</w:t>
            </w:r>
          </w:p>
          <w:p w:rsidR="008754F3" w:rsidRPr="004B0E18" w:rsidRDefault="008754F3" w:rsidP="00565740">
            <w:pPr>
              <w:rPr>
                <w:rFonts w:ascii="仿宋_GB2312" w:eastAsia="仿宋_GB2312"/>
                <w:sz w:val="32"/>
                <w:szCs w:val="32"/>
              </w:rPr>
            </w:pPr>
          </w:p>
          <w:p w:rsidR="008754F3" w:rsidRPr="004B0E18" w:rsidRDefault="00EB7C2D" w:rsidP="00EB7C2D">
            <w:pPr>
              <w:wordWrap w:val="0"/>
              <w:ind w:right="640"/>
              <w:jc w:val="center"/>
              <w:rPr>
                <w:rFonts w:ascii="仿宋_GB2312" w:eastAsia="仿宋_GB2312"/>
                <w:sz w:val="32"/>
                <w:szCs w:val="32"/>
              </w:rPr>
            </w:pPr>
            <w:r>
              <w:rPr>
                <w:rFonts w:ascii="仿宋_GB2312" w:eastAsia="仿宋_GB2312" w:hint="eastAsia"/>
                <w:sz w:val="32"/>
                <w:szCs w:val="32"/>
              </w:rPr>
              <w:t xml:space="preserve">                  </w:t>
            </w:r>
            <w:r w:rsidR="008754F3" w:rsidRPr="004B0E18">
              <w:rPr>
                <w:rFonts w:ascii="仿宋_GB2312" w:eastAsia="仿宋_GB2312" w:hint="eastAsia"/>
                <w:sz w:val="32"/>
                <w:szCs w:val="32"/>
              </w:rPr>
              <w:t>专家签字：</w:t>
            </w:r>
            <w:r w:rsidR="00D44EE7">
              <w:rPr>
                <w:rFonts w:ascii="仿宋_GB2312" w:eastAsia="仿宋_GB2312" w:hint="eastAsia"/>
                <w:sz w:val="32"/>
                <w:szCs w:val="32"/>
              </w:rPr>
              <w:t xml:space="preserve">  </w:t>
            </w:r>
            <w:r w:rsidR="008754F3" w:rsidRPr="004B0E18">
              <w:rPr>
                <w:rFonts w:ascii="仿宋_GB2312" w:eastAsia="仿宋_GB2312" w:hint="eastAsia"/>
                <w:sz w:val="32"/>
                <w:szCs w:val="32"/>
              </w:rPr>
              <w:t>年</w:t>
            </w:r>
            <w:r w:rsidR="00D44EE7">
              <w:rPr>
                <w:rFonts w:ascii="仿宋_GB2312" w:eastAsia="仿宋_GB2312" w:hint="eastAsia"/>
                <w:sz w:val="32"/>
                <w:szCs w:val="32"/>
              </w:rPr>
              <w:t xml:space="preserve">  </w:t>
            </w:r>
            <w:r w:rsidR="008754F3" w:rsidRPr="004B0E18">
              <w:rPr>
                <w:rFonts w:ascii="仿宋_GB2312" w:eastAsia="仿宋_GB2312" w:hint="eastAsia"/>
                <w:sz w:val="32"/>
                <w:szCs w:val="32"/>
              </w:rPr>
              <w:t>月</w:t>
            </w:r>
            <w:r w:rsidR="00D44EE7">
              <w:rPr>
                <w:rFonts w:ascii="仿宋_GB2312" w:eastAsia="仿宋_GB2312" w:hint="eastAsia"/>
                <w:sz w:val="32"/>
                <w:szCs w:val="32"/>
              </w:rPr>
              <w:t xml:space="preserve">  </w:t>
            </w:r>
            <w:r w:rsidR="008754F3" w:rsidRPr="004B0E18">
              <w:rPr>
                <w:rFonts w:ascii="仿宋_GB2312" w:eastAsia="仿宋_GB2312" w:hint="eastAsia"/>
                <w:sz w:val="32"/>
                <w:szCs w:val="32"/>
              </w:rPr>
              <w:t>日</w:t>
            </w:r>
          </w:p>
        </w:tc>
      </w:tr>
    </w:tbl>
    <w:p w:rsidR="00C7267F" w:rsidRDefault="00C7267F" w:rsidP="00705753">
      <w:pPr>
        <w:widowControl/>
        <w:spacing w:line="560" w:lineRule="exact"/>
        <w:jc w:val="left"/>
        <w:rPr>
          <w:rFonts w:ascii="仿宋_GB2312" w:eastAsia="仿宋_GB2312" w:hint="eastAsia"/>
          <w:sz w:val="32"/>
          <w:szCs w:val="32"/>
        </w:rPr>
      </w:pPr>
      <w:bookmarkStart w:id="127" w:name="_GoBack"/>
      <w:bookmarkEnd w:id="127"/>
    </w:p>
    <w:p w:rsidR="00160B84" w:rsidRDefault="00160B84" w:rsidP="00705753">
      <w:pPr>
        <w:widowControl/>
        <w:spacing w:line="560" w:lineRule="exact"/>
        <w:jc w:val="left"/>
        <w:rPr>
          <w:rFonts w:ascii="仿宋_GB2312" w:eastAsia="仿宋_GB2312" w:hint="eastAsia"/>
          <w:sz w:val="32"/>
          <w:szCs w:val="32"/>
        </w:rPr>
      </w:pPr>
    </w:p>
    <w:p w:rsidR="00160B84" w:rsidRDefault="00160B84" w:rsidP="00705753">
      <w:pPr>
        <w:widowControl/>
        <w:spacing w:line="560" w:lineRule="exact"/>
        <w:jc w:val="left"/>
        <w:rPr>
          <w:rFonts w:ascii="仿宋_GB2312" w:eastAsia="仿宋_GB2312" w:hint="eastAsia"/>
          <w:sz w:val="32"/>
          <w:szCs w:val="32"/>
        </w:rPr>
      </w:pPr>
    </w:p>
    <w:p w:rsidR="00160B84" w:rsidRDefault="00160B84" w:rsidP="00705753">
      <w:pPr>
        <w:widowControl/>
        <w:spacing w:line="560" w:lineRule="exact"/>
        <w:jc w:val="left"/>
        <w:rPr>
          <w:rFonts w:ascii="仿宋_GB2312" w:eastAsia="仿宋_GB2312" w:hint="eastAsia"/>
          <w:sz w:val="32"/>
          <w:szCs w:val="32"/>
        </w:rPr>
      </w:pPr>
    </w:p>
    <w:p w:rsidR="00160B84" w:rsidRDefault="00160B84" w:rsidP="00705753">
      <w:pPr>
        <w:widowControl/>
        <w:spacing w:line="560" w:lineRule="exact"/>
        <w:jc w:val="left"/>
        <w:rPr>
          <w:rFonts w:ascii="仿宋_GB2312" w:eastAsia="仿宋_GB2312" w:hint="eastAsia"/>
          <w:sz w:val="32"/>
          <w:szCs w:val="32"/>
        </w:rPr>
      </w:pPr>
    </w:p>
    <w:p w:rsidR="00160B84" w:rsidRDefault="00160B84" w:rsidP="00705753">
      <w:pPr>
        <w:widowControl/>
        <w:spacing w:line="560" w:lineRule="exact"/>
        <w:jc w:val="left"/>
        <w:rPr>
          <w:rFonts w:ascii="仿宋_GB2312" w:eastAsia="仿宋_GB2312" w:hint="eastAsia"/>
          <w:sz w:val="32"/>
          <w:szCs w:val="32"/>
        </w:rPr>
      </w:pPr>
    </w:p>
    <w:p w:rsidR="00160B84" w:rsidRDefault="00160B84" w:rsidP="00705753">
      <w:pPr>
        <w:widowControl/>
        <w:spacing w:line="560" w:lineRule="exact"/>
        <w:jc w:val="left"/>
        <w:rPr>
          <w:rFonts w:ascii="仿宋_GB2312" w:eastAsia="仿宋_GB2312" w:hint="eastAsia"/>
          <w:sz w:val="32"/>
          <w:szCs w:val="32"/>
        </w:rPr>
      </w:pPr>
    </w:p>
    <w:p w:rsidR="00160B84" w:rsidRDefault="00160B84" w:rsidP="00705753">
      <w:pPr>
        <w:widowControl/>
        <w:spacing w:line="560" w:lineRule="exact"/>
        <w:jc w:val="left"/>
        <w:rPr>
          <w:rFonts w:ascii="仿宋_GB2312" w:eastAsia="仿宋_GB2312" w:hint="eastAsia"/>
          <w:sz w:val="32"/>
          <w:szCs w:val="32"/>
        </w:rPr>
      </w:pPr>
    </w:p>
    <w:p w:rsidR="00160B84" w:rsidRDefault="00160B84" w:rsidP="00705753">
      <w:pPr>
        <w:widowControl/>
        <w:spacing w:line="560" w:lineRule="exact"/>
        <w:jc w:val="left"/>
        <w:rPr>
          <w:rFonts w:ascii="仿宋_GB2312" w:eastAsia="仿宋_GB2312" w:hint="eastAsia"/>
          <w:sz w:val="32"/>
          <w:szCs w:val="32"/>
        </w:rPr>
      </w:pPr>
    </w:p>
    <w:p w:rsidR="00160B84" w:rsidRDefault="00160B84" w:rsidP="00705753">
      <w:pPr>
        <w:widowControl/>
        <w:spacing w:line="560" w:lineRule="exact"/>
        <w:jc w:val="left"/>
        <w:rPr>
          <w:rFonts w:ascii="仿宋_GB2312" w:eastAsia="仿宋_GB2312" w:hint="eastAsia"/>
          <w:sz w:val="32"/>
          <w:szCs w:val="32"/>
        </w:rPr>
      </w:pPr>
    </w:p>
    <w:p w:rsidR="00160B84" w:rsidRDefault="00160B84" w:rsidP="00705753">
      <w:pPr>
        <w:widowControl/>
        <w:spacing w:line="560" w:lineRule="exact"/>
        <w:jc w:val="left"/>
        <w:rPr>
          <w:rFonts w:ascii="仿宋_GB2312" w:eastAsia="仿宋_GB2312" w:hint="eastAsia"/>
          <w:sz w:val="32"/>
          <w:szCs w:val="32"/>
        </w:rPr>
      </w:pPr>
    </w:p>
    <w:p w:rsidR="00160B84" w:rsidRDefault="00160B84" w:rsidP="00705753">
      <w:pPr>
        <w:widowControl/>
        <w:spacing w:line="560" w:lineRule="exact"/>
        <w:jc w:val="left"/>
        <w:rPr>
          <w:rFonts w:ascii="仿宋_GB2312" w:eastAsia="仿宋_GB2312" w:hint="eastAsia"/>
          <w:sz w:val="32"/>
          <w:szCs w:val="32"/>
        </w:rPr>
      </w:pPr>
    </w:p>
    <w:p w:rsidR="00160B84" w:rsidRDefault="00160B84" w:rsidP="00705753">
      <w:pPr>
        <w:widowControl/>
        <w:spacing w:line="560" w:lineRule="exact"/>
        <w:jc w:val="left"/>
        <w:rPr>
          <w:rFonts w:ascii="仿宋_GB2312" w:eastAsia="仿宋_GB2312" w:hint="eastAsia"/>
          <w:sz w:val="32"/>
          <w:szCs w:val="32"/>
        </w:rPr>
      </w:pPr>
    </w:p>
    <w:p w:rsidR="00160B84" w:rsidRDefault="00160B84" w:rsidP="00705753">
      <w:pPr>
        <w:widowControl/>
        <w:spacing w:line="560" w:lineRule="exact"/>
        <w:jc w:val="left"/>
        <w:rPr>
          <w:rFonts w:ascii="仿宋_GB2312" w:eastAsia="仿宋_GB2312" w:hint="eastAsia"/>
          <w:sz w:val="32"/>
          <w:szCs w:val="32"/>
        </w:rPr>
      </w:pPr>
    </w:p>
    <w:p w:rsidR="00160B84" w:rsidRDefault="00160B84" w:rsidP="00705753">
      <w:pPr>
        <w:widowControl/>
        <w:spacing w:line="560" w:lineRule="exact"/>
        <w:jc w:val="left"/>
        <w:rPr>
          <w:rFonts w:ascii="仿宋_GB2312" w:eastAsia="仿宋_GB2312" w:hint="eastAsia"/>
          <w:sz w:val="32"/>
          <w:szCs w:val="32"/>
        </w:rPr>
      </w:pPr>
    </w:p>
    <w:p w:rsidR="00160B84" w:rsidRDefault="00160B84" w:rsidP="00705753">
      <w:pPr>
        <w:widowControl/>
        <w:spacing w:line="560" w:lineRule="exact"/>
        <w:jc w:val="left"/>
        <w:rPr>
          <w:rFonts w:ascii="仿宋_GB2312" w:eastAsia="仿宋_GB2312" w:hint="eastAsia"/>
          <w:sz w:val="32"/>
          <w:szCs w:val="32"/>
        </w:rPr>
      </w:pPr>
    </w:p>
    <w:p w:rsidR="00160B84" w:rsidRDefault="00160B84" w:rsidP="00705753">
      <w:pPr>
        <w:widowControl/>
        <w:spacing w:line="560" w:lineRule="exact"/>
        <w:jc w:val="left"/>
        <w:rPr>
          <w:rFonts w:ascii="仿宋_GB2312" w:eastAsia="仿宋_GB2312" w:hint="eastAsia"/>
          <w:sz w:val="32"/>
          <w:szCs w:val="32"/>
        </w:rPr>
      </w:pPr>
    </w:p>
    <w:p w:rsidR="00160B84" w:rsidRDefault="00160B84" w:rsidP="00705753">
      <w:pPr>
        <w:widowControl/>
        <w:spacing w:line="560" w:lineRule="exact"/>
        <w:jc w:val="left"/>
        <w:rPr>
          <w:rFonts w:ascii="仿宋_GB2312" w:eastAsia="仿宋_GB2312" w:hint="eastAsia"/>
          <w:sz w:val="32"/>
          <w:szCs w:val="32"/>
        </w:rPr>
      </w:pPr>
    </w:p>
    <w:p w:rsidR="00160B84" w:rsidRDefault="00160B84" w:rsidP="00705753">
      <w:pPr>
        <w:widowControl/>
        <w:spacing w:line="560" w:lineRule="exact"/>
        <w:jc w:val="left"/>
        <w:rPr>
          <w:rFonts w:ascii="仿宋_GB2312" w:eastAsia="仿宋_GB2312" w:hint="eastAsia"/>
          <w:sz w:val="32"/>
          <w:szCs w:val="32"/>
        </w:rPr>
      </w:pPr>
    </w:p>
    <w:p w:rsidR="00160B84" w:rsidRDefault="00160B84" w:rsidP="00705753">
      <w:pPr>
        <w:widowControl/>
        <w:spacing w:line="560" w:lineRule="exact"/>
        <w:jc w:val="left"/>
        <w:rPr>
          <w:rFonts w:ascii="仿宋_GB2312" w:eastAsia="仿宋_GB2312" w:hint="eastAsia"/>
          <w:sz w:val="32"/>
          <w:szCs w:val="32"/>
        </w:rPr>
      </w:pPr>
    </w:p>
    <w:p w:rsidR="00160B84" w:rsidRDefault="00160B84" w:rsidP="00705753">
      <w:pPr>
        <w:widowControl/>
        <w:spacing w:line="560" w:lineRule="exact"/>
        <w:jc w:val="left"/>
        <w:rPr>
          <w:rFonts w:ascii="仿宋_GB2312" w:eastAsia="仿宋_GB2312" w:hint="eastAsia"/>
          <w:sz w:val="32"/>
          <w:szCs w:val="32"/>
        </w:rPr>
      </w:pPr>
    </w:p>
    <w:p w:rsidR="00160B84" w:rsidRDefault="00160B84" w:rsidP="00705753">
      <w:pPr>
        <w:widowControl/>
        <w:spacing w:line="560" w:lineRule="exact"/>
        <w:jc w:val="left"/>
        <w:rPr>
          <w:rFonts w:ascii="仿宋_GB2312" w:eastAsia="仿宋_GB2312" w:hint="eastAsia"/>
          <w:sz w:val="32"/>
          <w:szCs w:val="32"/>
        </w:rPr>
      </w:pPr>
    </w:p>
    <w:p w:rsidR="00160B84" w:rsidRDefault="00160B84" w:rsidP="00705753">
      <w:pPr>
        <w:widowControl/>
        <w:spacing w:line="560" w:lineRule="exact"/>
        <w:jc w:val="left"/>
        <w:rPr>
          <w:rFonts w:ascii="仿宋_GB2312" w:eastAsia="仿宋_GB2312" w:hint="eastAsia"/>
          <w:sz w:val="32"/>
          <w:szCs w:val="32"/>
        </w:rPr>
      </w:pPr>
    </w:p>
    <w:p w:rsidR="00160B84" w:rsidRPr="00160B84" w:rsidRDefault="00160B84" w:rsidP="00705753">
      <w:pPr>
        <w:widowControl/>
        <w:spacing w:line="560" w:lineRule="exact"/>
        <w:jc w:val="left"/>
        <w:rPr>
          <w:rFonts w:ascii="仿宋_GB2312" w:eastAsia="仿宋_GB2312"/>
          <w:sz w:val="32"/>
          <w:szCs w:val="32"/>
        </w:rPr>
      </w:pPr>
    </w:p>
    <w:tbl>
      <w:tblPr>
        <w:tblpPr w:leftFromText="180" w:rightFromText="180" w:vertAnchor="text" w:horzAnchor="margin" w:tblpY="46"/>
        <w:tblOverlap w:val="never"/>
        <w:tblW w:w="9000" w:type="dxa"/>
        <w:tblBorders>
          <w:top w:val="single" w:sz="4" w:space="0" w:color="auto"/>
          <w:bottom w:val="single" w:sz="4" w:space="0" w:color="auto"/>
          <w:insideH w:val="single" w:sz="4" w:space="0" w:color="auto"/>
          <w:insideV w:val="single" w:sz="4" w:space="0" w:color="auto"/>
        </w:tblBorders>
        <w:tblLayout w:type="fixed"/>
        <w:tblLook w:val="0000"/>
      </w:tblPr>
      <w:tblGrid>
        <w:gridCol w:w="9000"/>
      </w:tblGrid>
      <w:tr w:rsidR="00253A51" w:rsidTr="00A93A88">
        <w:trPr>
          <w:trHeight w:val="610"/>
        </w:trPr>
        <w:tc>
          <w:tcPr>
            <w:tcW w:w="9000" w:type="dxa"/>
            <w:tcBorders>
              <w:top w:val="single" w:sz="4" w:space="0" w:color="auto"/>
              <w:left w:val="nil"/>
              <w:bottom w:val="single" w:sz="4" w:space="0" w:color="auto"/>
              <w:right w:val="nil"/>
            </w:tcBorders>
          </w:tcPr>
          <w:p w:rsidR="00253A51" w:rsidRDefault="00253A51" w:rsidP="00A93A88">
            <w:pPr>
              <w:adjustRightInd w:val="0"/>
              <w:snapToGrid w:val="0"/>
              <w:spacing w:before="50" w:after="50" w:line="520" w:lineRule="exact"/>
              <w:ind w:right="499" w:firstLineChars="50" w:firstLine="140"/>
              <w:rPr>
                <w:rFonts w:ascii="仿宋_GB2312" w:eastAsia="仿宋_GB2312" w:hAnsi="仿宋"/>
                <w:sz w:val="28"/>
                <w:szCs w:val="28"/>
              </w:rPr>
            </w:pPr>
            <w:r>
              <w:rPr>
                <w:rFonts w:ascii="仿宋_GB2312" w:eastAsia="仿宋_GB2312" w:hAnsi="仿宋" w:hint="eastAsia"/>
                <w:sz w:val="28"/>
                <w:szCs w:val="28"/>
              </w:rPr>
              <w:t xml:space="preserve">抄送：学校党政领导。　　　　　　　　　　　　　　　　　　　　　　　　　　　　</w:t>
            </w:r>
          </w:p>
        </w:tc>
      </w:tr>
      <w:tr w:rsidR="00253A51" w:rsidTr="00A93A88">
        <w:trPr>
          <w:trHeight w:val="610"/>
        </w:trPr>
        <w:tc>
          <w:tcPr>
            <w:tcW w:w="9000" w:type="dxa"/>
            <w:tcBorders>
              <w:top w:val="single" w:sz="4" w:space="0" w:color="auto"/>
              <w:left w:val="nil"/>
              <w:bottom w:val="single" w:sz="4" w:space="0" w:color="auto"/>
              <w:right w:val="nil"/>
            </w:tcBorders>
          </w:tcPr>
          <w:p w:rsidR="00253A51" w:rsidRDefault="00253A51" w:rsidP="00B1644A">
            <w:pPr>
              <w:adjustRightInd w:val="0"/>
              <w:snapToGrid w:val="0"/>
              <w:spacing w:before="50" w:after="50" w:line="520" w:lineRule="exact"/>
              <w:ind w:firstLineChars="50" w:firstLine="140"/>
              <w:rPr>
                <w:rFonts w:ascii="仿宋_GB2312" w:eastAsia="仿宋_GB2312" w:hAnsi="仿宋"/>
                <w:sz w:val="28"/>
                <w:szCs w:val="28"/>
              </w:rPr>
            </w:pPr>
            <w:r>
              <w:rPr>
                <w:rFonts w:ascii="仿宋_GB2312" w:eastAsia="仿宋_GB2312" w:hAnsi="仿宋" w:hint="eastAsia"/>
                <w:sz w:val="28"/>
                <w:szCs w:val="28"/>
              </w:rPr>
              <w:t xml:space="preserve">北京印刷学院办公室                       </w:t>
            </w:r>
            <w:r>
              <w:rPr>
                <w:rFonts w:ascii="仿宋_GB2312" w:eastAsia="仿宋_GB2312" w:hAnsi="仿宋" w:hint="eastAsia"/>
                <w:color w:val="000000"/>
                <w:sz w:val="28"/>
                <w:szCs w:val="28"/>
              </w:rPr>
              <w:t>2019年</w:t>
            </w:r>
            <w:r w:rsidR="00B1644A">
              <w:rPr>
                <w:rFonts w:ascii="仿宋_GB2312" w:eastAsia="仿宋_GB2312" w:hAnsi="仿宋"/>
                <w:color w:val="000000"/>
                <w:sz w:val="28"/>
                <w:szCs w:val="28"/>
              </w:rPr>
              <w:t>5</w:t>
            </w:r>
            <w:r>
              <w:rPr>
                <w:rFonts w:ascii="仿宋_GB2312" w:eastAsia="仿宋_GB2312" w:hAnsi="仿宋" w:hint="eastAsia"/>
                <w:color w:val="000000"/>
                <w:sz w:val="28"/>
                <w:szCs w:val="28"/>
              </w:rPr>
              <w:t>月</w:t>
            </w:r>
            <w:r w:rsidR="00B1644A">
              <w:rPr>
                <w:rFonts w:ascii="仿宋_GB2312" w:eastAsia="仿宋_GB2312" w:hAnsi="仿宋"/>
                <w:color w:val="000000"/>
                <w:sz w:val="28"/>
                <w:szCs w:val="28"/>
              </w:rPr>
              <w:t>6</w:t>
            </w:r>
            <w:r>
              <w:rPr>
                <w:rFonts w:ascii="仿宋_GB2312" w:eastAsia="仿宋_GB2312" w:hAnsi="仿宋" w:hint="eastAsia"/>
                <w:color w:val="000000"/>
                <w:sz w:val="28"/>
                <w:szCs w:val="28"/>
              </w:rPr>
              <w:t>日印发</w:t>
            </w:r>
          </w:p>
        </w:tc>
      </w:tr>
    </w:tbl>
    <w:p w:rsidR="00A86702" w:rsidRPr="00C11540" w:rsidRDefault="00A86702" w:rsidP="00160B84">
      <w:pPr>
        <w:spacing w:line="20" w:lineRule="exact"/>
      </w:pPr>
    </w:p>
    <w:sectPr w:rsidR="00A86702" w:rsidRPr="00C11540" w:rsidSect="00EE2478">
      <w:pgSz w:w="11906" w:h="16838" w:code="9"/>
      <w:pgMar w:top="2098" w:right="1474" w:bottom="1985" w:left="158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917" w:rsidRDefault="00337917">
      <w:r>
        <w:separator/>
      </w:r>
    </w:p>
  </w:endnote>
  <w:endnote w:type="continuationSeparator" w:id="0">
    <w:p w:rsidR="00337917" w:rsidRDefault="003379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大标宋简体">
    <w:altName w:val="Arial Unicode MS"/>
    <w:charset w:val="86"/>
    <w:family w:val="script"/>
    <w:pitch w:val="fixed"/>
    <w:sig w:usb0="00000000"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D70" w:rsidRPr="007A1E24" w:rsidRDefault="00D249EF" w:rsidP="007A1E24">
    <w:pPr>
      <w:pStyle w:val="a3"/>
      <w:framePr w:w="719" w:wrap="around" w:vAnchor="text" w:hAnchor="page" w:x="1949" w:y="-443"/>
      <w:rPr>
        <w:rStyle w:val="a4"/>
        <w:rFonts w:ascii="宋体" w:hAnsi="宋体"/>
        <w:sz w:val="28"/>
        <w:szCs w:val="28"/>
      </w:rPr>
    </w:pPr>
    <w:r w:rsidRPr="007A1E24">
      <w:rPr>
        <w:rStyle w:val="a4"/>
        <w:rFonts w:ascii="宋体" w:hAnsi="宋体" w:hint="eastAsia"/>
        <w:sz w:val="28"/>
        <w:szCs w:val="28"/>
      </w:rPr>
      <w:t>-2-</w:t>
    </w:r>
  </w:p>
  <w:p w:rsidR="00D16D70" w:rsidRDefault="00337917" w:rsidP="00431020">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D70" w:rsidRPr="007A1E24" w:rsidRDefault="00D249EF" w:rsidP="007A1E24">
    <w:pPr>
      <w:pStyle w:val="a3"/>
      <w:framePr w:wrap="around" w:vAnchor="text" w:hAnchor="page" w:x="9509" w:y="-278"/>
      <w:rPr>
        <w:rStyle w:val="a4"/>
        <w:rFonts w:ascii="宋体" w:hAnsi="宋体"/>
        <w:sz w:val="28"/>
        <w:szCs w:val="28"/>
      </w:rPr>
    </w:pPr>
    <w:r w:rsidRPr="007A1E24">
      <w:rPr>
        <w:rStyle w:val="a4"/>
        <w:rFonts w:ascii="宋体" w:hAnsi="宋体" w:hint="eastAsia"/>
        <w:sz w:val="28"/>
        <w:szCs w:val="28"/>
      </w:rPr>
      <w:t>-</w:t>
    </w:r>
    <w:r w:rsidR="00F03BA1" w:rsidRPr="007A1E24">
      <w:rPr>
        <w:rStyle w:val="a4"/>
        <w:rFonts w:ascii="宋体" w:hAnsi="宋体"/>
        <w:sz w:val="28"/>
        <w:szCs w:val="28"/>
      </w:rPr>
      <w:fldChar w:fldCharType="begin"/>
    </w:r>
    <w:r w:rsidRPr="007A1E24">
      <w:rPr>
        <w:rStyle w:val="a4"/>
        <w:rFonts w:ascii="宋体" w:hAnsi="宋体"/>
        <w:sz w:val="28"/>
        <w:szCs w:val="28"/>
      </w:rPr>
      <w:instrText xml:space="preserve">PAGE  </w:instrText>
    </w:r>
    <w:r w:rsidR="00F03BA1" w:rsidRPr="007A1E24">
      <w:rPr>
        <w:rStyle w:val="a4"/>
        <w:rFonts w:ascii="宋体" w:hAnsi="宋体"/>
        <w:sz w:val="28"/>
        <w:szCs w:val="28"/>
      </w:rPr>
      <w:fldChar w:fldCharType="separate"/>
    </w:r>
    <w:r w:rsidR="00337917">
      <w:rPr>
        <w:rStyle w:val="a4"/>
        <w:rFonts w:ascii="宋体" w:hAnsi="宋体"/>
        <w:noProof/>
        <w:sz w:val="28"/>
        <w:szCs w:val="28"/>
      </w:rPr>
      <w:t>1</w:t>
    </w:r>
    <w:r w:rsidR="00F03BA1" w:rsidRPr="007A1E24">
      <w:rPr>
        <w:rStyle w:val="a4"/>
        <w:rFonts w:ascii="宋体" w:hAnsi="宋体"/>
        <w:sz w:val="28"/>
        <w:szCs w:val="28"/>
      </w:rPr>
      <w:fldChar w:fldCharType="end"/>
    </w:r>
    <w:r w:rsidRPr="007A1E24">
      <w:rPr>
        <w:rStyle w:val="a4"/>
        <w:rFonts w:ascii="宋体" w:hAnsi="宋体" w:hint="eastAsia"/>
        <w:sz w:val="28"/>
        <w:szCs w:val="28"/>
      </w:rPr>
      <w:t>-</w:t>
    </w:r>
  </w:p>
  <w:p w:rsidR="00D16D70" w:rsidRDefault="00337917" w:rsidP="00431020">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E24" w:rsidRPr="0069377A" w:rsidRDefault="00337917" w:rsidP="007A1E24">
    <w:pPr>
      <w:pStyle w:val="a3"/>
      <w:framePr w:w="1021" w:wrap="around" w:vAnchor="text" w:hAnchor="page" w:x="9451" w:y="1"/>
      <w:rPr>
        <w:rStyle w:val="a4"/>
        <w:rFonts w:ascii="宋体" w:hAnsi="宋体"/>
        <w:sz w:val="28"/>
        <w:szCs w:val="28"/>
      </w:rPr>
    </w:pPr>
  </w:p>
  <w:p w:rsidR="007A1E24" w:rsidRPr="007A1E24" w:rsidRDefault="00337917">
    <w:pPr>
      <w:pStyle w:val="a3"/>
      <w:rPr>
        <w:rFonts w:ascii="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917" w:rsidRDefault="00337917">
      <w:r>
        <w:separator/>
      </w:r>
    </w:p>
  </w:footnote>
  <w:footnote w:type="continuationSeparator" w:id="0">
    <w:p w:rsidR="00337917" w:rsidRDefault="003379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7B2363"/>
    <w:multiLevelType w:val="hybridMultilevel"/>
    <w:tmpl w:val="599895C4"/>
    <w:lvl w:ilvl="0" w:tplc="B30694E4">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1540"/>
    <w:rsid w:val="00160B84"/>
    <w:rsid w:val="00167841"/>
    <w:rsid w:val="00173841"/>
    <w:rsid w:val="001C3BFB"/>
    <w:rsid w:val="00253A51"/>
    <w:rsid w:val="00320971"/>
    <w:rsid w:val="0032681C"/>
    <w:rsid w:val="00331FB7"/>
    <w:rsid w:val="00337917"/>
    <w:rsid w:val="00360E49"/>
    <w:rsid w:val="003C2BD9"/>
    <w:rsid w:val="00476405"/>
    <w:rsid w:val="004B0E18"/>
    <w:rsid w:val="004F5B6C"/>
    <w:rsid w:val="005373A8"/>
    <w:rsid w:val="005433C7"/>
    <w:rsid w:val="005461BB"/>
    <w:rsid w:val="0068565B"/>
    <w:rsid w:val="00705753"/>
    <w:rsid w:val="00791C64"/>
    <w:rsid w:val="007A798E"/>
    <w:rsid w:val="007B4A26"/>
    <w:rsid w:val="007D1BD7"/>
    <w:rsid w:val="008754F3"/>
    <w:rsid w:val="008E73CC"/>
    <w:rsid w:val="009F018A"/>
    <w:rsid w:val="00A74077"/>
    <w:rsid w:val="00A86702"/>
    <w:rsid w:val="00B1644A"/>
    <w:rsid w:val="00B23AB9"/>
    <w:rsid w:val="00B82EC8"/>
    <w:rsid w:val="00BB65B6"/>
    <w:rsid w:val="00C02BDB"/>
    <w:rsid w:val="00C11540"/>
    <w:rsid w:val="00C22852"/>
    <w:rsid w:val="00C7267F"/>
    <w:rsid w:val="00D249EF"/>
    <w:rsid w:val="00D44EE7"/>
    <w:rsid w:val="00EB7C2D"/>
    <w:rsid w:val="00ED6B5B"/>
    <w:rsid w:val="00EE00F0"/>
    <w:rsid w:val="00EE2478"/>
    <w:rsid w:val="00F03B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EC8"/>
    <w:pPr>
      <w:widowControl w:val="0"/>
      <w:jc w:val="both"/>
    </w:pPr>
  </w:style>
  <w:style w:type="paragraph" w:styleId="1">
    <w:name w:val="heading 1"/>
    <w:basedOn w:val="a"/>
    <w:next w:val="a"/>
    <w:link w:val="1Char"/>
    <w:qFormat/>
    <w:rsid w:val="008754F3"/>
    <w:pPr>
      <w:keepNext/>
      <w:keepLines/>
      <w:spacing w:before="340" w:after="330" w:line="576" w:lineRule="auto"/>
      <w:outlineLvl w:val="0"/>
    </w:pPr>
    <w:rPr>
      <w:rFonts w:ascii="Calibri" w:eastAsia="宋体" w:hAnsi="Calibri" w:cs="Times New Roman"/>
      <w:b/>
      <w:kern w:val="44"/>
      <w:sz w:val="44"/>
      <w:szCs w:val="24"/>
    </w:rPr>
  </w:style>
  <w:style w:type="paragraph" w:styleId="2">
    <w:name w:val="heading 2"/>
    <w:basedOn w:val="a"/>
    <w:next w:val="a"/>
    <w:link w:val="2Char"/>
    <w:qFormat/>
    <w:rsid w:val="008754F3"/>
    <w:pPr>
      <w:keepNext/>
      <w:keepLines/>
      <w:spacing w:before="260" w:after="260" w:line="413" w:lineRule="auto"/>
      <w:outlineLvl w:val="1"/>
    </w:pPr>
    <w:rPr>
      <w:rFonts w:ascii="Arial" w:eastAsia="黑体" w:hAnsi="Arial" w:cs="Times New Roman"/>
      <w:b/>
      <w:sz w:val="32"/>
      <w:szCs w:val="24"/>
    </w:rPr>
  </w:style>
  <w:style w:type="paragraph" w:styleId="3">
    <w:name w:val="heading 3"/>
    <w:basedOn w:val="a"/>
    <w:next w:val="a"/>
    <w:link w:val="3Char"/>
    <w:unhideWhenUsed/>
    <w:qFormat/>
    <w:rsid w:val="0017384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1154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C11540"/>
    <w:rPr>
      <w:rFonts w:ascii="Times New Roman" w:eastAsia="宋体" w:hAnsi="Times New Roman" w:cs="Times New Roman"/>
      <w:sz w:val="18"/>
      <w:szCs w:val="18"/>
    </w:rPr>
  </w:style>
  <w:style w:type="character" w:styleId="a4">
    <w:name w:val="page number"/>
    <w:basedOn w:val="a0"/>
    <w:rsid w:val="00C11540"/>
  </w:style>
  <w:style w:type="paragraph" w:styleId="a5">
    <w:name w:val="Normal (Web)"/>
    <w:basedOn w:val="a"/>
    <w:uiPriority w:val="99"/>
    <w:semiHidden/>
    <w:unhideWhenUsed/>
    <w:rsid w:val="00C11540"/>
    <w:pPr>
      <w:widowControl/>
      <w:spacing w:before="100" w:beforeAutospacing="1" w:after="100" w:afterAutospacing="1"/>
      <w:jc w:val="left"/>
    </w:pPr>
    <w:rPr>
      <w:rFonts w:ascii="宋体" w:eastAsia="宋体" w:hAnsi="宋体" w:cs="宋体"/>
      <w:kern w:val="0"/>
      <w:sz w:val="24"/>
      <w:szCs w:val="24"/>
    </w:rPr>
  </w:style>
  <w:style w:type="paragraph" w:styleId="a6">
    <w:name w:val="No Spacing"/>
    <w:uiPriority w:val="1"/>
    <w:qFormat/>
    <w:rsid w:val="00B23AB9"/>
    <w:pPr>
      <w:widowControl w:val="0"/>
      <w:jc w:val="both"/>
    </w:pPr>
  </w:style>
  <w:style w:type="paragraph" w:styleId="a7">
    <w:name w:val="Balloon Text"/>
    <w:basedOn w:val="a"/>
    <w:link w:val="Char0"/>
    <w:uiPriority w:val="99"/>
    <w:semiHidden/>
    <w:unhideWhenUsed/>
    <w:rsid w:val="00D249EF"/>
    <w:rPr>
      <w:sz w:val="18"/>
      <w:szCs w:val="18"/>
    </w:rPr>
  </w:style>
  <w:style w:type="character" w:customStyle="1" w:styleId="Char0">
    <w:name w:val="批注框文本 Char"/>
    <w:basedOn w:val="a0"/>
    <w:link w:val="a7"/>
    <w:uiPriority w:val="99"/>
    <w:semiHidden/>
    <w:rsid w:val="00D249EF"/>
    <w:rPr>
      <w:sz w:val="18"/>
      <w:szCs w:val="18"/>
    </w:rPr>
  </w:style>
  <w:style w:type="paragraph" w:styleId="a8">
    <w:name w:val="header"/>
    <w:basedOn w:val="a"/>
    <w:link w:val="Char1"/>
    <w:uiPriority w:val="99"/>
    <w:unhideWhenUsed/>
    <w:rsid w:val="00B1644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B1644A"/>
    <w:rPr>
      <w:sz w:val="18"/>
      <w:szCs w:val="18"/>
    </w:rPr>
  </w:style>
  <w:style w:type="character" w:customStyle="1" w:styleId="3Char">
    <w:name w:val="标题 3 Char"/>
    <w:basedOn w:val="a0"/>
    <w:link w:val="3"/>
    <w:rsid w:val="00173841"/>
    <w:rPr>
      <w:b/>
      <w:bCs/>
      <w:sz w:val="32"/>
      <w:szCs w:val="32"/>
    </w:rPr>
  </w:style>
  <w:style w:type="character" w:customStyle="1" w:styleId="1Char">
    <w:name w:val="标题 1 Char"/>
    <w:basedOn w:val="a0"/>
    <w:link w:val="1"/>
    <w:rsid w:val="008754F3"/>
    <w:rPr>
      <w:rFonts w:ascii="Calibri" w:eastAsia="宋体" w:hAnsi="Calibri" w:cs="Times New Roman"/>
      <w:b/>
      <w:kern w:val="44"/>
      <w:sz w:val="44"/>
      <w:szCs w:val="24"/>
    </w:rPr>
  </w:style>
  <w:style w:type="character" w:customStyle="1" w:styleId="2Char">
    <w:name w:val="标题 2 Char"/>
    <w:basedOn w:val="a0"/>
    <w:link w:val="2"/>
    <w:rsid w:val="008754F3"/>
    <w:rPr>
      <w:rFonts w:ascii="Arial" w:eastAsia="黑体" w:hAnsi="Arial" w:cs="Times New Roman"/>
      <w:b/>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754F3"/>
    <w:pPr>
      <w:keepNext/>
      <w:keepLines/>
      <w:spacing w:before="340" w:after="330" w:line="576" w:lineRule="auto"/>
      <w:outlineLvl w:val="0"/>
    </w:pPr>
    <w:rPr>
      <w:rFonts w:ascii="Calibri" w:eastAsia="宋体" w:hAnsi="Calibri" w:cs="Times New Roman"/>
      <w:b/>
      <w:kern w:val="44"/>
      <w:sz w:val="44"/>
      <w:szCs w:val="24"/>
    </w:rPr>
  </w:style>
  <w:style w:type="paragraph" w:styleId="2">
    <w:name w:val="heading 2"/>
    <w:basedOn w:val="a"/>
    <w:next w:val="a"/>
    <w:link w:val="2Char"/>
    <w:qFormat/>
    <w:rsid w:val="008754F3"/>
    <w:pPr>
      <w:keepNext/>
      <w:keepLines/>
      <w:spacing w:before="260" w:after="260" w:line="413" w:lineRule="auto"/>
      <w:outlineLvl w:val="1"/>
    </w:pPr>
    <w:rPr>
      <w:rFonts w:ascii="Arial" w:eastAsia="黑体" w:hAnsi="Arial" w:cs="Times New Roman"/>
      <w:b/>
      <w:sz w:val="32"/>
      <w:szCs w:val="24"/>
    </w:rPr>
  </w:style>
  <w:style w:type="paragraph" w:styleId="3">
    <w:name w:val="heading 3"/>
    <w:basedOn w:val="a"/>
    <w:next w:val="a"/>
    <w:link w:val="3Char"/>
    <w:unhideWhenUsed/>
    <w:qFormat/>
    <w:rsid w:val="0017384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1154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C11540"/>
    <w:rPr>
      <w:rFonts w:ascii="Times New Roman" w:eastAsia="宋体" w:hAnsi="Times New Roman" w:cs="Times New Roman"/>
      <w:sz w:val="18"/>
      <w:szCs w:val="18"/>
    </w:rPr>
  </w:style>
  <w:style w:type="character" w:styleId="a4">
    <w:name w:val="page number"/>
    <w:basedOn w:val="a0"/>
    <w:rsid w:val="00C11540"/>
  </w:style>
  <w:style w:type="paragraph" w:styleId="a5">
    <w:name w:val="Normal (Web)"/>
    <w:basedOn w:val="a"/>
    <w:uiPriority w:val="99"/>
    <w:semiHidden/>
    <w:unhideWhenUsed/>
    <w:rsid w:val="00C11540"/>
    <w:pPr>
      <w:widowControl/>
      <w:spacing w:before="100" w:beforeAutospacing="1" w:after="100" w:afterAutospacing="1"/>
      <w:jc w:val="left"/>
    </w:pPr>
    <w:rPr>
      <w:rFonts w:ascii="宋体" w:eastAsia="宋体" w:hAnsi="宋体" w:cs="宋体"/>
      <w:kern w:val="0"/>
      <w:sz w:val="24"/>
      <w:szCs w:val="24"/>
    </w:rPr>
  </w:style>
  <w:style w:type="paragraph" w:styleId="a6">
    <w:name w:val="No Spacing"/>
    <w:uiPriority w:val="1"/>
    <w:qFormat/>
    <w:rsid w:val="00B23AB9"/>
    <w:pPr>
      <w:widowControl w:val="0"/>
      <w:jc w:val="both"/>
    </w:pPr>
  </w:style>
  <w:style w:type="paragraph" w:styleId="a7">
    <w:name w:val="Balloon Text"/>
    <w:basedOn w:val="a"/>
    <w:link w:val="Char0"/>
    <w:uiPriority w:val="99"/>
    <w:semiHidden/>
    <w:unhideWhenUsed/>
    <w:rsid w:val="00D249EF"/>
    <w:rPr>
      <w:sz w:val="18"/>
      <w:szCs w:val="18"/>
    </w:rPr>
  </w:style>
  <w:style w:type="character" w:customStyle="1" w:styleId="Char0">
    <w:name w:val="批注框文本 Char"/>
    <w:basedOn w:val="a0"/>
    <w:link w:val="a7"/>
    <w:uiPriority w:val="99"/>
    <w:semiHidden/>
    <w:rsid w:val="00D249EF"/>
    <w:rPr>
      <w:sz w:val="18"/>
      <w:szCs w:val="18"/>
    </w:rPr>
  </w:style>
  <w:style w:type="paragraph" w:styleId="a8">
    <w:name w:val="header"/>
    <w:basedOn w:val="a"/>
    <w:link w:val="Char1"/>
    <w:uiPriority w:val="99"/>
    <w:unhideWhenUsed/>
    <w:rsid w:val="00B1644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B1644A"/>
    <w:rPr>
      <w:sz w:val="18"/>
      <w:szCs w:val="18"/>
    </w:rPr>
  </w:style>
  <w:style w:type="character" w:customStyle="1" w:styleId="3Char">
    <w:name w:val="标题 3 Char"/>
    <w:basedOn w:val="a0"/>
    <w:link w:val="3"/>
    <w:rsid w:val="00173841"/>
    <w:rPr>
      <w:b/>
      <w:bCs/>
      <w:sz w:val="32"/>
      <w:szCs w:val="32"/>
    </w:rPr>
  </w:style>
  <w:style w:type="character" w:customStyle="1" w:styleId="1Char">
    <w:name w:val="标题 1 Char"/>
    <w:basedOn w:val="a0"/>
    <w:link w:val="1"/>
    <w:rsid w:val="008754F3"/>
    <w:rPr>
      <w:rFonts w:ascii="Calibri" w:eastAsia="宋体" w:hAnsi="Calibri" w:cs="Times New Roman"/>
      <w:b/>
      <w:kern w:val="44"/>
      <w:sz w:val="44"/>
      <w:szCs w:val="24"/>
    </w:rPr>
  </w:style>
  <w:style w:type="character" w:customStyle="1" w:styleId="2Char">
    <w:name w:val="标题 2 Char"/>
    <w:basedOn w:val="a0"/>
    <w:link w:val="2"/>
    <w:rsid w:val="008754F3"/>
    <w:rPr>
      <w:rFonts w:ascii="Arial" w:eastAsia="黑体" w:hAnsi="Arial" w:cs="Times New Roman"/>
      <w:b/>
      <w:sz w:val="32"/>
      <w:szCs w:val="24"/>
    </w:rPr>
  </w:style>
</w:styles>
</file>

<file path=word/webSettings.xml><?xml version="1.0" encoding="utf-8"?>
<w:webSettings xmlns:r="http://schemas.openxmlformats.org/officeDocument/2006/relationships" xmlns:w="http://schemas.openxmlformats.org/wordprocessingml/2006/main">
  <w:divs>
    <w:div w:id="155335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493</Words>
  <Characters>2812</Characters>
  <Application>Microsoft Office Word</Application>
  <DocSecurity>0</DocSecurity>
  <Lines>23</Lines>
  <Paragraphs>6</Paragraphs>
  <ScaleCrop>false</ScaleCrop>
  <Company>微软中国</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张焕英</dc:creator>
  <cp:lastModifiedBy>吴情基</cp:lastModifiedBy>
  <cp:revision>11</cp:revision>
  <cp:lastPrinted>2019-04-17T06:07:00Z</cp:lastPrinted>
  <dcterms:created xsi:type="dcterms:W3CDTF">2019-05-07T01:32:00Z</dcterms:created>
  <dcterms:modified xsi:type="dcterms:W3CDTF">2019-05-10T12:38:00Z</dcterms:modified>
</cp:coreProperties>
</file>